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6CE" w:rsidRDefault="00B146CE" w:rsidP="00B146CE">
      <w:pPr>
        <w:pStyle w:val="Titel"/>
      </w:pPr>
      <w:bookmarkStart w:id="0" w:name="_Toc364083541"/>
      <w:bookmarkStart w:id="1" w:name="_Toc401913599"/>
      <w:r>
        <w:t>Leistungen und Bewertung</w:t>
      </w:r>
    </w:p>
    <w:p w:rsidR="00B146CE" w:rsidRDefault="00995626" w:rsidP="00B146CE">
      <w:pPr>
        <w:pStyle w:val="Titel"/>
      </w:pPr>
      <w:r>
        <w:t>f</w:t>
      </w:r>
      <w:r w:rsidR="00B23A28">
        <w:t>ür</w:t>
      </w:r>
      <w:r w:rsidR="00465366">
        <w:t xml:space="preserve"> die</w:t>
      </w:r>
    </w:p>
    <w:p w:rsidR="00B146CE" w:rsidRDefault="00465366" w:rsidP="00B146CE">
      <w:pPr>
        <w:pStyle w:val="Titel"/>
      </w:pPr>
      <w:r>
        <w:t>Faunistische Planungsraumanalyse</w:t>
      </w:r>
    </w:p>
    <w:p w:rsidR="00B146CE" w:rsidRDefault="00B146CE" w:rsidP="00B146CE">
      <w:pPr>
        <w:pStyle w:val="Titel"/>
      </w:pPr>
    </w:p>
    <w:p w:rsidR="00B146CE" w:rsidRDefault="00B146CE" w:rsidP="00E3650C">
      <w:pPr>
        <w:pStyle w:val="berschrift112"/>
      </w:pPr>
      <w:r>
        <w:t>Inhaltsverzeichnis</w:t>
      </w:r>
    </w:p>
    <w:p w:rsidR="00B146CE" w:rsidRDefault="00E3650C" w:rsidP="00E3650C">
      <w:pPr>
        <w:pStyle w:val="SeitenzahlInhaltsverzeichnis"/>
      </w:pPr>
      <w:r>
        <w:tab/>
        <w:t>Seite</w:t>
      </w:r>
    </w:p>
    <w:p w:rsidR="00B146CE" w:rsidRPr="00C068C1" w:rsidRDefault="00B146CE" w:rsidP="005901DC">
      <w:pPr>
        <w:pStyle w:val="InhaltsverzeichnisA1"/>
      </w:pPr>
      <w:r w:rsidRPr="006D22A1">
        <w:t>B</w:t>
      </w:r>
      <w:r w:rsidR="001011BD">
        <w:t>eschreibung der Planungsaufgabe</w:t>
      </w:r>
      <w:r w:rsidRPr="00E3650C">
        <w:rPr>
          <w:b w:val="0"/>
        </w:rPr>
        <w:tab/>
      </w:r>
      <w:r w:rsidR="005901DC" w:rsidRPr="00E3650C">
        <w:rPr>
          <w:b w:val="0"/>
        </w:rPr>
        <w:tab/>
      </w:r>
      <w:r w:rsidRPr="00E3650C">
        <w:rPr>
          <w:b w:val="0"/>
        </w:rPr>
        <w:t>2</w:t>
      </w:r>
    </w:p>
    <w:p w:rsidR="00B146CE" w:rsidRDefault="00B146CE" w:rsidP="009455B7">
      <w:pPr>
        <w:pStyle w:val="InhaltsverzeichnisA2"/>
        <w:numPr>
          <w:ilvl w:val="2"/>
          <w:numId w:val="15"/>
        </w:numPr>
      </w:pPr>
      <w:r>
        <w:t>Allgemeines</w:t>
      </w:r>
      <w:r>
        <w:tab/>
      </w:r>
      <w:r w:rsidR="00234D8F">
        <w:tab/>
      </w:r>
      <w:r>
        <w:t>2</w:t>
      </w:r>
    </w:p>
    <w:p w:rsidR="00B146CE" w:rsidRDefault="00B146CE" w:rsidP="009455B7">
      <w:pPr>
        <w:pStyle w:val="InhaltsverzeichnisA2"/>
        <w:numPr>
          <w:ilvl w:val="2"/>
          <w:numId w:val="15"/>
        </w:numPr>
      </w:pPr>
      <w:r>
        <w:t>Beschreibung de</w:t>
      </w:r>
      <w:r w:rsidR="001011BD">
        <w:t>s</w:t>
      </w:r>
      <w:r>
        <w:t xml:space="preserve"> </w:t>
      </w:r>
      <w:r w:rsidR="00465366">
        <w:t>Bauvorhabens</w:t>
      </w:r>
      <w:r>
        <w:tab/>
      </w:r>
      <w:r w:rsidR="00234D8F">
        <w:tab/>
      </w:r>
      <w:r>
        <w:t>2</w:t>
      </w:r>
    </w:p>
    <w:p w:rsidR="00E3646F" w:rsidRDefault="00E3646F" w:rsidP="009455B7">
      <w:pPr>
        <w:pStyle w:val="InhaltsverzeichnisA2"/>
        <w:numPr>
          <w:ilvl w:val="2"/>
          <w:numId w:val="15"/>
        </w:numPr>
      </w:pPr>
      <w:r>
        <w:t>Randbedingungen und Zwangspunkte</w:t>
      </w:r>
      <w:r w:rsidR="002861AB">
        <w:t>, Leistungen des Auftraggebers</w:t>
      </w:r>
      <w:r>
        <w:tab/>
      </w:r>
      <w:r w:rsidR="00234D8F">
        <w:tab/>
      </w:r>
      <w:r>
        <w:t>2</w:t>
      </w:r>
    </w:p>
    <w:p w:rsidR="002861AB" w:rsidRDefault="002861AB" w:rsidP="009455B7">
      <w:pPr>
        <w:pStyle w:val="InhaltsverzeichnisA2"/>
        <w:numPr>
          <w:ilvl w:val="2"/>
          <w:numId w:val="15"/>
        </w:numPr>
      </w:pPr>
      <w:r>
        <w:t>Anforderungen an die zu übergebenden Daten und Dokumente</w:t>
      </w:r>
      <w:r>
        <w:tab/>
      </w:r>
      <w:r>
        <w:tab/>
        <w:t>2</w:t>
      </w:r>
    </w:p>
    <w:p w:rsidR="00B146CE" w:rsidRDefault="00A17B73" w:rsidP="005901DC">
      <w:pPr>
        <w:pStyle w:val="InhaltsverzeichnisA1"/>
      </w:pPr>
      <w:r w:rsidRPr="00A17B73">
        <w:t>Beschreibung der Grundleistungen</w:t>
      </w:r>
    </w:p>
    <w:p w:rsidR="001011BD" w:rsidRDefault="00465366" w:rsidP="001011BD">
      <w:pPr>
        <w:pStyle w:val="InhaltsverzeichnisA2"/>
        <w:numPr>
          <w:ilvl w:val="1"/>
          <w:numId w:val="15"/>
        </w:numPr>
      </w:pPr>
      <w:r>
        <w:t>entfällt</w:t>
      </w:r>
    </w:p>
    <w:p w:rsidR="00A17B73" w:rsidRPr="00A17B73" w:rsidRDefault="00A17B73" w:rsidP="005901DC">
      <w:pPr>
        <w:pStyle w:val="InhaltsverzeichnisA1"/>
      </w:pPr>
      <w:r w:rsidRPr="00A17B73">
        <w:t>Beschreibung der Leistungen</w:t>
      </w:r>
      <w:r w:rsidRPr="00E3650C">
        <w:rPr>
          <w:b w:val="0"/>
        </w:rPr>
        <w:tab/>
      </w:r>
      <w:r w:rsidR="00234D8F" w:rsidRPr="00E3650C">
        <w:rPr>
          <w:b w:val="0"/>
        </w:rPr>
        <w:tab/>
      </w:r>
      <w:r w:rsidR="00465366" w:rsidRPr="00E3650C">
        <w:rPr>
          <w:b w:val="0"/>
        </w:rPr>
        <w:t>3</w:t>
      </w:r>
    </w:p>
    <w:p w:rsidR="001011BD" w:rsidRDefault="00465366" w:rsidP="000D376C">
      <w:pPr>
        <w:pStyle w:val="InhaltsverzeichnisA2"/>
        <w:numPr>
          <w:ilvl w:val="2"/>
          <w:numId w:val="15"/>
        </w:numPr>
      </w:pPr>
      <w:r>
        <w:t>Datenrecherche und Übersichtsbegehung</w:t>
      </w:r>
      <w:r w:rsidR="001011BD">
        <w:tab/>
      </w:r>
      <w:r w:rsidR="001011BD">
        <w:tab/>
      </w:r>
      <w:r w:rsidR="00894358">
        <w:t>3</w:t>
      </w:r>
    </w:p>
    <w:p w:rsidR="001011BD" w:rsidRDefault="00465366" w:rsidP="000D376C">
      <w:pPr>
        <w:pStyle w:val="InhaltsverzeichnisA2"/>
        <w:numPr>
          <w:ilvl w:val="2"/>
          <w:numId w:val="15"/>
        </w:numPr>
      </w:pPr>
      <w:r>
        <w:t>Potenzial- und Relevanzprüfung</w:t>
      </w:r>
      <w:r w:rsidR="001011BD">
        <w:tab/>
      </w:r>
      <w:r w:rsidR="001011BD">
        <w:tab/>
      </w:r>
      <w:r w:rsidR="00894358">
        <w:t>3</w:t>
      </w:r>
    </w:p>
    <w:p w:rsidR="001011BD" w:rsidRDefault="00465366" w:rsidP="000D376C">
      <w:pPr>
        <w:pStyle w:val="InhaltsverzeichnisA2"/>
        <w:numPr>
          <w:ilvl w:val="2"/>
          <w:numId w:val="15"/>
        </w:numPr>
      </w:pPr>
      <w:r>
        <w:t>Auswahl der Methodenbausteine mit Eignungsprüfung</w:t>
      </w:r>
      <w:r w:rsidR="001011BD">
        <w:tab/>
      </w:r>
      <w:r w:rsidR="001011BD">
        <w:tab/>
      </w:r>
      <w:r w:rsidR="00894358">
        <w:t>4</w:t>
      </w:r>
    </w:p>
    <w:p w:rsidR="001011BD" w:rsidRDefault="00465366" w:rsidP="000D376C">
      <w:pPr>
        <w:pStyle w:val="InhaltsverzeichnisA2"/>
        <w:numPr>
          <w:ilvl w:val="2"/>
          <w:numId w:val="15"/>
        </w:numPr>
      </w:pPr>
      <w:r>
        <w:t>Festlegung der Methodendetails</w:t>
      </w:r>
      <w:r w:rsidR="001011BD">
        <w:tab/>
      </w:r>
      <w:r w:rsidR="001011BD">
        <w:tab/>
      </w:r>
      <w:r w:rsidR="00635C42">
        <w:t>5</w:t>
      </w:r>
    </w:p>
    <w:p w:rsidR="001011BD" w:rsidRDefault="00465366" w:rsidP="000D376C">
      <w:pPr>
        <w:pStyle w:val="InhaltsverzeichnisA2"/>
        <w:numPr>
          <w:ilvl w:val="2"/>
          <w:numId w:val="15"/>
        </w:numPr>
      </w:pPr>
      <w:r>
        <w:t>Abgestimmte Fassung</w:t>
      </w:r>
      <w:r w:rsidR="001011BD">
        <w:tab/>
      </w:r>
      <w:r w:rsidR="001011BD">
        <w:tab/>
        <w:t>6</w:t>
      </w:r>
    </w:p>
    <w:p w:rsidR="00B146CE" w:rsidRDefault="00B146CE" w:rsidP="00E3646F">
      <w:pPr>
        <w:tabs>
          <w:tab w:val="right" w:leader="dot" w:pos="9356"/>
        </w:tabs>
        <w:contextualSpacing w:val="0"/>
      </w:pPr>
    </w:p>
    <w:p w:rsidR="00B146CE" w:rsidRPr="000C18B6" w:rsidRDefault="00B146CE" w:rsidP="000C18B6">
      <w:r>
        <w:br w:type="page"/>
      </w:r>
    </w:p>
    <w:p w:rsidR="006C0364" w:rsidRPr="006C0364" w:rsidRDefault="006C0364" w:rsidP="006C0364">
      <w:pPr>
        <w:pStyle w:val="berschrift1"/>
      </w:pPr>
      <w:r w:rsidRPr="006C0364">
        <w:lastRenderedPageBreak/>
        <w:t>A. Beschreibung der Planungsaufgabe</w:t>
      </w:r>
      <w:bookmarkEnd w:id="0"/>
      <w:bookmarkEnd w:id="1"/>
    </w:p>
    <w:p w:rsidR="006C0364" w:rsidRPr="006C0364" w:rsidRDefault="006C0364" w:rsidP="006C0364">
      <w:pPr>
        <w:rPr>
          <w:highlight w:val="green"/>
        </w:rPr>
      </w:pPr>
    </w:p>
    <w:p w:rsidR="006C0364" w:rsidRPr="006C0364" w:rsidRDefault="006C0364" w:rsidP="006C0364">
      <w:pPr>
        <w:pStyle w:val="Liste-A-00"/>
      </w:pPr>
      <w:bookmarkStart w:id="2" w:name="_Toc337719468"/>
      <w:bookmarkStart w:id="3" w:name="_Toc401913600"/>
      <w:r w:rsidRPr="006C0364">
        <w:t>Allgemeines</w:t>
      </w:r>
      <w:bookmarkEnd w:id="2"/>
      <w:bookmarkEnd w:id="3"/>
    </w:p>
    <w:p w:rsidR="00DC39A4" w:rsidRDefault="00DC39A4" w:rsidP="00DC39A4">
      <w:pPr>
        <w:ind w:left="567"/>
        <w:rPr>
          <w:rFonts w:cs="Arial"/>
          <w:i/>
          <w:iCs/>
          <w:color w:val="FF0000"/>
        </w:rPr>
      </w:pPr>
      <w:r w:rsidRPr="002C1612">
        <w:rPr>
          <w:rFonts w:cs="Arial"/>
          <w:i/>
          <w:iCs/>
          <w:color w:val="FF0000"/>
        </w:rPr>
        <w:t>Beschreiben der  Aufgabenstellung einer Faunistischen Planungsraumanalyse zur Ermittlung des Untersuchungsumfangs faunistischer Kartierungen (Auswahl der Arten, Methodik und Umfang) als Grundlage weiterer landschaftsplanerischer Fachbeiträge wie z.B. UVS,  LBP, FFH-</w:t>
      </w:r>
      <w:bookmarkStart w:id="4" w:name="_GoBack"/>
      <w:bookmarkEnd w:id="4"/>
      <w:r w:rsidRPr="002C1612">
        <w:rPr>
          <w:rFonts w:cs="Arial"/>
          <w:i/>
          <w:iCs/>
          <w:color w:val="FF0000"/>
        </w:rPr>
        <w:t>Verträglichkeitsprüfungen und Artenschutzbeitrag.</w:t>
      </w:r>
    </w:p>
    <w:p w:rsidR="00DC39A4" w:rsidRDefault="00DC39A4" w:rsidP="00DC39A4">
      <w:pPr>
        <w:ind w:left="826"/>
        <w:rPr>
          <w:rFonts w:cs="Arial"/>
          <w:i/>
          <w:iCs/>
          <w:color w:val="FF0000"/>
        </w:rPr>
      </w:pPr>
    </w:p>
    <w:p w:rsidR="00DC39A4" w:rsidRPr="002C1612" w:rsidRDefault="00DC39A4" w:rsidP="00DC39A4">
      <w:pPr>
        <w:ind w:left="567"/>
        <w:rPr>
          <w:rFonts w:cs="Arial"/>
          <w:i/>
          <w:iCs/>
          <w:color w:val="FF0000"/>
        </w:rPr>
      </w:pPr>
      <w:r>
        <w:rPr>
          <w:rFonts w:cs="Arial"/>
          <w:i/>
          <w:iCs/>
          <w:color w:val="FF0000"/>
        </w:rPr>
        <w:t>Das Gutachten „Leistungsbeschreibungen für faunistische Untersuchungen in Zusammenhang mit landschaftsplanerischen Fachbeiträgen und Artenschutzbeitrag“, Schlussbericht 2014 (FE 02.332/2011/LRB; Hrsg. BMVI). Der Begriff „Methodenblätter“ bezieht sich auf die Methodenblätter in diesem Gutachten.</w:t>
      </w:r>
    </w:p>
    <w:p w:rsidR="00A9713A" w:rsidRPr="00A9713A" w:rsidRDefault="00A9713A" w:rsidP="00A9713A">
      <w:pPr>
        <w:pStyle w:val="Liste-A-01"/>
        <w:rPr>
          <w:i/>
          <w:color w:val="FF0000"/>
        </w:rPr>
      </w:pPr>
    </w:p>
    <w:p w:rsidR="00A9713A" w:rsidRPr="00A9713A" w:rsidRDefault="00A9713A" w:rsidP="00A9713A">
      <w:pPr>
        <w:pStyle w:val="Liste-A-01"/>
        <w:rPr>
          <w:i/>
          <w:color w:val="FF0000"/>
        </w:rPr>
      </w:pPr>
    </w:p>
    <w:p w:rsidR="00A9713A" w:rsidRPr="00FD7889" w:rsidRDefault="00A9713A" w:rsidP="006C0364">
      <w:pPr>
        <w:pStyle w:val="Liste-A-01"/>
        <w:rPr>
          <w:i/>
          <w:color w:val="FF0000"/>
        </w:rPr>
      </w:pPr>
    </w:p>
    <w:p w:rsidR="006C0364" w:rsidRPr="006C0364" w:rsidRDefault="006C0364" w:rsidP="006C0364"/>
    <w:p w:rsidR="006C0364" w:rsidRPr="006C0364" w:rsidRDefault="006C0364" w:rsidP="006C0364">
      <w:pPr>
        <w:pStyle w:val="Liste-A-00"/>
      </w:pPr>
      <w:bookmarkStart w:id="5" w:name="_Toc337719469"/>
      <w:bookmarkStart w:id="6" w:name="_Toc401913601"/>
      <w:r w:rsidRPr="006C0364">
        <w:t xml:space="preserve">Beschreibung des </w:t>
      </w:r>
      <w:bookmarkEnd w:id="5"/>
      <w:r w:rsidRPr="006C0364">
        <w:t>Bauvorhabens</w:t>
      </w:r>
      <w:bookmarkEnd w:id="6"/>
    </w:p>
    <w:p w:rsidR="006C0364" w:rsidRDefault="006C0364" w:rsidP="00A9713A">
      <w:pPr>
        <w:pStyle w:val="Liste-A-01"/>
        <w:rPr>
          <w:i/>
          <w:color w:val="FF0000"/>
        </w:rPr>
      </w:pPr>
      <w:r w:rsidRPr="00A9713A">
        <w:rPr>
          <w:i/>
          <w:color w:val="FF0000"/>
        </w:rPr>
        <w:t xml:space="preserve">Darstellung des </w:t>
      </w:r>
      <w:r w:rsidR="00DC39A4">
        <w:rPr>
          <w:i/>
          <w:color w:val="FF0000"/>
        </w:rPr>
        <w:t>Vorhabens.</w:t>
      </w:r>
    </w:p>
    <w:p w:rsidR="00A9713A" w:rsidRDefault="00A9713A" w:rsidP="00A9713A">
      <w:pPr>
        <w:pStyle w:val="Liste-A-01"/>
        <w:rPr>
          <w:i/>
          <w:color w:val="FF0000"/>
        </w:rPr>
      </w:pPr>
    </w:p>
    <w:p w:rsidR="00A9713A" w:rsidRDefault="00A9713A" w:rsidP="00A9713A">
      <w:pPr>
        <w:pStyle w:val="Liste-A-00"/>
        <w:numPr>
          <w:ilvl w:val="0"/>
          <w:numId w:val="0"/>
        </w:numPr>
        <w:ind w:left="567"/>
      </w:pPr>
    </w:p>
    <w:p w:rsidR="00233C77" w:rsidRPr="00A9713A" w:rsidRDefault="00233C77" w:rsidP="00A9713A">
      <w:pPr>
        <w:pStyle w:val="Liste-A-00"/>
        <w:numPr>
          <w:ilvl w:val="0"/>
          <w:numId w:val="0"/>
        </w:numPr>
        <w:ind w:left="567"/>
      </w:pPr>
    </w:p>
    <w:p w:rsidR="006C0364" w:rsidRPr="006C0364" w:rsidRDefault="006C0364" w:rsidP="006C0364">
      <w:pPr>
        <w:pStyle w:val="Liste-A-00"/>
      </w:pPr>
      <w:bookmarkStart w:id="7" w:name="_Toc337719470"/>
      <w:bookmarkStart w:id="8" w:name="_Toc401913602"/>
      <w:r w:rsidRPr="006C0364">
        <w:t>Randbedingungen und Zwangspunkte</w:t>
      </w:r>
      <w:bookmarkEnd w:id="7"/>
      <w:bookmarkEnd w:id="8"/>
      <w:r w:rsidR="002861AB">
        <w:t>, Leistungen des Auftraggebers</w:t>
      </w:r>
    </w:p>
    <w:p w:rsidR="00DC39A4" w:rsidRPr="00DC39A4" w:rsidRDefault="00DC39A4" w:rsidP="00DC39A4">
      <w:pPr>
        <w:pStyle w:val="Liste-A-01"/>
        <w:numPr>
          <w:ilvl w:val="0"/>
          <w:numId w:val="27"/>
        </w:numPr>
        <w:rPr>
          <w:i/>
          <w:color w:val="FF0000"/>
        </w:rPr>
      </w:pPr>
      <w:r w:rsidRPr="00DC39A4">
        <w:rPr>
          <w:i/>
          <w:color w:val="FF0000"/>
        </w:rPr>
        <w:t>Berücksichtigung vorhergehende und übergeordnete Entscheidungen (z.B. aus dem Bedarfsplan für Bundesfernstraßen)</w:t>
      </w:r>
    </w:p>
    <w:p w:rsidR="00DC39A4" w:rsidRPr="00DC39A4" w:rsidRDefault="00DC39A4" w:rsidP="00DC39A4">
      <w:pPr>
        <w:pStyle w:val="Liste-A-01"/>
        <w:numPr>
          <w:ilvl w:val="0"/>
          <w:numId w:val="27"/>
        </w:numPr>
        <w:rPr>
          <w:i/>
          <w:color w:val="FF0000"/>
        </w:rPr>
      </w:pPr>
      <w:r w:rsidRPr="00DC39A4">
        <w:rPr>
          <w:i/>
          <w:color w:val="FF0000"/>
        </w:rPr>
        <w:t>Berücksichtigung der Auflagen aus der Vorplanung (z.B. Landesplanerische Beurteilung, Linienbestimmung)</w:t>
      </w:r>
    </w:p>
    <w:p w:rsidR="00DC39A4" w:rsidRPr="00DC39A4" w:rsidRDefault="00DC39A4" w:rsidP="00DC39A4">
      <w:pPr>
        <w:pStyle w:val="Liste-A-01"/>
        <w:numPr>
          <w:ilvl w:val="0"/>
          <w:numId w:val="27"/>
        </w:numPr>
        <w:rPr>
          <w:i/>
          <w:color w:val="FF0000"/>
        </w:rPr>
      </w:pPr>
      <w:r w:rsidRPr="00DC39A4">
        <w:rPr>
          <w:i/>
          <w:color w:val="FF0000"/>
        </w:rPr>
        <w:t xml:space="preserve">Berücksichtigung der Voruntersuchung (z.B. UVS, FFH-VP). </w:t>
      </w:r>
    </w:p>
    <w:p w:rsidR="00DC39A4" w:rsidRDefault="00DC39A4" w:rsidP="00DC39A4">
      <w:pPr>
        <w:pStyle w:val="Liste-A-01"/>
        <w:numPr>
          <w:ilvl w:val="0"/>
          <w:numId w:val="27"/>
        </w:numPr>
        <w:rPr>
          <w:i/>
          <w:color w:val="FF0000"/>
        </w:rPr>
      </w:pPr>
      <w:r w:rsidRPr="00DC39A4">
        <w:rPr>
          <w:i/>
          <w:color w:val="FF0000"/>
        </w:rPr>
        <w:t>Berücksichtigung der Fachplanungen Dritter (z.B. DB AG oder Wasserschifffahrtsverwaltung, Versorgungsträger)</w:t>
      </w:r>
    </w:p>
    <w:p w:rsidR="002861AB" w:rsidRPr="00DC39A4" w:rsidRDefault="002861AB" w:rsidP="00DC39A4">
      <w:pPr>
        <w:pStyle w:val="Liste-A-01"/>
        <w:numPr>
          <w:ilvl w:val="0"/>
          <w:numId w:val="27"/>
        </w:numPr>
        <w:rPr>
          <w:i/>
          <w:color w:val="FF0000"/>
        </w:rPr>
      </w:pPr>
      <w:r>
        <w:rPr>
          <w:i/>
          <w:color w:val="FF0000"/>
        </w:rPr>
        <w:t>Leistungen des Auftraggebers</w:t>
      </w:r>
    </w:p>
    <w:p w:rsidR="00DC39A4" w:rsidRPr="00DC39A4" w:rsidRDefault="00DC39A4" w:rsidP="00DC39A4">
      <w:pPr>
        <w:pStyle w:val="Liste-A-01"/>
        <w:numPr>
          <w:ilvl w:val="0"/>
          <w:numId w:val="27"/>
        </w:numPr>
        <w:rPr>
          <w:i/>
          <w:color w:val="FF0000"/>
        </w:rPr>
      </w:pPr>
      <w:r w:rsidRPr="00DC39A4">
        <w:rPr>
          <w:i/>
          <w:color w:val="FF0000"/>
        </w:rPr>
        <w:t xml:space="preserve">Berücksichtigung der Ergebnisse aus der Abstimmung mit Trägern öffentlicher Belange </w:t>
      </w:r>
    </w:p>
    <w:p w:rsidR="00DC39A4" w:rsidRPr="00DC39A4" w:rsidRDefault="00DC39A4" w:rsidP="00DC39A4">
      <w:pPr>
        <w:pStyle w:val="Liste-A-01"/>
        <w:numPr>
          <w:ilvl w:val="0"/>
          <w:numId w:val="27"/>
        </w:numPr>
        <w:rPr>
          <w:i/>
          <w:color w:val="FF0000"/>
        </w:rPr>
      </w:pPr>
      <w:r w:rsidRPr="00DC39A4">
        <w:rPr>
          <w:i/>
          <w:color w:val="FF0000"/>
        </w:rPr>
        <w:t>Auflistung der wesentlichen Zwangspunkte (z.B. Zuwegung, Verkehrsführung, Gestaltungsanforderungen)</w:t>
      </w:r>
    </w:p>
    <w:p w:rsidR="00DC39A4" w:rsidRPr="00DC39A4" w:rsidRDefault="00DC39A4" w:rsidP="00DC39A4">
      <w:pPr>
        <w:pStyle w:val="Liste-A-01"/>
        <w:numPr>
          <w:ilvl w:val="0"/>
          <w:numId w:val="27"/>
        </w:numPr>
        <w:rPr>
          <w:i/>
          <w:color w:val="FF0000"/>
        </w:rPr>
      </w:pPr>
      <w:r w:rsidRPr="00DC39A4">
        <w:rPr>
          <w:i/>
          <w:color w:val="FF0000"/>
        </w:rPr>
        <w:t>Zusammenarbeit und Abstimmung mit anderen an der Planung Beteiligten (z.B. Bearbeiter des Straßenentwurfs, Ingenieurbau); Hinweis auf den iterativen Planungsprozess</w:t>
      </w:r>
    </w:p>
    <w:p w:rsidR="00DC39A4" w:rsidRDefault="00DC39A4" w:rsidP="00DC39A4">
      <w:pPr>
        <w:pStyle w:val="Liste-A-01"/>
        <w:numPr>
          <w:ilvl w:val="0"/>
          <w:numId w:val="27"/>
        </w:numPr>
        <w:rPr>
          <w:i/>
          <w:color w:val="FF0000"/>
        </w:rPr>
      </w:pPr>
      <w:r w:rsidRPr="00DC39A4">
        <w:rPr>
          <w:i/>
          <w:color w:val="FF0000"/>
        </w:rPr>
        <w:t>Abstimmung mit Dritten (z.</w:t>
      </w:r>
      <w:r w:rsidR="00AA5CE8">
        <w:rPr>
          <w:i/>
          <w:color w:val="FF0000"/>
        </w:rPr>
        <w:t>B. Naturschutzbehörden, Forst)</w:t>
      </w:r>
    </w:p>
    <w:p w:rsidR="00AA5CE8" w:rsidRDefault="00AA5CE8" w:rsidP="00AA5CE8">
      <w:pPr>
        <w:pStyle w:val="Liste-A-01"/>
        <w:numPr>
          <w:ilvl w:val="0"/>
          <w:numId w:val="0"/>
        </w:numPr>
        <w:ind w:left="567" w:hanging="567"/>
        <w:rPr>
          <w:i/>
          <w:color w:val="FF0000"/>
        </w:rPr>
      </w:pPr>
    </w:p>
    <w:p w:rsidR="002861AB" w:rsidRPr="002861AB" w:rsidRDefault="002861AB" w:rsidP="002861AB">
      <w:pPr>
        <w:pStyle w:val="Liste-A-00"/>
      </w:pPr>
      <w:r w:rsidRPr="002861AB">
        <w:t>Anforderungen an die zu übergebenden Daten und Dokumente</w:t>
      </w:r>
    </w:p>
    <w:p w:rsidR="002861AB" w:rsidRPr="002861AB" w:rsidRDefault="002861AB" w:rsidP="002861AB">
      <w:pPr>
        <w:numPr>
          <w:ilvl w:val="1"/>
          <w:numId w:val="29"/>
        </w:numPr>
        <w:spacing w:before="40" w:after="80"/>
        <w:ind w:left="1134"/>
        <w:contextualSpacing w:val="0"/>
        <w:jc w:val="both"/>
      </w:pPr>
      <w:r w:rsidRPr="002861AB">
        <w:t xml:space="preserve">Die Planunterlagen, Beschreibungen und Berechnungen sind dem Auftraggeber in digitaler Form (Planunterlagen im </w:t>
      </w:r>
      <w:r w:rsidRPr="002861AB">
        <w:fldChar w:fldCharType="begin">
          <w:ffData>
            <w:name w:val="Text1"/>
            <w:enabled/>
            <w:calcOnExit w:val="0"/>
            <w:textInput/>
          </w:ffData>
        </w:fldChar>
      </w:r>
      <w:r w:rsidRPr="002861AB">
        <w:instrText xml:space="preserve"> FORMTEXT </w:instrText>
      </w:r>
      <w:r w:rsidRPr="002861AB">
        <w:fldChar w:fldCharType="separate"/>
      </w:r>
      <w:r w:rsidRPr="002861AB">
        <w:t> </w:t>
      </w:r>
      <w:r w:rsidRPr="002861AB">
        <w:t> </w:t>
      </w:r>
      <w:r w:rsidRPr="002861AB">
        <w:t> </w:t>
      </w:r>
      <w:r w:rsidRPr="002861AB">
        <w:t> </w:t>
      </w:r>
      <w:r w:rsidRPr="002861AB">
        <w:t> </w:t>
      </w:r>
      <w:r w:rsidRPr="002861AB">
        <w:fldChar w:fldCharType="end"/>
      </w:r>
      <w:r w:rsidRPr="002861AB">
        <w:t xml:space="preserve"> - Format sowie im </w:t>
      </w:r>
      <w:proofErr w:type="spellStart"/>
      <w:r w:rsidRPr="002861AB">
        <w:t>pdf-Format</w:t>
      </w:r>
      <w:proofErr w:type="spellEnd"/>
      <w:r w:rsidRPr="002861AB">
        <w:t xml:space="preserve">; Beschreibungen und Berechnungen als Word- bzw. Excel-Datei im </w:t>
      </w:r>
      <w:proofErr w:type="spellStart"/>
      <w:r w:rsidRPr="002861AB">
        <w:t>docx</w:t>
      </w:r>
      <w:proofErr w:type="spellEnd"/>
      <w:r w:rsidRPr="002861AB">
        <w:t>- bzw. xlsx-Format</w:t>
      </w:r>
      <w:r w:rsidR="003904A7" w:rsidRPr="003904A7">
        <w:t xml:space="preserve">; Präsentationen als PowerPoint-Datei im </w:t>
      </w:r>
      <w:proofErr w:type="spellStart"/>
      <w:r w:rsidR="003904A7" w:rsidRPr="003904A7">
        <w:t>pptx</w:t>
      </w:r>
      <w:proofErr w:type="spellEnd"/>
      <w:r w:rsidR="003904A7" w:rsidRPr="003904A7">
        <w:t>-Format</w:t>
      </w:r>
      <w:r w:rsidRPr="002861AB">
        <w:t>) und</w:t>
      </w:r>
    </w:p>
    <w:p w:rsidR="002861AB" w:rsidRPr="002861AB" w:rsidRDefault="002861AB" w:rsidP="002861AB">
      <w:pPr>
        <w:numPr>
          <w:ilvl w:val="1"/>
          <w:numId w:val="0"/>
        </w:numPr>
        <w:tabs>
          <w:tab w:val="num" w:pos="567"/>
        </w:tabs>
        <w:spacing w:before="40" w:after="80"/>
        <w:ind w:left="1134" w:hanging="567"/>
        <w:contextualSpacing w:val="0"/>
        <w:jc w:val="both"/>
      </w:pPr>
      <w:r w:rsidRPr="002861AB">
        <w:tab/>
      </w:r>
      <w:r w:rsidRPr="002861AB">
        <w:rPr>
          <w:rFonts w:cs="Arial"/>
        </w:rPr>
        <w:fldChar w:fldCharType="begin">
          <w:ffData>
            <w:name w:val="Kontrollkästchen3"/>
            <w:enabled/>
            <w:calcOnExit w:val="0"/>
            <w:checkBox>
              <w:sizeAuto/>
              <w:default w:val="0"/>
            </w:checkBox>
          </w:ffData>
        </w:fldChar>
      </w:r>
      <w:r w:rsidRPr="002861AB">
        <w:rPr>
          <w:rFonts w:cs="Arial"/>
        </w:rPr>
        <w:instrText xml:space="preserve"> FORMCHECKBOX </w:instrText>
      </w:r>
      <w:r w:rsidR="006C21DC">
        <w:rPr>
          <w:rFonts w:cs="Arial"/>
        </w:rPr>
      </w:r>
      <w:r w:rsidR="006C21DC">
        <w:rPr>
          <w:rFonts w:cs="Arial"/>
        </w:rPr>
        <w:fldChar w:fldCharType="separate"/>
      </w:r>
      <w:r w:rsidRPr="002861AB">
        <w:rPr>
          <w:rFonts w:cs="Arial"/>
        </w:rPr>
        <w:fldChar w:fldCharType="end"/>
      </w:r>
      <w:r w:rsidRPr="002861AB">
        <w:tab/>
        <w:t>zusätzlich in analoger Form als kopierfähiger Farbausdruck (</w:t>
      </w:r>
      <w:r w:rsidRPr="002861AB">
        <w:fldChar w:fldCharType="begin">
          <w:ffData>
            <w:name w:val="Text1"/>
            <w:enabled/>
            <w:calcOnExit w:val="0"/>
            <w:textInput/>
          </w:ffData>
        </w:fldChar>
      </w:r>
      <w:r w:rsidRPr="002861AB">
        <w:instrText xml:space="preserve"> FORMTEXT </w:instrText>
      </w:r>
      <w:r w:rsidRPr="002861AB">
        <w:fldChar w:fldCharType="separate"/>
      </w:r>
      <w:r w:rsidRPr="002861AB">
        <w:t> </w:t>
      </w:r>
      <w:r w:rsidRPr="002861AB">
        <w:t> </w:t>
      </w:r>
      <w:r w:rsidRPr="002861AB">
        <w:t> </w:t>
      </w:r>
      <w:r w:rsidRPr="002861AB">
        <w:t> </w:t>
      </w:r>
      <w:r w:rsidRPr="002861AB">
        <w:t> </w:t>
      </w:r>
      <w:r w:rsidRPr="002861AB">
        <w:fldChar w:fldCharType="end"/>
      </w:r>
      <w:r w:rsidRPr="002861AB">
        <w:t>)</w:t>
      </w:r>
    </w:p>
    <w:p w:rsidR="002861AB" w:rsidRPr="002861AB" w:rsidRDefault="002861AB" w:rsidP="002861AB">
      <w:pPr>
        <w:spacing w:before="40" w:after="80"/>
        <w:ind w:left="1134"/>
        <w:contextualSpacing w:val="0"/>
        <w:jc w:val="both"/>
      </w:pPr>
      <w:r w:rsidRPr="002861AB">
        <w:t>zu übergeben.</w:t>
      </w:r>
    </w:p>
    <w:p w:rsidR="002861AB" w:rsidRPr="002861AB" w:rsidRDefault="002861AB" w:rsidP="002861AB">
      <w:pPr>
        <w:numPr>
          <w:ilvl w:val="1"/>
          <w:numId w:val="29"/>
        </w:numPr>
        <w:spacing w:before="40" w:after="80"/>
        <w:ind w:left="1134"/>
        <w:contextualSpacing w:val="0"/>
        <w:jc w:val="both"/>
      </w:pPr>
      <w:r w:rsidRPr="002861AB">
        <w:t xml:space="preserve">Digitale Bestands- und Objektdaten sind im OKSTRA-, IFC- </w:t>
      </w:r>
      <w:r w:rsidRPr="002861AB">
        <w:rPr>
          <w:rFonts w:cs="Arial"/>
        </w:rPr>
        <w:t xml:space="preserve">bzw. </w:t>
      </w:r>
      <w:r w:rsidRPr="002861AB">
        <w:t>SHAPE-Format zu übergeben.</w:t>
      </w:r>
    </w:p>
    <w:p w:rsidR="002861AB" w:rsidRPr="002861AB" w:rsidRDefault="002861AB" w:rsidP="002861AB">
      <w:pPr>
        <w:numPr>
          <w:ilvl w:val="1"/>
          <w:numId w:val="29"/>
        </w:numPr>
        <w:spacing w:before="40" w:after="80"/>
        <w:ind w:left="1134"/>
        <w:contextualSpacing w:val="0"/>
        <w:jc w:val="both"/>
      </w:pPr>
      <w:r w:rsidRPr="002861AB">
        <w:t>Der Auftragnehmer hat die von ihm zu übergebenden Unterlagen im nötigen Umfang zu bearbeiten, u. a. normengerecht farbig und mit Planzeichen und Legende anzulegen sowie DIN-gerecht zu falten. Das Schriftfeld des Auftraggebers ist zu übernehmen.</w:t>
      </w:r>
    </w:p>
    <w:p w:rsidR="002861AB" w:rsidRPr="002861AB" w:rsidRDefault="002861AB" w:rsidP="002861AB">
      <w:pPr>
        <w:numPr>
          <w:ilvl w:val="1"/>
          <w:numId w:val="29"/>
        </w:numPr>
        <w:spacing w:before="40" w:after="80"/>
        <w:ind w:left="1134"/>
        <w:contextualSpacing w:val="0"/>
        <w:jc w:val="both"/>
      </w:pPr>
      <w:r w:rsidRPr="002861AB">
        <w:t>Der Auftragnehmer hat die von ihm angefertigten Unterlagen als „Verfasser" zu unterzeichnen.</w:t>
      </w:r>
    </w:p>
    <w:p w:rsidR="002861AB" w:rsidRDefault="002861AB" w:rsidP="00AA5CE8">
      <w:pPr>
        <w:pStyle w:val="Liste-A-01"/>
        <w:numPr>
          <w:ilvl w:val="0"/>
          <w:numId w:val="0"/>
        </w:numPr>
        <w:ind w:left="567" w:hanging="567"/>
        <w:rPr>
          <w:i/>
          <w:color w:val="FF0000"/>
        </w:rPr>
      </w:pPr>
    </w:p>
    <w:p w:rsidR="00AA5CE8" w:rsidRDefault="00AA5CE8" w:rsidP="00AA5CE8">
      <w:pPr>
        <w:pStyle w:val="berschrift1"/>
      </w:pPr>
      <w:r>
        <w:t>B</w:t>
      </w:r>
      <w:r w:rsidRPr="006C0364">
        <w:t xml:space="preserve">. Beschreibung der </w:t>
      </w:r>
      <w:r>
        <w:t>Grundleistungen</w:t>
      </w:r>
    </w:p>
    <w:p w:rsidR="00AA5CE8" w:rsidRPr="006C0364" w:rsidRDefault="00AA5CE8" w:rsidP="00AA5CE8">
      <w:pPr>
        <w:rPr>
          <w:highlight w:val="green"/>
        </w:rPr>
      </w:pPr>
    </w:p>
    <w:p w:rsidR="00084BFA" w:rsidRPr="002861AB" w:rsidRDefault="00AA5CE8" w:rsidP="0047008B">
      <w:pPr>
        <w:pStyle w:val="Liste-A-01"/>
        <w:rPr>
          <w:snapToGrid w:val="0"/>
        </w:rPr>
      </w:pPr>
      <w:r>
        <w:t>Entfällt</w:t>
      </w:r>
      <w:r w:rsidR="00DB64A1" w:rsidRPr="002861AB">
        <w:rPr>
          <w:snapToGrid w:val="0"/>
        </w:rPr>
        <w:br w:type="page"/>
      </w:r>
    </w:p>
    <w:tbl>
      <w:tblPr>
        <w:tblW w:w="5000" w:type="pct"/>
        <w:jc w:val="center"/>
        <w:shd w:val="clear" w:color="auto" w:fill="E6E6E6"/>
        <w:tblLayout w:type="fixed"/>
        <w:tblCellMar>
          <w:top w:w="85" w:type="dxa"/>
          <w:left w:w="57" w:type="dxa"/>
          <w:bottom w:w="85" w:type="dxa"/>
          <w:right w:w="57" w:type="dxa"/>
        </w:tblCellMar>
        <w:tblLook w:val="01E0" w:firstRow="1" w:lastRow="1" w:firstColumn="1" w:lastColumn="1" w:noHBand="0" w:noVBand="0"/>
      </w:tblPr>
      <w:tblGrid>
        <w:gridCol w:w="9678"/>
      </w:tblGrid>
      <w:tr w:rsidR="00FF76DB" w:rsidTr="005F5F3A">
        <w:trPr>
          <w:jc w:val="center"/>
        </w:trPr>
        <w:tc>
          <w:tcPr>
            <w:tcW w:w="9678" w:type="dxa"/>
            <w:shd w:val="clear" w:color="auto" w:fill="E6E6E6"/>
          </w:tcPr>
          <w:p w:rsidR="00FF76DB" w:rsidRDefault="00FF76DB" w:rsidP="00DC39A4">
            <w:pPr>
              <w:pStyle w:val="berschrift1"/>
            </w:pPr>
            <w:r>
              <w:lastRenderedPageBreak/>
              <w:t>C. Beschreibung der Leistungen</w:t>
            </w:r>
          </w:p>
        </w:tc>
      </w:tr>
    </w:tbl>
    <w:p w:rsidR="00FF76DB" w:rsidRDefault="00FF76DB" w:rsidP="00DB64A1">
      <w:pPr>
        <w:rPr>
          <w:snapToGrid w:val="0"/>
        </w:rPr>
      </w:pPr>
    </w:p>
    <w:tbl>
      <w:tblPr>
        <w:tblStyle w:val="Tabellenraster"/>
        <w:tblW w:w="5000" w:type="pct"/>
        <w:jc w:val="center"/>
        <w:tblLayout w:type="fixed"/>
        <w:tblCellMar>
          <w:top w:w="57" w:type="dxa"/>
          <w:left w:w="57" w:type="dxa"/>
          <w:bottom w:w="57" w:type="dxa"/>
          <w:right w:w="57" w:type="dxa"/>
        </w:tblCellMar>
        <w:tblLook w:val="04A0" w:firstRow="1" w:lastRow="0" w:firstColumn="1" w:lastColumn="0" w:noHBand="0" w:noVBand="1"/>
      </w:tblPr>
      <w:tblGrid>
        <w:gridCol w:w="704"/>
        <w:gridCol w:w="4537"/>
        <w:gridCol w:w="138"/>
        <w:gridCol w:w="420"/>
        <w:gridCol w:w="138"/>
        <w:gridCol w:w="674"/>
        <w:gridCol w:w="138"/>
        <w:gridCol w:w="1316"/>
        <w:gridCol w:w="138"/>
        <w:gridCol w:w="1475"/>
      </w:tblGrid>
      <w:tr w:rsidR="00195246" w:rsidTr="00BC17DA">
        <w:trPr>
          <w:trHeight w:val="851"/>
          <w:tblHeader/>
          <w:jc w:val="center"/>
        </w:trPr>
        <w:tc>
          <w:tcPr>
            <w:tcW w:w="704"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Titel</w:t>
            </w:r>
          </w:p>
        </w:tc>
        <w:tc>
          <w:tcPr>
            <w:tcW w:w="4537" w:type="dxa"/>
            <w:tcBorders>
              <w:top w:val="nil"/>
              <w:left w:val="nil"/>
              <w:bottom w:val="nil"/>
              <w:right w:val="nil"/>
            </w:tcBorders>
            <w:shd w:val="clear" w:color="auto" w:fill="E6E6E6"/>
            <w:vAlign w:val="center"/>
          </w:tcPr>
          <w:p w:rsidR="00195246" w:rsidRDefault="00195246" w:rsidP="00195246">
            <w:pPr>
              <w:rPr>
                <w:snapToGrid w:val="0"/>
              </w:rPr>
            </w:pPr>
            <w:r>
              <w:rPr>
                <w:rFonts w:cs="Arial"/>
                <w:b/>
              </w:rPr>
              <w:t>Leistungstext</w:t>
            </w:r>
          </w:p>
        </w:tc>
        <w:tc>
          <w:tcPr>
            <w:tcW w:w="138" w:type="dxa"/>
            <w:tcBorders>
              <w:top w:val="nil"/>
              <w:left w:val="nil"/>
              <w:bottom w:val="nil"/>
              <w:right w:val="nil"/>
            </w:tcBorders>
            <w:shd w:val="clear" w:color="auto" w:fill="E6E6E6"/>
            <w:textDirection w:val="btLr"/>
          </w:tcPr>
          <w:p w:rsidR="00195246" w:rsidRDefault="00195246" w:rsidP="00195246">
            <w:pPr>
              <w:ind w:left="113" w:right="113"/>
              <w:jc w:val="center"/>
              <w:rPr>
                <w:snapToGrid w:val="0"/>
              </w:rPr>
            </w:pPr>
          </w:p>
        </w:tc>
        <w:tc>
          <w:tcPr>
            <w:tcW w:w="420" w:type="dxa"/>
            <w:tcBorders>
              <w:top w:val="nil"/>
              <w:left w:val="nil"/>
              <w:bottom w:val="nil"/>
              <w:right w:val="nil"/>
            </w:tcBorders>
            <w:shd w:val="clear" w:color="auto" w:fill="E6E6E6"/>
            <w:vAlign w:val="center"/>
          </w:tcPr>
          <w:p w:rsidR="00195246" w:rsidRPr="00D018DE" w:rsidRDefault="00195246" w:rsidP="00195246">
            <w:pPr>
              <w:jc w:val="center"/>
              <w:rPr>
                <w:snapToGrid w:val="0"/>
                <w:sz w:val="16"/>
                <w:szCs w:val="16"/>
              </w:rPr>
            </w:pPr>
            <w:r w:rsidRPr="00D018DE">
              <w:rPr>
                <w:snapToGrid w:val="0"/>
                <w:sz w:val="16"/>
                <w:szCs w:val="16"/>
              </w:rPr>
              <w:t>M</w:t>
            </w:r>
            <w:r w:rsidRPr="00D018DE">
              <w:rPr>
                <w:snapToGrid w:val="0"/>
                <w:sz w:val="16"/>
                <w:szCs w:val="16"/>
              </w:rPr>
              <w:br/>
              <w:t>e</w:t>
            </w:r>
            <w:r w:rsidRPr="00D018DE">
              <w:rPr>
                <w:snapToGrid w:val="0"/>
                <w:sz w:val="16"/>
                <w:szCs w:val="16"/>
              </w:rPr>
              <w:br/>
              <w:t>n</w:t>
            </w:r>
            <w:r w:rsidRPr="00D018DE">
              <w:rPr>
                <w:snapToGrid w:val="0"/>
                <w:sz w:val="16"/>
                <w:szCs w:val="16"/>
              </w:rPr>
              <w:br/>
              <w:t>g</w:t>
            </w:r>
            <w:r w:rsidRPr="00D018DE">
              <w:rPr>
                <w:snapToGrid w:val="0"/>
                <w:sz w:val="16"/>
                <w:szCs w:val="16"/>
              </w:rPr>
              <w:br/>
              <w:t>e</w:t>
            </w:r>
          </w:p>
        </w:tc>
        <w:tc>
          <w:tcPr>
            <w:tcW w:w="138" w:type="dxa"/>
            <w:tcBorders>
              <w:top w:val="nil"/>
              <w:left w:val="nil"/>
              <w:bottom w:val="nil"/>
              <w:right w:val="nil"/>
            </w:tcBorders>
            <w:shd w:val="clear" w:color="auto" w:fill="E6E6E6"/>
            <w:textDirection w:val="btLr"/>
          </w:tcPr>
          <w:p w:rsidR="00195246" w:rsidRDefault="00195246" w:rsidP="00195246">
            <w:pPr>
              <w:ind w:left="113" w:right="113"/>
              <w:jc w:val="center"/>
              <w:rPr>
                <w:snapToGrid w:val="0"/>
              </w:rPr>
            </w:pPr>
          </w:p>
        </w:tc>
        <w:tc>
          <w:tcPr>
            <w:tcW w:w="674"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Einheit</w:t>
            </w:r>
          </w:p>
        </w:tc>
        <w:tc>
          <w:tcPr>
            <w:tcW w:w="138" w:type="dxa"/>
            <w:tcBorders>
              <w:top w:val="nil"/>
              <w:left w:val="nil"/>
              <w:bottom w:val="nil"/>
              <w:right w:val="nil"/>
            </w:tcBorders>
            <w:shd w:val="clear" w:color="auto" w:fill="E6E6E6"/>
          </w:tcPr>
          <w:p w:rsidR="00195246" w:rsidRDefault="00195246" w:rsidP="00195246">
            <w:pPr>
              <w:jc w:val="center"/>
              <w:rPr>
                <w:snapToGrid w:val="0"/>
              </w:rPr>
            </w:pPr>
          </w:p>
        </w:tc>
        <w:tc>
          <w:tcPr>
            <w:tcW w:w="1316"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EP in €</w:t>
            </w:r>
          </w:p>
        </w:tc>
        <w:tc>
          <w:tcPr>
            <w:tcW w:w="138" w:type="dxa"/>
            <w:tcBorders>
              <w:top w:val="nil"/>
              <w:left w:val="nil"/>
              <w:bottom w:val="nil"/>
              <w:right w:val="nil"/>
            </w:tcBorders>
            <w:shd w:val="clear" w:color="auto" w:fill="E6E6E6"/>
            <w:vAlign w:val="center"/>
          </w:tcPr>
          <w:p w:rsidR="00195246" w:rsidRDefault="00195246" w:rsidP="00195246">
            <w:pPr>
              <w:jc w:val="center"/>
              <w:rPr>
                <w:snapToGrid w:val="0"/>
              </w:rPr>
            </w:pPr>
          </w:p>
        </w:tc>
        <w:tc>
          <w:tcPr>
            <w:tcW w:w="1475"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GP in €</w:t>
            </w:r>
          </w:p>
        </w:tc>
      </w:tr>
      <w:tr w:rsidR="00195246" w:rsidTr="00BC17DA">
        <w:trPr>
          <w:jc w:val="center"/>
        </w:trPr>
        <w:tc>
          <w:tcPr>
            <w:tcW w:w="704" w:type="dxa"/>
            <w:tcBorders>
              <w:top w:val="nil"/>
              <w:left w:val="nil"/>
              <w:bottom w:val="nil"/>
              <w:right w:val="nil"/>
            </w:tcBorders>
            <w:shd w:val="clear" w:color="auto" w:fill="auto"/>
          </w:tcPr>
          <w:p w:rsidR="00195246" w:rsidRDefault="00195246" w:rsidP="00195246"/>
        </w:tc>
        <w:tc>
          <w:tcPr>
            <w:tcW w:w="8974" w:type="dxa"/>
            <w:gridSpan w:val="9"/>
            <w:tcBorders>
              <w:top w:val="nil"/>
              <w:left w:val="nil"/>
              <w:bottom w:val="nil"/>
              <w:right w:val="nil"/>
            </w:tcBorders>
            <w:shd w:val="clear" w:color="auto" w:fill="auto"/>
            <w:vAlign w:val="center"/>
          </w:tcPr>
          <w:p w:rsidR="00195246" w:rsidRDefault="00195246" w:rsidP="00195246">
            <w:pPr>
              <w:rPr>
                <w:snapToGrid w:val="0"/>
              </w:rPr>
            </w:pPr>
          </w:p>
        </w:tc>
      </w:tr>
      <w:tr w:rsidR="00195246" w:rsidTr="00E3650C">
        <w:trPr>
          <w:trHeight w:val="238"/>
          <w:jc w:val="center"/>
        </w:trPr>
        <w:tc>
          <w:tcPr>
            <w:tcW w:w="704" w:type="dxa"/>
            <w:tcBorders>
              <w:top w:val="nil"/>
              <w:left w:val="nil"/>
              <w:bottom w:val="nil"/>
              <w:right w:val="nil"/>
            </w:tcBorders>
            <w:shd w:val="clear" w:color="auto" w:fill="E6E6E6"/>
            <w:vAlign w:val="center"/>
          </w:tcPr>
          <w:p w:rsidR="00195246" w:rsidRPr="00E3650C" w:rsidRDefault="00195246" w:rsidP="00DC39A4">
            <w:pPr>
              <w:pStyle w:val="berschrift112"/>
              <w:rPr>
                <w:sz w:val="20"/>
                <w:szCs w:val="20"/>
              </w:rPr>
            </w:pPr>
          </w:p>
        </w:tc>
        <w:tc>
          <w:tcPr>
            <w:tcW w:w="8974" w:type="dxa"/>
            <w:gridSpan w:val="9"/>
            <w:tcBorders>
              <w:top w:val="nil"/>
              <w:left w:val="nil"/>
              <w:bottom w:val="nil"/>
              <w:right w:val="nil"/>
            </w:tcBorders>
            <w:shd w:val="clear" w:color="auto" w:fill="E6E6E6"/>
            <w:vAlign w:val="center"/>
          </w:tcPr>
          <w:p w:rsidR="00195246" w:rsidRPr="00E3650C" w:rsidRDefault="0001731E" w:rsidP="00E3650C">
            <w:pPr>
              <w:rPr>
                <w:b/>
                <w:snapToGrid w:val="0"/>
              </w:rPr>
            </w:pPr>
            <w:bookmarkStart w:id="9" w:name="_Toc392764961"/>
            <w:r w:rsidRPr="00E3650C">
              <w:rPr>
                <w:b/>
              </w:rPr>
              <w:t xml:space="preserve">1: </w:t>
            </w:r>
            <w:r w:rsidR="00DC39A4" w:rsidRPr="00E3650C">
              <w:rPr>
                <w:b/>
              </w:rPr>
              <w:t>Datenrecherche und Übersichtsbegehung</w:t>
            </w:r>
            <w:bookmarkEnd w:id="9"/>
          </w:p>
        </w:tc>
      </w:tr>
      <w:tr w:rsidR="00195246" w:rsidTr="00BC17DA">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nil"/>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nil"/>
              <w:right w:val="nil"/>
            </w:tcBorders>
            <w:shd w:val="clear" w:color="auto" w:fill="auto"/>
            <w:vAlign w:val="center"/>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jc w:val="right"/>
              <w:rPr>
                <w:snapToGrid w:val="0"/>
              </w:rPr>
            </w:pPr>
          </w:p>
        </w:tc>
      </w:tr>
      <w:tr w:rsidR="00DC39A4" w:rsidTr="00BC17DA">
        <w:trPr>
          <w:jc w:val="center"/>
        </w:trPr>
        <w:tc>
          <w:tcPr>
            <w:tcW w:w="704" w:type="dxa"/>
            <w:tcBorders>
              <w:top w:val="nil"/>
              <w:left w:val="nil"/>
              <w:bottom w:val="nil"/>
              <w:right w:val="nil"/>
            </w:tcBorders>
          </w:tcPr>
          <w:p w:rsidR="00DC39A4" w:rsidRDefault="00DC39A4" w:rsidP="00DC39A4">
            <w:pPr>
              <w:rPr>
                <w:snapToGrid w:val="0"/>
              </w:rPr>
            </w:pPr>
            <w:r>
              <w:t>1.01</w:t>
            </w:r>
          </w:p>
        </w:tc>
        <w:tc>
          <w:tcPr>
            <w:tcW w:w="4537" w:type="dxa"/>
            <w:vMerge w:val="restart"/>
            <w:tcBorders>
              <w:top w:val="nil"/>
              <w:left w:val="nil"/>
              <w:bottom w:val="nil"/>
              <w:right w:val="nil"/>
            </w:tcBorders>
            <w:shd w:val="clear" w:color="auto" w:fill="E6E6E6"/>
            <w:vAlign w:val="center"/>
          </w:tcPr>
          <w:p w:rsidR="00DC39A4" w:rsidRPr="00EC0135" w:rsidRDefault="00DC39A4" w:rsidP="00DC39A4">
            <w:r>
              <w:rPr>
                <w:iCs/>
              </w:rPr>
              <w:t>Zusammenstellen und Prüfen</w:t>
            </w:r>
            <w:r w:rsidRPr="007E6C20">
              <w:rPr>
                <w:iCs/>
              </w:rPr>
              <w:t xml:space="preserve"> vorhandener faunistischer Daten</w:t>
            </w:r>
            <w:r>
              <w:rPr>
                <w:iCs/>
              </w:rPr>
              <w:t xml:space="preserve"> </w:t>
            </w:r>
            <w:r w:rsidRPr="00E326E5">
              <w:t>und sonstige</w:t>
            </w:r>
            <w:r>
              <w:t>r</w:t>
            </w:r>
            <w:r w:rsidRPr="00E326E5">
              <w:t xml:space="preserve"> </w:t>
            </w:r>
            <w:proofErr w:type="spellStart"/>
            <w:r w:rsidRPr="00E326E5">
              <w:t>habitatbezogene</w:t>
            </w:r>
            <w:r>
              <w:t>r</w:t>
            </w:r>
            <w:proofErr w:type="spellEnd"/>
            <w:r w:rsidRPr="00E326E5">
              <w:t xml:space="preserve"> Daten</w:t>
            </w:r>
          </w:p>
        </w:tc>
        <w:tc>
          <w:tcPr>
            <w:tcW w:w="138" w:type="dxa"/>
            <w:tcBorders>
              <w:top w:val="nil"/>
              <w:left w:val="nil"/>
              <w:bottom w:val="nil"/>
              <w:right w:val="nil"/>
            </w:tcBorders>
            <w:shd w:val="clear" w:color="auto" w:fill="auto"/>
          </w:tcPr>
          <w:p w:rsidR="00DC39A4" w:rsidRDefault="00DC39A4" w:rsidP="00DC39A4">
            <w:pPr>
              <w:rPr>
                <w:snapToGrid w:val="0"/>
              </w:rPr>
            </w:pPr>
          </w:p>
        </w:tc>
        <w:tc>
          <w:tcPr>
            <w:tcW w:w="420" w:type="dxa"/>
            <w:tcBorders>
              <w:top w:val="nil"/>
              <w:left w:val="nil"/>
              <w:bottom w:val="single" w:sz="4" w:space="0" w:color="auto"/>
              <w:right w:val="nil"/>
            </w:tcBorders>
            <w:shd w:val="clear" w:color="auto" w:fill="auto"/>
          </w:tcPr>
          <w:p w:rsidR="00DC39A4" w:rsidRDefault="00DC39A4" w:rsidP="00DC39A4">
            <w:pPr>
              <w:rPr>
                <w:snapToGrid w:val="0"/>
              </w:rPr>
            </w:pPr>
          </w:p>
        </w:tc>
        <w:tc>
          <w:tcPr>
            <w:tcW w:w="138" w:type="dxa"/>
            <w:tcBorders>
              <w:top w:val="nil"/>
              <w:left w:val="nil"/>
              <w:bottom w:val="nil"/>
              <w:right w:val="nil"/>
            </w:tcBorders>
            <w:shd w:val="clear" w:color="auto" w:fill="auto"/>
          </w:tcPr>
          <w:p w:rsidR="00DC39A4" w:rsidRDefault="00DC39A4" w:rsidP="00DC39A4">
            <w:pPr>
              <w:rPr>
                <w:snapToGrid w:val="0"/>
              </w:rPr>
            </w:pPr>
          </w:p>
        </w:tc>
        <w:tc>
          <w:tcPr>
            <w:tcW w:w="674" w:type="dxa"/>
            <w:tcBorders>
              <w:top w:val="nil"/>
              <w:left w:val="nil"/>
              <w:bottom w:val="single" w:sz="4" w:space="0" w:color="auto"/>
              <w:right w:val="nil"/>
            </w:tcBorders>
            <w:shd w:val="clear" w:color="auto" w:fill="auto"/>
            <w:vAlign w:val="bottom"/>
          </w:tcPr>
          <w:p w:rsidR="00DC39A4" w:rsidRDefault="00DC39A4" w:rsidP="00DC39A4">
            <w:pPr>
              <w:jc w:val="center"/>
              <w:rPr>
                <w:snapToGrid w:val="0"/>
              </w:rPr>
            </w:pPr>
          </w:p>
        </w:tc>
        <w:tc>
          <w:tcPr>
            <w:tcW w:w="138" w:type="dxa"/>
            <w:tcBorders>
              <w:top w:val="nil"/>
              <w:left w:val="nil"/>
              <w:bottom w:val="nil"/>
              <w:right w:val="nil"/>
            </w:tcBorders>
            <w:shd w:val="clear" w:color="auto" w:fill="auto"/>
          </w:tcPr>
          <w:p w:rsidR="00DC39A4" w:rsidRDefault="00DC39A4" w:rsidP="00DC39A4">
            <w:pPr>
              <w:jc w:val="right"/>
              <w:rPr>
                <w:snapToGrid w:val="0"/>
              </w:rPr>
            </w:pPr>
          </w:p>
        </w:tc>
        <w:tc>
          <w:tcPr>
            <w:tcW w:w="1316" w:type="dxa"/>
            <w:tcBorders>
              <w:top w:val="nil"/>
              <w:left w:val="nil"/>
              <w:bottom w:val="single" w:sz="4" w:space="0" w:color="auto"/>
              <w:right w:val="nil"/>
            </w:tcBorders>
            <w:shd w:val="clear" w:color="auto" w:fill="auto"/>
          </w:tcPr>
          <w:p w:rsidR="00DC39A4" w:rsidRDefault="00DC39A4" w:rsidP="00DC39A4">
            <w:pPr>
              <w:jc w:val="right"/>
              <w:rPr>
                <w:snapToGrid w:val="0"/>
              </w:rPr>
            </w:pPr>
          </w:p>
        </w:tc>
        <w:tc>
          <w:tcPr>
            <w:tcW w:w="138" w:type="dxa"/>
            <w:tcBorders>
              <w:top w:val="nil"/>
              <w:left w:val="nil"/>
              <w:bottom w:val="nil"/>
              <w:right w:val="nil"/>
            </w:tcBorders>
            <w:shd w:val="clear" w:color="auto" w:fill="auto"/>
          </w:tcPr>
          <w:p w:rsidR="00DC39A4" w:rsidRDefault="00DC39A4" w:rsidP="00DC39A4">
            <w:pPr>
              <w:jc w:val="right"/>
              <w:rPr>
                <w:snapToGrid w:val="0"/>
              </w:rPr>
            </w:pPr>
          </w:p>
        </w:tc>
        <w:tc>
          <w:tcPr>
            <w:tcW w:w="1475" w:type="dxa"/>
            <w:tcBorders>
              <w:top w:val="nil"/>
              <w:left w:val="nil"/>
              <w:bottom w:val="single" w:sz="4" w:space="0" w:color="auto"/>
              <w:right w:val="nil"/>
            </w:tcBorders>
            <w:shd w:val="clear" w:color="auto" w:fill="E6E6E6"/>
          </w:tcPr>
          <w:p w:rsidR="00DC39A4" w:rsidRDefault="00DC39A4" w:rsidP="00DC39A4">
            <w:pPr>
              <w:jc w:val="right"/>
              <w:rPr>
                <w:snapToGrid w:val="0"/>
              </w:rPr>
            </w:pPr>
          </w:p>
        </w:tc>
      </w:tr>
      <w:tr w:rsidR="00DC39A4" w:rsidTr="00BC17DA">
        <w:trPr>
          <w:jc w:val="center"/>
        </w:trPr>
        <w:tc>
          <w:tcPr>
            <w:tcW w:w="704" w:type="dxa"/>
            <w:tcBorders>
              <w:top w:val="nil"/>
              <w:left w:val="nil"/>
              <w:bottom w:val="nil"/>
              <w:right w:val="nil"/>
            </w:tcBorders>
          </w:tcPr>
          <w:p w:rsidR="00DC39A4" w:rsidRPr="00CD1705" w:rsidRDefault="00DC39A4" w:rsidP="00DC39A4">
            <w:pPr>
              <w:rPr>
                <w:sz w:val="4"/>
                <w:szCs w:val="4"/>
              </w:rPr>
            </w:pPr>
          </w:p>
        </w:tc>
        <w:tc>
          <w:tcPr>
            <w:tcW w:w="4537" w:type="dxa"/>
            <w:vMerge/>
            <w:tcBorders>
              <w:top w:val="nil"/>
              <w:left w:val="nil"/>
              <w:bottom w:val="nil"/>
              <w:right w:val="nil"/>
            </w:tcBorders>
            <w:shd w:val="clear" w:color="auto" w:fill="E6E6E6"/>
          </w:tcPr>
          <w:p w:rsidR="00DC39A4" w:rsidRDefault="00DC39A4" w:rsidP="00DC39A4">
            <w:pPr>
              <w:rPr>
                <w:rFonts w:cs="Arial"/>
              </w:rPr>
            </w:pPr>
          </w:p>
        </w:tc>
        <w:tc>
          <w:tcPr>
            <w:tcW w:w="138" w:type="dxa"/>
            <w:tcBorders>
              <w:top w:val="nil"/>
              <w:left w:val="nil"/>
              <w:bottom w:val="nil"/>
              <w:right w:val="nil"/>
            </w:tcBorders>
            <w:shd w:val="clear" w:color="auto" w:fill="auto"/>
          </w:tcPr>
          <w:p w:rsidR="00DC39A4" w:rsidRPr="00CD1705" w:rsidRDefault="00DC39A4" w:rsidP="00DC39A4">
            <w:pPr>
              <w:rPr>
                <w:snapToGrid w:val="0"/>
                <w:sz w:val="4"/>
                <w:szCs w:val="4"/>
              </w:rPr>
            </w:pPr>
          </w:p>
        </w:tc>
        <w:tc>
          <w:tcPr>
            <w:tcW w:w="420" w:type="dxa"/>
            <w:tcBorders>
              <w:top w:val="single" w:sz="4" w:space="0" w:color="auto"/>
              <w:left w:val="nil"/>
              <w:bottom w:val="nil"/>
              <w:right w:val="nil"/>
            </w:tcBorders>
            <w:shd w:val="clear" w:color="auto" w:fill="auto"/>
          </w:tcPr>
          <w:p w:rsidR="00DC39A4" w:rsidRPr="00CD1705" w:rsidRDefault="00DC39A4" w:rsidP="00DC39A4">
            <w:pPr>
              <w:rPr>
                <w:snapToGrid w:val="0"/>
                <w:sz w:val="4"/>
                <w:szCs w:val="4"/>
              </w:rPr>
            </w:pPr>
          </w:p>
        </w:tc>
        <w:tc>
          <w:tcPr>
            <w:tcW w:w="138" w:type="dxa"/>
            <w:tcBorders>
              <w:top w:val="nil"/>
              <w:left w:val="nil"/>
              <w:bottom w:val="nil"/>
              <w:right w:val="nil"/>
            </w:tcBorders>
            <w:shd w:val="clear" w:color="auto" w:fill="auto"/>
          </w:tcPr>
          <w:p w:rsidR="00DC39A4" w:rsidRPr="00CD1705" w:rsidRDefault="00DC39A4" w:rsidP="00DC39A4">
            <w:pPr>
              <w:rPr>
                <w:snapToGrid w:val="0"/>
                <w:sz w:val="4"/>
                <w:szCs w:val="4"/>
              </w:rPr>
            </w:pPr>
          </w:p>
        </w:tc>
        <w:tc>
          <w:tcPr>
            <w:tcW w:w="674" w:type="dxa"/>
            <w:tcBorders>
              <w:top w:val="single" w:sz="4" w:space="0" w:color="auto"/>
              <w:left w:val="nil"/>
              <w:bottom w:val="nil"/>
              <w:right w:val="nil"/>
            </w:tcBorders>
            <w:shd w:val="clear" w:color="auto" w:fill="auto"/>
            <w:vAlign w:val="bottom"/>
          </w:tcPr>
          <w:p w:rsidR="00DC39A4" w:rsidRPr="00CD1705" w:rsidRDefault="00DC39A4" w:rsidP="00DC39A4">
            <w:pPr>
              <w:jc w:val="center"/>
              <w:rPr>
                <w:snapToGrid w:val="0"/>
                <w:sz w:val="4"/>
                <w:szCs w:val="4"/>
              </w:rPr>
            </w:pPr>
          </w:p>
        </w:tc>
        <w:tc>
          <w:tcPr>
            <w:tcW w:w="138" w:type="dxa"/>
            <w:tcBorders>
              <w:top w:val="nil"/>
              <w:left w:val="nil"/>
              <w:bottom w:val="nil"/>
              <w:right w:val="nil"/>
            </w:tcBorders>
            <w:shd w:val="clear" w:color="auto" w:fill="auto"/>
          </w:tcPr>
          <w:p w:rsidR="00DC39A4" w:rsidRPr="00CD1705" w:rsidRDefault="00DC39A4" w:rsidP="00DC39A4">
            <w:pPr>
              <w:jc w:val="right"/>
              <w:rPr>
                <w:snapToGrid w:val="0"/>
                <w:sz w:val="4"/>
                <w:szCs w:val="4"/>
              </w:rPr>
            </w:pPr>
          </w:p>
        </w:tc>
        <w:tc>
          <w:tcPr>
            <w:tcW w:w="1316" w:type="dxa"/>
            <w:tcBorders>
              <w:top w:val="single" w:sz="4" w:space="0" w:color="auto"/>
              <w:left w:val="nil"/>
              <w:bottom w:val="nil"/>
              <w:right w:val="nil"/>
            </w:tcBorders>
            <w:shd w:val="clear" w:color="auto" w:fill="auto"/>
          </w:tcPr>
          <w:p w:rsidR="00DC39A4" w:rsidRPr="00CD1705" w:rsidRDefault="00DC39A4" w:rsidP="00DC39A4">
            <w:pPr>
              <w:jc w:val="right"/>
              <w:rPr>
                <w:snapToGrid w:val="0"/>
                <w:sz w:val="4"/>
                <w:szCs w:val="4"/>
              </w:rPr>
            </w:pPr>
          </w:p>
        </w:tc>
        <w:tc>
          <w:tcPr>
            <w:tcW w:w="138" w:type="dxa"/>
            <w:tcBorders>
              <w:top w:val="nil"/>
              <w:left w:val="nil"/>
              <w:bottom w:val="nil"/>
              <w:right w:val="nil"/>
            </w:tcBorders>
            <w:shd w:val="clear" w:color="auto" w:fill="auto"/>
          </w:tcPr>
          <w:p w:rsidR="00DC39A4" w:rsidRPr="00CD1705" w:rsidRDefault="00DC39A4" w:rsidP="00DC39A4">
            <w:pPr>
              <w:jc w:val="right"/>
              <w:rPr>
                <w:snapToGrid w:val="0"/>
                <w:sz w:val="4"/>
                <w:szCs w:val="4"/>
              </w:rPr>
            </w:pPr>
          </w:p>
        </w:tc>
        <w:tc>
          <w:tcPr>
            <w:tcW w:w="1475" w:type="dxa"/>
            <w:tcBorders>
              <w:top w:val="single" w:sz="4" w:space="0" w:color="auto"/>
              <w:left w:val="nil"/>
              <w:bottom w:val="nil"/>
              <w:right w:val="nil"/>
            </w:tcBorders>
            <w:shd w:val="clear" w:color="auto" w:fill="auto"/>
          </w:tcPr>
          <w:p w:rsidR="00DC39A4" w:rsidRPr="00CD1705" w:rsidRDefault="00DC39A4" w:rsidP="00DC39A4">
            <w:pPr>
              <w:jc w:val="right"/>
              <w:rPr>
                <w:snapToGrid w:val="0"/>
                <w:sz w:val="4"/>
                <w:szCs w:val="4"/>
              </w:rPr>
            </w:pPr>
          </w:p>
        </w:tc>
      </w:tr>
      <w:tr w:rsidR="00DC39A4" w:rsidTr="00BC17DA">
        <w:trPr>
          <w:jc w:val="center"/>
        </w:trPr>
        <w:tc>
          <w:tcPr>
            <w:tcW w:w="704" w:type="dxa"/>
            <w:tcBorders>
              <w:top w:val="nil"/>
              <w:left w:val="nil"/>
              <w:bottom w:val="nil"/>
              <w:right w:val="nil"/>
            </w:tcBorders>
          </w:tcPr>
          <w:p w:rsidR="00DC39A4" w:rsidRDefault="00DC39A4" w:rsidP="00DC39A4">
            <w:pPr>
              <w:rPr>
                <w:snapToGrid w:val="0"/>
              </w:rPr>
            </w:pPr>
          </w:p>
        </w:tc>
        <w:tc>
          <w:tcPr>
            <w:tcW w:w="7361" w:type="dxa"/>
            <w:gridSpan w:val="7"/>
            <w:tcBorders>
              <w:top w:val="nil"/>
              <w:left w:val="nil"/>
              <w:bottom w:val="nil"/>
              <w:right w:val="nil"/>
            </w:tcBorders>
            <w:shd w:val="clear" w:color="auto" w:fill="auto"/>
            <w:vAlign w:val="center"/>
          </w:tcPr>
          <w:p w:rsidR="00DC39A4" w:rsidRPr="00CB3B80" w:rsidRDefault="00DC39A4" w:rsidP="00DC39A4">
            <w:pPr>
              <w:pStyle w:val="Mustertext9kursiv"/>
            </w:pPr>
            <w:r w:rsidRPr="00CB3B80">
              <w:t>Abfrage faunistischer Datenbanken, Internetangebote oder -Arbeitshilfen, Befragung zuständiger Behörden (v. a. Naturschutz, Forst, Fischerei, u.a.), Naturschutzverbände, Jägerschaft, Hegegemeinschaft u. ä. sowie örtlicher Experten. Auswertung von Verbreitungsatlanten, Fachpublikationen</w:t>
            </w:r>
            <w:r>
              <w:t>.</w:t>
            </w:r>
          </w:p>
          <w:p w:rsidR="00DC39A4" w:rsidRDefault="00DC39A4" w:rsidP="00DC39A4">
            <w:pPr>
              <w:pStyle w:val="Mustertext9kursiv"/>
              <w:rPr>
                <w:snapToGrid w:val="0"/>
              </w:rPr>
            </w:pPr>
            <w:r w:rsidRPr="00CB3B80">
              <w:t>Die Daten sind, sofern keine aktuellen systematischen Untersuchungen vorliegen, ohne zeitliche Einschränkung (auch alte Nachweise) zu sichten und im Hinblick auf das Artenpotenzial im Planungsraum zu interpretieren.</w:t>
            </w:r>
          </w:p>
        </w:tc>
        <w:tc>
          <w:tcPr>
            <w:tcW w:w="138" w:type="dxa"/>
            <w:tcBorders>
              <w:top w:val="nil"/>
              <w:left w:val="nil"/>
              <w:bottom w:val="nil"/>
              <w:right w:val="nil"/>
            </w:tcBorders>
            <w:shd w:val="clear" w:color="auto" w:fill="auto"/>
          </w:tcPr>
          <w:p w:rsidR="00DC39A4" w:rsidRDefault="00DC39A4" w:rsidP="00DC39A4">
            <w:pPr>
              <w:jc w:val="center"/>
              <w:rPr>
                <w:snapToGrid w:val="0"/>
              </w:rPr>
            </w:pPr>
          </w:p>
        </w:tc>
        <w:tc>
          <w:tcPr>
            <w:tcW w:w="1475" w:type="dxa"/>
            <w:tcBorders>
              <w:top w:val="nil"/>
              <w:left w:val="nil"/>
              <w:bottom w:val="nil"/>
              <w:right w:val="nil"/>
            </w:tcBorders>
            <w:shd w:val="clear" w:color="auto" w:fill="auto"/>
          </w:tcPr>
          <w:p w:rsidR="00DC39A4" w:rsidRDefault="00DC39A4" w:rsidP="00DC39A4">
            <w:pPr>
              <w:jc w:val="center"/>
              <w:rPr>
                <w:snapToGrid w:val="0"/>
              </w:rPr>
            </w:pPr>
          </w:p>
        </w:tc>
      </w:tr>
      <w:tr w:rsidR="00DC39A4" w:rsidTr="00BC17DA">
        <w:trPr>
          <w:jc w:val="center"/>
        </w:trPr>
        <w:tc>
          <w:tcPr>
            <w:tcW w:w="704" w:type="dxa"/>
            <w:tcBorders>
              <w:top w:val="nil"/>
              <w:left w:val="nil"/>
              <w:bottom w:val="nil"/>
              <w:right w:val="nil"/>
            </w:tcBorders>
          </w:tcPr>
          <w:p w:rsidR="00DC39A4" w:rsidRDefault="0001731E" w:rsidP="0001731E">
            <w:pPr>
              <w:rPr>
                <w:snapToGrid w:val="0"/>
              </w:rPr>
            </w:pPr>
            <w:r>
              <w:t>1</w:t>
            </w:r>
            <w:r w:rsidR="00DC39A4">
              <w:t>.0</w:t>
            </w:r>
            <w:r>
              <w:t>2</w:t>
            </w:r>
          </w:p>
        </w:tc>
        <w:tc>
          <w:tcPr>
            <w:tcW w:w="4537" w:type="dxa"/>
            <w:vMerge w:val="restart"/>
            <w:tcBorders>
              <w:top w:val="nil"/>
              <w:left w:val="nil"/>
              <w:bottom w:val="nil"/>
              <w:right w:val="nil"/>
            </w:tcBorders>
            <w:shd w:val="clear" w:color="auto" w:fill="E6E6E6"/>
            <w:vAlign w:val="center"/>
          </w:tcPr>
          <w:p w:rsidR="00DC39A4" w:rsidRPr="00EC0135" w:rsidRDefault="0001731E" w:rsidP="00DC39A4">
            <w:r w:rsidRPr="007E6C20">
              <w:rPr>
                <w:iCs/>
              </w:rPr>
              <w:t xml:space="preserve">örtliche Erhebung faunistisch relevanter </w:t>
            </w:r>
            <w:proofErr w:type="spellStart"/>
            <w:r w:rsidRPr="007E6C20">
              <w:rPr>
                <w:iCs/>
              </w:rPr>
              <w:t>Habitatelemente</w:t>
            </w:r>
            <w:proofErr w:type="spellEnd"/>
            <w:r w:rsidRPr="007E6C20">
              <w:rPr>
                <w:iCs/>
              </w:rPr>
              <w:t>, Strukturen und Lebensräume sowie möglicher Austauschbeziehungen</w:t>
            </w:r>
          </w:p>
        </w:tc>
        <w:tc>
          <w:tcPr>
            <w:tcW w:w="138" w:type="dxa"/>
            <w:tcBorders>
              <w:top w:val="nil"/>
              <w:left w:val="nil"/>
              <w:bottom w:val="nil"/>
              <w:right w:val="nil"/>
            </w:tcBorders>
            <w:shd w:val="clear" w:color="auto" w:fill="auto"/>
          </w:tcPr>
          <w:p w:rsidR="00DC39A4" w:rsidRDefault="00DC39A4" w:rsidP="00DC39A4">
            <w:pPr>
              <w:rPr>
                <w:snapToGrid w:val="0"/>
              </w:rPr>
            </w:pPr>
          </w:p>
        </w:tc>
        <w:tc>
          <w:tcPr>
            <w:tcW w:w="420" w:type="dxa"/>
            <w:tcBorders>
              <w:top w:val="nil"/>
              <w:left w:val="nil"/>
              <w:bottom w:val="single" w:sz="4" w:space="0" w:color="auto"/>
              <w:right w:val="nil"/>
            </w:tcBorders>
            <w:shd w:val="clear" w:color="auto" w:fill="auto"/>
          </w:tcPr>
          <w:p w:rsidR="00DC39A4" w:rsidRDefault="00DC39A4" w:rsidP="00DC39A4">
            <w:pPr>
              <w:rPr>
                <w:snapToGrid w:val="0"/>
              </w:rPr>
            </w:pPr>
          </w:p>
        </w:tc>
        <w:tc>
          <w:tcPr>
            <w:tcW w:w="138" w:type="dxa"/>
            <w:tcBorders>
              <w:top w:val="nil"/>
              <w:left w:val="nil"/>
              <w:bottom w:val="nil"/>
              <w:right w:val="nil"/>
            </w:tcBorders>
            <w:shd w:val="clear" w:color="auto" w:fill="auto"/>
          </w:tcPr>
          <w:p w:rsidR="00DC39A4" w:rsidRDefault="00DC39A4" w:rsidP="00DC39A4">
            <w:pPr>
              <w:rPr>
                <w:snapToGrid w:val="0"/>
              </w:rPr>
            </w:pPr>
          </w:p>
        </w:tc>
        <w:tc>
          <w:tcPr>
            <w:tcW w:w="674" w:type="dxa"/>
            <w:tcBorders>
              <w:top w:val="nil"/>
              <w:left w:val="nil"/>
              <w:bottom w:val="single" w:sz="4" w:space="0" w:color="auto"/>
              <w:right w:val="nil"/>
            </w:tcBorders>
            <w:shd w:val="clear" w:color="auto" w:fill="auto"/>
            <w:vAlign w:val="bottom"/>
          </w:tcPr>
          <w:p w:rsidR="00DC39A4" w:rsidRDefault="00DC39A4" w:rsidP="00DC39A4">
            <w:pPr>
              <w:jc w:val="center"/>
              <w:rPr>
                <w:snapToGrid w:val="0"/>
              </w:rPr>
            </w:pPr>
          </w:p>
        </w:tc>
        <w:tc>
          <w:tcPr>
            <w:tcW w:w="138" w:type="dxa"/>
            <w:tcBorders>
              <w:top w:val="nil"/>
              <w:left w:val="nil"/>
              <w:bottom w:val="nil"/>
              <w:right w:val="nil"/>
            </w:tcBorders>
            <w:shd w:val="clear" w:color="auto" w:fill="auto"/>
          </w:tcPr>
          <w:p w:rsidR="00DC39A4" w:rsidRDefault="00DC39A4" w:rsidP="00DC39A4">
            <w:pPr>
              <w:jc w:val="right"/>
              <w:rPr>
                <w:snapToGrid w:val="0"/>
              </w:rPr>
            </w:pPr>
          </w:p>
        </w:tc>
        <w:tc>
          <w:tcPr>
            <w:tcW w:w="1316" w:type="dxa"/>
            <w:tcBorders>
              <w:top w:val="nil"/>
              <w:left w:val="nil"/>
              <w:bottom w:val="single" w:sz="4" w:space="0" w:color="auto"/>
              <w:right w:val="nil"/>
            </w:tcBorders>
            <w:shd w:val="clear" w:color="auto" w:fill="auto"/>
          </w:tcPr>
          <w:p w:rsidR="00DC39A4" w:rsidRDefault="00DC39A4" w:rsidP="00DC39A4">
            <w:pPr>
              <w:jc w:val="right"/>
              <w:rPr>
                <w:snapToGrid w:val="0"/>
              </w:rPr>
            </w:pPr>
          </w:p>
        </w:tc>
        <w:tc>
          <w:tcPr>
            <w:tcW w:w="138" w:type="dxa"/>
            <w:tcBorders>
              <w:top w:val="nil"/>
              <w:left w:val="nil"/>
              <w:bottom w:val="nil"/>
              <w:right w:val="nil"/>
            </w:tcBorders>
            <w:shd w:val="clear" w:color="auto" w:fill="auto"/>
          </w:tcPr>
          <w:p w:rsidR="00DC39A4" w:rsidRDefault="00DC39A4" w:rsidP="00DC39A4">
            <w:pPr>
              <w:jc w:val="right"/>
              <w:rPr>
                <w:snapToGrid w:val="0"/>
              </w:rPr>
            </w:pPr>
          </w:p>
        </w:tc>
        <w:tc>
          <w:tcPr>
            <w:tcW w:w="1475" w:type="dxa"/>
            <w:tcBorders>
              <w:top w:val="nil"/>
              <w:left w:val="nil"/>
              <w:bottom w:val="single" w:sz="4" w:space="0" w:color="auto"/>
              <w:right w:val="nil"/>
            </w:tcBorders>
            <w:shd w:val="clear" w:color="auto" w:fill="E6E6E6"/>
          </w:tcPr>
          <w:p w:rsidR="00DC39A4" w:rsidRDefault="00DC39A4" w:rsidP="00DC39A4">
            <w:pPr>
              <w:jc w:val="right"/>
              <w:rPr>
                <w:snapToGrid w:val="0"/>
              </w:rPr>
            </w:pPr>
          </w:p>
        </w:tc>
      </w:tr>
      <w:tr w:rsidR="00DC39A4" w:rsidTr="00BC17DA">
        <w:trPr>
          <w:jc w:val="center"/>
        </w:trPr>
        <w:tc>
          <w:tcPr>
            <w:tcW w:w="704" w:type="dxa"/>
            <w:tcBorders>
              <w:top w:val="nil"/>
              <w:left w:val="nil"/>
              <w:bottom w:val="nil"/>
              <w:right w:val="nil"/>
            </w:tcBorders>
          </w:tcPr>
          <w:p w:rsidR="00DC39A4" w:rsidRPr="00CD1705" w:rsidRDefault="00DC39A4" w:rsidP="00DC39A4">
            <w:pPr>
              <w:rPr>
                <w:sz w:val="4"/>
                <w:szCs w:val="4"/>
              </w:rPr>
            </w:pPr>
          </w:p>
        </w:tc>
        <w:tc>
          <w:tcPr>
            <w:tcW w:w="4537" w:type="dxa"/>
            <w:vMerge/>
            <w:tcBorders>
              <w:top w:val="nil"/>
              <w:left w:val="nil"/>
              <w:bottom w:val="nil"/>
              <w:right w:val="nil"/>
            </w:tcBorders>
            <w:shd w:val="clear" w:color="auto" w:fill="E6E6E6"/>
          </w:tcPr>
          <w:p w:rsidR="00DC39A4" w:rsidRDefault="00DC39A4" w:rsidP="00DC39A4">
            <w:pPr>
              <w:rPr>
                <w:rFonts w:cs="Arial"/>
              </w:rPr>
            </w:pPr>
          </w:p>
        </w:tc>
        <w:tc>
          <w:tcPr>
            <w:tcW w:w="138" w:type="dxa"/>
            <w:tcBorders>
              <w:top w:val="nil"/>
              <w:left w:val="nil"/>
              <w:bottom w:val="nil"/>
              <w:right w:val="nil"/>
            </w:tcBorders>
            <w:shd w:val="clear" w:color="auto" w:fill="auto"/>
          </w:tcPr>
          <w:p w:rsidR="00DC39A4" w:rsidRPr="00CD1705" w:rsidRDefault="00DC39A4" w:rsidP="00DC39A4">
            <w:pPr>
              <w:rPr>
                <w:snapToGrid w:val="0"/>
                <w:sz w:val="4"/>
                <w:szCs w:val="4"/>
              </w:rPr>
            </w:pPr>
          </w:p>
        </w:tc>
        <w:tc>
          <w:tcPr>
            <w:tcW w:w="420" w:type="dxa"/>
            <w:tcBorders>
              <w:top w:val="single" w:sz="4" w:space="0" w:color="auto"/>
              <w:left w:val="nil"/>
              <w:bottom w:val="nil"/>
              <w:right w:val="nil"/>
            </w:tcBorders>
            <w:shd w:val="clear" w:color="auto" w:fill="auto"/>
          </w:tcPr>
          <w:p w:rsidR="00DC39A4" w:rsidRPr="00CD1705" w:rsidRDefault="00DC39A4" w:rsidP="00DC39A4">
            <w:pPr>
              <w:rPr>
                <w:snapToGrid w:val="0"/>
                <w:sz w:val="4"/>
                <w:szCs w:val="4"/>
              </w:rPr>
            </w:pPr>
          </w:p>
        </w:tc>
        <w:tc>
          <w:tcPr>
            <w:tcW w:w="138" w:type="dxa"/>
            <w:tcBorders>
              <w:top w:val="nil"/>
              <w:left w:val="nil"/>
              <w:bottom w:val="nil"/>
              <w:right w:val="nil"/>
            </w:tcBorders>
            <w:shd w:val="clear" w:color="auto" w:fill="auto"/>
          </w:tcPr>
          <w:p w:rsidR="00DC39A4" w:rsidRPr="00CD1705" w:rsidRDefault="00DC39A4" w:rsidP="00DC39A4">
            <w:pPr>
              <w:rPr>
                <w:snapToGrid w:val="0"/>
                <w:sz w:val="4"/>
                <w:szCs w:val="4"/>
              </w:rPr>
            </w:pPr>
          </w:p>
        </w:tc>
        <w:tc>
          <w:tcPr>
            <w:tcW w:w="674" w:type="dxa"/>
            <w:tcBorders>
              <w:top w:val="single" w:sz="4" w:space="0" w:color="auto"/>
              <w:left w:val="nil"/>
              <w:bottom w:val="nil"/>
              <w:right w:val="nil"/>
            </w:tcBorders>
            <w:shd w:val="clear" w:color="auto" w:fill="auto"/>
            <w:vAlign w:val="bottom"/>
          </w:tcPr>
          <w:p w:rsidR="00DC39A4" w:rsidRPr="00CD1705" w:rsidRDefault="00DC39A4" w:rsidP="00DC39A4">
            <w:pPr>
              <w:jc w:val="center"/>
              <w:rPr>
                <w:snapToGrid w:val="0"/>
                <w:sz w:val="4"/>
                <w:szCs w:val="4"/>
              </w:rPr>
            </w:pPr>
          </w:p>
        </w:tc>
        <w:tc>
          <w:tcPr>
            <w:tcW w:w="138" w:type="dxa"/>
            <w:tcBorders>
              <w:top w:val="nil"/>
              <w:left w:val="nil"/>
              <w:bottom w:val="nil"/>
              <w:right w:val="nil"/>
            </w:tcBorders>
            <w:shd w:val="clear" w:color="auto" w:fill="auto"/>
          </w:tcPr>
          <w:p w:rsidR="00DC39A4" w:rsidRPr="00CD1705" w:rsidRDefault="00DC39A4" w:rsidP="00DC39A4">
            <w:pPr>
              <w:jc w:val="right"/>
              <w:rPr>
                <w:snapToGrid w:val="0"/>
                <w:sz w:val="4"/>
                <w:szCs w:val="4"/>
              </w:rPr>
            </w:pPr>
          </w:p>
        </w:tc>
        <w:tc>
          <w:tcPr>
            <w:tcW w:w="1316" w:type="dxa"/>
            <w:tcBorders>
              <w:top w:val="single" w:sz="4" w:space="0" w:color="auto"/>
              <w:left w:val="nil"/>
              <w:bottom w:val="nil"/>
              <w:right w:val="nil"/>
            </w:tcBorders>
            <w:shd w:val="clear" w:color="auto" w:fill="auto"/>
          </w:tcPr>
          <w:p w:rsidR="00DC39A4" w:rsidRPr="00CD1705" w:rsidRDefault="00DC39A4" w:rsidP="00DC39A4">
            <w:pPr>
              <w:jc w:val="right"/>
              <w:rPr>
                <w:snapToGrid w:val="0"/>
                <w:sz w:val="4"/>
                <w:szCs w:val="4"/>
              </w:rPr>
            </w:pPr>
          </w:p>
        </w:tc>
        <w:tc>
          <w:tcPr>
            <w:tcW w:w="138" w:type="dxa"/>
            <w:tcBorders>
              <w:top w:val="nil"/>
              <w:left w:val="nil"/>
              <w:bottom w:val="nil"/>
              <w:right w:val="nil"/>
            </w:tcBorders>
            <w:shd w:val="clear" w:color="auto" w:fill="auto"/>
          </w:tcPr>
          <w:p w:rsidR="00DC39A4" w:rsidRPr="00CD1705" w:rsidRDefault="00DC39A4" w:rsidP="00DC39A4">
            <w:pPr>
              <w:jc w:val="right"/>
              <w:rPr>
                <w:snapToGrid w:val="0"/>
                <w:sz w:val="4"/>
                <w:szCs w:val="4"/>
              </w:rPr>
            </w:pPr>
          </w:p>
        </w:tc>
        <w:tc>
          <w:tcPr>
            <w:tcW w:w="1475" w:type="dxa"/>
            <w:tcBorders>
              <w:top w:val="single" w:sz="4" w:space="0" w:color="auto"/>
              <w:left w:val="nil"/>
              <w:bottom w:val="nil"/>
              <w:right w:val="nil"/>
            </w:tcBorders>
            <w:shd w:val="clear" w:color="auto" w:fill="auto"/>
          </w:tcPr>
          <w:p w:rsidR="00DC39A4" w:rsidRPr="00CD1705" w:rsidRDefault="00DC39A4" w:rsidP="00DC39A4">
            <w:pPr>
              <w:jc w:val="right"/>
              <w:rPr>
                <w:snapToGrid w:val="0"/>
                <w:sz w:val="4"/>
                <w:szCs w:val="4"/>
              </w:rPr>
            </w:pPr>
          </w:p>
        </w:tc>
      </w:tr>
      <w:tr w:rsidR="0001731E" w:rsidTr="00BC17DA">
        <w:trPr>
          <w:jc w:val="center"/>
        </w:trPr>
        <w:tc>
          <w:tcPr>
            <w:tcW w:w="704" w:type="dxa"/>
            <w:tcBorders>
              <w:top w:val="nil"/>
              <w:left w:val="nil"/>
              <w:bottom w:val="nil"/>
              <w:right w:val="nil"/>
            </w:tcBorders>
          </w:tcPr>
          <w:p w:rsidR="0001731E" w:rsidRDefault="0001731E" w:rsidP="00DC39A4">
            <w:pPr>
              <w:rPr>
                <w:snapToGrid w:val="0"/>
              </w:rPr>
            </w:pPr>
          </w:p>
        </w:tc>
        <w:tc>
          <w:tcPr>
            <w:tcW w:w="7361" w:type="dxa"/>
            <w:gridSpan w:val="7"/>
            <w:tcBorders>
              <w:top w:val="nil"/>
              <w:left w:val="nil"/>
              <w:bottom w:val="nil"/>
              <w:right w:val="nil"/>
            </w:tcBorders>
            <w:shd w:val="clear" w:color="auto" w:fill="auto"/>
            <w:vAlign w:val="center"/>
          </w:tcPr>
          <w:p w:rsidR="0001731E" w:rsidRDefault="0001731E" w:rsidP="0001731E">
            <w:pPr>
              <w:pStyle w:val="Mustertext9kursiv"/>
              <w:rPr>
                <w:snapToGrid w:val="0"/>
              </w:rPr>
            </w:pPr>
            <w:r w:rsidRPr="00CB3B80">
              <w:t>Aus Luftbild, vorhandener Biotoptypenkartierung und Kartengrundlagen erkenntliche Nutzungen und Biotopstrukturen sind weiter zu differenzieren. V. a. sind alte Baumbestände, in den Kartengrundlagen nicht dargestellte Gewässer und Feuchtbereiche (mögliche temporäre Kleingewässer), extensiv genutzte Bereiche des Offenlandes sowie besondere Strukturmerkmale zu vermerken.</w:t>
            </w:r>
          </w:p>
        </w:tc>
        <w:tc>
          <w:tcPr>
            <w:tcW w:w="138" w:type="dxa"/>
            <w:tcBorders>
              <w:top w:val="nil"/>
              <w:left w:val="nil"/>
              <w:bottom w:val="nil"/>
              <w:right w:val="nil"/>
            </w:tcBorders>
            <w:shd w:val="clear" w:color="auto" w:fill="auto"/>
          </w:tcPr>
          <w:p w:rsidR="0001731E" w:rsidRDefault="0001731E" w:rsidP="00DC39A4">
            <w:pPr>
              <w:jc w:val="center"/>
              <w:rPr>
                <w:snapToGrid w:val="0"/>
              </w:rPr>
            </w:pPr>
          </w:p>
        </w:tc>
        <w:tc>
          <w:tcPr>
            <w:tcW w:w="1475" w:type="dxa"/>
            <w:tcBorders>
              <w:top w:val="nil"/>
              <w:left w:val="nil"/>
              <w:bottom w:val="nil"/>
              <w:right w:val="nil"/>
            </w:tcBorders>
            <w:shd w:val="clear" w:color="auto" w:fill="auto"/>
          </w:tcPr>
          <w:p w:rsidR="0001731E" w:rsidRDefault="0001731E" w:rsidP="00DC39A4">
            <w:pPr>
              <w:jc w:val="center"/>
              <w:rPr>
                <w:snapToGrid w:val="0"/>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r>
              <w:t>1.03</w:t>
            </w:r>
          </w:p>
        </w:tc>
        <w:tc>
          <w:tcPr>
            <w:tcW w:w="4537" w:type="dxa"/>
            <w:vMerge w:val="restart"/>
            <w:tcBorders>
              <w:top w:val="nil"/>
              <w:left w:val="nil"/>
              <w:bottom w:val="nil"/>
              <w:right w:val="nil"/>
            </w:tcBorders>
            <w:shd w:val="clear" w:color="auto" w:fill="E6E6E6"/>
          </w:tcPr>
          <w:p w:rsidR="0001731E" w:rsidRPr="007E6C20" w:rsidRDefault="0001731E" w:rsidP="0001731E">
            <w:pPr>
              <w:pStyle w:val="Textkrper"/>
              <w:spacing w:line="240" w:lineRule="exact"/>
              <w:ind w:left="10"/>
              <w:rPr>
                <w:iCs/>
                <w:sz w:val="20"/>
              </w:rPr>
            </w:pPr>
            <w:r w:rsidRPr="007E6C20">
              <w:rPr>
                <w:iCs/>
                <w:sz w:val="20"/>
              </w:rPr>
              <w:t xml:space="preserve">Zusammenfassendes Darstellen der Ergebnisse </w:t>
            </w:r>
            <w:r>
              <w:rPr>
                <w:iCs/>
                <w:sz w:val="20"/>
              </w:rPr>
              <w:t>als Grundlage für die Erörterung mit dem Auftraggeber</w:t>
            </w:r>
          </w:p>
        </w:tc>
        <w:tc>
          <w:tcPr>
            <w:tcW w:w="138" w:type="dxa"/>
            <w:tcBorders>
              <w:top w:val="nil"/>
              <w:left w:val="nil"/>
              <w:bottom w:val="nil"/>
              <w:right w:val="nil"/>
            </w:tcBorders>
            <w:shd w:val="clear" w:color="auto" w:fill="auto"/>
          </w:tcPr>
          <w:p w:rsidR="0001731E" w:rsidRDefault="0001731E" w:rsidP="00DC39A4">
            <w:pPr>
              <w:rPr>
                <w:snapToGrid w:val="0"/>
              </w:rPr>
            </w:pPr>
          </w:p>
        </w:tc>
        <w:tc>
          <w:tcPr>
            <w:tcW w:w="420" w:type="dxa"/>
            <w:tcBorders>
              <w:top w:val="nil"/>
              <w:left w:val="nil"/>
              <w:bottom w:val="single" w:sz="4" w:space="0" w:color="auto"/>
              <w:right w:val="nil"/>
            </w:tcBorders>
            <w:shd w:val="clear" w:color="auto" w:fill="auto"/>
          </w:tcPr>
          <w:p w:rsidR="0001731E" w:rsidRDefault="0001731E" w:rsidP="00DC39A4">
            <w:pPr>
              <w:rPr>
                <w:snapToGrid w:val="0"/>
              </w:rPr>
            </w:pPr>
          </w:p>
        </w:tc>
        <w:tc>
          <w:tcPr>
            <w:tcW w:w="138" w:type="dxa"/>
            <w:tcBorders>
              <w:top w:val="nil"/>
              <w:left w:val="nil"/>
              <w:bottom w:val="nil"/>
              <w:right w:val="nil"/>
            </w:tcBorders>
            <w:shd w:val="clear" w:color="auto" w:fill="auto"/>
          </w:tcPr>
          <w:p w:rsidR="0001731E" w:rsidRDefault="0001731E" w:rsidP="00DC39A4">
            <w:pPr>
              <w:rPr>
                <w:snapToGrid w:val="0"/>
              </w:rPr>
            </w:pPr>
          </w:p>
        </w:tc>
        <w:tc>
          <w:tcPr>
            <w:tcW w:w="674" w:type="dxa"/>
            <w:tcBorders>
              <w:top w:val="nil"/>
              <w:left w:val="nil"/>
              <w:bottom w:val="single" w:sz="4" w:space="0" w:color="auto"/>
              <w:right w:val="nil"/>
            </w:tcBorders>
            <w:shd w:val="clear" w:color="auto" w:fill="auto"/>
            <w:vAlign w:val="bottom"/>
          </w:tcPr>
          <w:p w:rsidR="0001731E" w:rsidRDefault="0001731E" w:rsidP="00DC39A4">
            <w:pPr>
              <w:jc w:val="center"/>
              <w:rPr>
                <w:snapToGrid w:val="0"/>
              </w:rPr>
            </w:pPr>
          </w:p>
        </w:tc>
        <w:tc>
          <w:tcPr>
            <w:tcW w:w="138" w:type="dxa"/>
            <w:tcBorders>
              <w:top w:val="nil"/>
              <w:left w:val="nil"/>
              <w:bottom w:val="nil"/>
              <w:right w:val="nil"/>
            </w:tcBorders>
            <w:shd w:val="clear" w:color="auto" w:fill="auto"/>
          </w:tcPr>
          <w:p w:rsidR="0001731E" w:rsidRDefault="0001731E" w:rsidP="00DC39A4">
            <w:pPr>
              <w:jc w:val="right"/>
              <w:rPr>
                <w:snapToGrid w:val="0"/>
              </w:rPr>
            </w:pPr>
          </w:p>
        </w:tc>
        <w:tc>
          <w:tcPr>
            <w:tcW w:w="1316" w:type="dxa"/>
            <w:tcBorders>
              <w:top w:val="nil"/>
              <w:left w:val="nil"/>
              <w:bottom w:val="single" w:sz="4" w:space="0" w:color="auto"/>
              <w:right w:val="nil"/>
            </w:tcBorders>
            <w:shd w:val="clear" w:color="auto" w:fill="auto"/>
          </w:tcPr>
          <w:p w:rsidR="0001731E" w:rsidRDefault="0001731E" w:rsidP="00DC39A4">
            <w:pPr>
              <w:jc w:val="right"/>
              <w:rPr>
                <w:snapToGrid w:val="0"/>
              </w:rPr>
            </w:pPr>
          </w:p>
        </w:tc>
        <w:tc>
          <w:tcPr>
            <w:tcW w:w="138" w:type="dxa"/>
            <w:tcBorders>
              <w:top w:val="nil"/>
              <w:left w:val="nil"/>
              <w:bottom w:val="nil"/>
              <w:right w:val="nil"/>
            </w:tcBorders>
            <w:shd w:val="clear" w:color="auto" w:fill="auto"/>
          </w:tcPr>
          <w:p w:rsidR="0001731E" w:rsidRDefault="0001731E" w:rsidP="00DC39A4">
            <w:pPr>
              <w:jc w:val="right"/>
              <w:rPr>
                <w:snapToGrid w:val="0"/>
              </w:rPr>
            </w:pPr>
          </w:p>
        </w:tc>
        <w:tc>
          <w:tcPr>
            <w:tcW w:w="1475" w:type="dxa"/>
            <w:tcBorders>
              <w:top w:val="nil"/>
              <w:left w:val="nil"/>
              <w:bottom w:val="single" w:sz="4" w:space="0" w:color="auto"/>
              <w:right w:val="nil"/>
            </w:tcBorders>
            <w:shd w:val="clear" w:color="auto" w:fill="E6E6E6"/>
          </w:tcPr>
          <w:p w:rsidR="0001731E" w:rsidRDefault="0001731E" w:rsidP="00DC39A4">
            <w:pPr>
              <w:jc w:val="right"/>
              <w:rPr>
                <w:snapToGrid w:val="0"/>
              </w:rPr>
            </w:pPr>
          </w:p>
        </w:tc>
      </w:tr>
      <w:tr w:rsidR="00DC39A4" w:rsidTr="00BC17DA">
        <w:trPr>
          <w:jc w:val="center"/>
        </w:trPr>
        <w:tc>
          <w:tcPr>
            <w:tcW w:w="704" w:type="dxa"/>
            <w:tcBorders>
              <w:top w:val="nil"/>
              <w:left w:val="nil"/>
              <w:bottom w:val="nil"/>
              <w:right w:val="nil"/>
            </w:tcBorders>
          </w:tcPr>
          <w:p w:rsidR="00DC39A4" w:rsidRPr="00CD1705" w:rsidRDefault="00DC39A4" w:rsidP="00DC39A4">
            <w:pPr>
              <w:rPr>
                <w:sz w:val="4"/>
                <w:szCs w:val="4"/>
              </w:rPr>
            </w:pPr>
          </w:p>
        </w:tc>
        <w:tc>
          <w:tcPr>
            <w:tcW w:w="4537" w:type="dxa"/>
            <w:vMerge/>
            <w:tcBorders>
              <w:top w:val="nil"/>
              <w:left w:val="nil"/>
              <w:bottom w:val="nil"/>
              <w:right w:val="nil"/>
            </w:tcBorders>
            <w:shd w:val="clear" w:color="auto" w:fill="E6E6E6"/>
          </w:tcPr>
          <w:p w:rsidR="00DC39A4" w:rsidRDefault="00DC39A4" w:rsidP="00DC39A4">
            <w:pPr>
              <w:rPr>
                <w:rFonts w:cs="Arial"/>
              </w:rPr>
            </w:pPr>
          </w:p>
        </w:tc>
        <w:tc>
          <w:tcPr>
            <w:tcW w:w="138" w:type="dxa"/>
            <w:tcBorders>
              <w:top w:val="nil"/>
              <w:left w:val="nil"/>
              <w:bottom w:val="nil"/>
              <w:right w:val="nil"/>
            </w:tcBorders>
            <w:shd w:val="clear" w:color="auto" w:fill="auto"/>
          </w:tcPr>
          <w:p w:rsidR="00DC39A4" w:rsidRPr="00CD1705" w:rsidRDefault="00DC39A4" w:rsidP="00DC39A4">
            <w:pPr>
              <w:rPr>
                <w:snapToGrid w:val="0"/>
                <w:sz w:val="4"/>
                <w:szCs w:val="4"/>
              </w:rPr>
            </w:pPr>
          </w:p>
        </w:tc>
        <w:tc>
          <w:tcPr>
            <w:tcW w:w="420" w:type="dxa"/>
            <w:tcBorders>
              <w:top w:val="single" w:sz="4" w:space="0" w:color="auto"/>
              <w:left w:val="nil"/>
              <w:bottom w:val="nil"/>
              <w:right w:val="nil"/>
            </w:tcBorders>
            <w:shd w:val="clear" w:color="auto" w:fill="auto"/>
          </w:tcPr>
          <w:p w:rsidR="00DC39A4" w:rsidRPr="00CD1705" w:rsidRDefault="00DC39A4" w:rsidP="00DC39A4">
            <w:pPr>
              <w:rPr>
                <w:snapToGrid w:val="0"/>
                <w:sz w:val="4"/>
                <w:szCs w:val="4"/>
              </w:rPr>
            </w:pPr>
          </w:p>
        </w:tc>
        <w:tc>
          <w:tcPr>
            <w:tcW w:w="138" w:type="dxa"/>
            <w:tcBorders>
              <w:top w:val="nil"/>
              <w:left w:val="nil"/>
              <w:bottom w:val="nil"/>
              <w:right w:val="nil"/>
            </w:tcBorders>
            <w:shd w:val="clear" w:color="auto" w:fill="auto"/>
          </w:tcPr>
          <w:p w:rsidR="00DC39A4" w:rsidRPr="00CD1705" w:rsidRDefault="00DC39A4" w:rsidP="00DC39A4">
            <w:pPr>
              <w:rPr>
                <w:snapToGrid w:val="0"/>
                <w:sz w:val="4"/>
                <w:szCs w:val="4"/>
              </w:rPr>
            </w:pPr>
          </w:p>
        </w:tc>
        <w:tc>
          <w:tcPr>
            <w:tcW w:w="674" w:type="dxa"/>
            <w:tcBorders>
              <w:top w:val="single" w:sz="4" w:space="0" w:color="auto"/>
              <w:left w:val="nil"/>
              <w:bottom w:val="nil"/>
              <w:right w:val="nil"/>
            </w:tcBorders>
            <w:shd w:val="clear" w:color="auto" w:fill="auto"/>
            <w:vAlign w:val="bottom"/>
          </w:tcPr>
          <w:p w:rsidR="00DC39A4" w:rsidRPr="00CD1705" w:rsidRDefault="00DC39A4" w:rsidP="00DC39A4">
            <w:pPr>
              <w:jc w:val="center"/>
              <w:rPr>
                <w:snapToGrid w:val="0"/>
                <w:sz w:val="4"/>
                <w:szCs w:val="4"/>
              </w:rPr>
            </w:pPr>
          </w:p>
        </w:tc>
        <w:tc>
          <w:tcPr>
            <w:tcW w:w="138" w:type="dxa"/>
            <w:tcBorders>
              <w:top w:val="nil"/>
              <w:left w:val="nil"/>
              <w:bottom w:val="nil"/>
              <w:right w:val="nil"/>
            </w:tcBorders>
            <w:shd w:val="clear" w:color="auto" w:fill="auto"/>
          </w:tcPr>
          <w:p w:rsidR="00DC39A4" w:rsidRPr="00CD1705" w:rsidRDefault="00DC39A4" w:rsidP="00DC39A4">
            <w:pPr>
              <w:jc w:val="right"/>
              <w:rPr>
                <w:snapToGrid w:val="0"/>
                <w:sz w:val="4"/>
                <w:szCs w:val="4"/>
              </w:rPr>
            </w:pPr>
          </w:p>
        </w:tc>
        <w:tc>
          <w:tcPr>
            <w:tcW w:w="1316" w:type="dxa"/>
            <w:tcBorders>
              <w:top w:val="single" w:sz="4" w:space="0" w:color="auto"/>
              <w:left w:val="nil"/>
              <w:bottom w:val="nil"/>
              <w:right w:val="nil"/>
            </w:tcBorders>
            <w:shd w:val="clear" w:color="auto" w:fill="auto"/>
          </w:tcPr>
          <w:p w:rsidR="00DC39A4" w:rsidRPr="00CD1705" w:rsidRDefault="00DC39A4" w:rsidP="00DC39A4">
            <w:pPr>
              <w:jc w:val="right"/>
              <w:rPr>
                <w:snapToGrid w:val="0"/>
                <w:sz w:val="4"/>
                <w:szCs w:val="4"/>
              </w:rPr>
            </w:pPr>
          </w:p>
        </w:tc>
        <w:tc>
          <w:tcPr>
            <w:tcW w:w="138" w:type="dxa"/>
            <w:tcBorders>
              <w:top w:val="nil"/>
              <w:left w:val="nil"/>
              <w:bottom w:val="nil"/>
              <w:right w:val="nil"/>
            </w:tcBorders>
            <w:shd w:val="clear" w:color="auto" w:fill="auto"/>
          </w:tcPr>
          <w:p w:rsidR="00DC39A4" w:rsidRPr="00CD1705" w:rsidRDefault="00DC39A4" w:rsidP="00DC39A4">
            <w:pPr>
              <w:jc w:val="right"/>
              <w:rPr>
                <w:snapToGrid w:val="0"/>
                <w:sz w:val="4"/>
                <w:szCs w:val="4"/>
              </w:rPr>
            </w:pPr>
          </w:p>
        </w:tc>
        <w:tc>
          <w:tcPr>
            <w:tcW w:w="1475" w:type="dxa"/>
            <w:tcBorders>
              <w:top w:val="single" w:sz="4" w:space="0" w:color="auto"/>
              <w:left w:val="nil"/>
              <w:bottom w:val="nil"/>
              <w:right w:val="nil"/>
            </w:tcBorders>
            <w:shd w:val="clear" w:color="auto" w:fill="auto"/>
          </w:tcPr>
          <w:p w:rsidR="00DC39A4" w:rsidRPr="00CD1705" w:rsidRDefault="00DC39A4" w:rsidP="00DC39A4">
            <w:pPr>
              <w:jc w:val="right"/>
              <w:rPr>
                <w:snapToGrid w:val="0"/>
                <w:sz w:val="4"/>
                <w:szCs w:val="4"/>
              </w:rPr>
            </w:pPr>
          </w:p>
        </w:tc>
      </w:tr>
      <w:tr w:rsidR="0001731E" w:rsidTr="00BC17DA">
        <w:trPr>
          <w:jc w:val="center"/>
        </w:trPr>
        <w:tc>
          <w:tcPr>
            <w:tcW w:w="704" w:type="dxa"/>
            <w:tcBorders>
              <w:top w:val="nil"/>
              <w:left w:val="nil"/>
              <w:bottom w:val="nil"/>
              <w:right w:val="nil"/>
            </w:tcBorders>
          </w:tcPr>
          <w:p w:rsidR="0001731E" w:rsidRDefault="0001731E" w:rsidP="00DC39A4">
            <w:pPr>
              <w:rPr>
                <w:snapToGrid w:val="0"/>
              </w:rPr>
            </w:pPr>
          </w:p>
        </w:tc>
        <w:tc>
          <w:tcPr>
            <w:tcW w:w="7361" w:type="dxa"/>
            <w:gridSpan w:val="7"/>
            <w:tcBorders>
              <w:top w:val="nil"/>
              <w:left w:val="nil"/>
              <w:bottom w:val="nil"/>
              <w:right w:val="nil"/>
            </w:tcBorders>
            <w:shd w:val="clear" w:color="auto" w:fill="auto"/>
          </w:tcPr>
          <w:p w:rsidR="0001731E" w:rsidRDefault="0001731E" w:rsidP="0001731E">
            <w:pPr>
              <w:pStyle w:val="Mustertext9kursiv"/>
              <w:rPr>
                <w:snapToGrid w:val="0"/>
              </w:rPr>
            </w:pPr>
            <w:r w:rsidRPr="001F40A2">
              <w:t xml:space="preserve">Für die Erörterung mit dem Auftraggeber sind die ausgewerteten Daten zum Vorkommen von Tierarten im Planungsraum sowie die Beschreibung  der faunistisch relevanten Lebensräume, </w:t>
            </w:r>
            <w:proofErr w:type="spellStart"/>
            <w:r w:rsidRPr="001F40A2">
              <w:t>Habitatelemente</w:t>
            </w:r>
            <w:proofErr w:type="spellEnd"/>
            <w:r w:rsidRPr="001F40A2">
              <w:t xml:space="preserve"> und Strukturen  und deren Verteilung im Planungsraum sowie möglicher Austauschbeziehungen in Text und Karte (inkl. Illustration mit Beispielfotos) als vorläufige Fassung zusammenzufassend darzustellen (Teil der Dokumentation der Faunistischen Planungsraumanalyse).</w:t>
            </w:r>
          </w:p>
        </w:tc>
        <w:tc>
          <w:tcPr>
            <w:tcW w:w="138" w:type="dxa"/>
            <w:tcBorders>
              <w:top w:val="nil"/>
              <w:left w:val="nil"/>
              <w:bottom w:val="nil"/>
              <w:right w:val="nil"/>
            </w:tcBorders>
            <w:shd w:val="clear" w:color="auto" w:fill="auto"/>
          </w:tcPr>
          <w:p w:rsidR="0001731E" w:rsidRDefault="0001731E" w:rsidP="00DC39A4">
            <w:pPr>
              <w:jc w:val="center"/>
              <w:rPr>
                <w:snapToGrid w:val="0"/>
              </w:rPr>
            </w:pPr>
          </w:p>
        </w:tc>
        <w:tc>
          <w:tcPr>
            <w:tcW w:w="1475" w:type="dxa"/>
            <w:tcBorders>
              <w:top w:val="nil"/>
              <w:left w:val="nil"/>
              <w:bottom w:val="nil"/>
              <w:right w:val="nil"/>
            </w:tcBorders>
            <w:shd w:val="clear" w:color="auto" w:fill="auto"/>
          </w:tcPr>
          <w:p w:rsidR="0001731E" w:rsidRDefault="0001731E" w:rsidP="00DC39A4">
            <w:pPr>
              <w:jc w:val="center"/>
              <w:rPr>
                <w:snapToGrid w:val="0"/>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p>
        </w:tc>
        <w:tc>
          <w:tcPr>
            <w:tcW w:w="4537" w:type="dxa"/>
            <w:tcBorders>
              <w:top w:val="nil"/>
              <w:left w:val="nil"/>
              <w:bottom w:val="nil"/>
              <w:right w:val="nil"/>
            </w:tcBorders>
            <w:shd w:val="clear" w:color="auto" w:fill="auto"/>
            <w:vAlign w:val="center"/>
          </w:tcPr>
          <w:p w:rsidR="0001731E" w:rsidRDefault="0001731E" w:rsidP="0001731E">
            <w:pPr>
              <w:rPr>
                <w:rFonts w:cs="Arial"/>
                <w:color w:val="000000"/>
                <w:spacing w:val="-4"/>
              </w:rPr>
            </w:pPr>
          </w:p>
        </w:tc>
        <w:tc>
          <w:tcPr>
            <w:tcW w:w="138" w:type="dxa"/>
            <w:tcBorders>
              <w:top w:val="nil"/>
              <w:left w:val="nil"/>
              <w:bottom w:val="nil"/>
              <w:right w:val="nil"/>
            </w:tcBorders>
            <w:shd w:val="clear" w:color="auto" w:fill="auto"/>
          </w:tcPr>
          <w:p w:rsidR="0001731E" w:rsidRPr="006B2497" w:rsidRDefault="0001731E" w:rsidP="0001731E">
            <w:pPr>
              <w:rPr>
                <w:snapToGrid w:val="0"/>
                <w:sz w:val="4"/>
                <w:szCs w:val="4"/>
              </w:rPr>
            </w:pPr>
          </w:p>
        </w:tc>
        <w:tc>
          <w:tcPr>
            <w:tcW w:w="420" w:type="dxa"/>
            <w:tcBorders>
              <w:top w:val="nil"/>
              <w:left w:val="nil"/>
              <w:bottom w:val="nil"/>
              <w:right w:val="nil"/>
            </w:tcBorders>
            <w:shd w:val="clear" w:color="auto" w:fill="auto"/>
          </w:tcPr>
          <w:p w:rsidR="0001731E" w:rsidRPr="006B2497" w:rsidRDefault="0001731E" w:rsidP="0001731E">
            <w:pPr>
              <w:rPr>
                <w:snapToGrid w:val="0"/>
                <w:sz w:val="4"/>
                <w:szCs w:val="4"/>
              </w:rPr>
            </w:pPr>
          </w:p>
        </w:tc>
        <w:tc>
          <w:tcPr>
            <w:tcW w:w="138" w:type="dxa"/>
            <w:tcBorders>
              <w:top w:val="nil"/>
              <w:left w:val="nil"/>
              <w:bottom w:val="nil"/>
              <w:right w:val="nil"/>
            </w:tcBorders>
            <w:shd w:val="clear" w:color="auto" w:fill="auto"/>
          </w:tcPr>
          <w:p w:rsidR="0001731E" w:rsidRPr="006B2497" w:rsidRDefault="0001731E" w:rsidP="0001731E">
            <w:pPr>
              <w:rPr>
                <w:snapToGrid w:val="0"/>
                <w:sz w:val="4"/>
                <w:szCs w:val="4"/>
              </w:rPr>
            </w:pPr>
          </w:p>
        </w:tc>
        <w:tc>
          <w:tcPr>
            <w:tcW w:w="674" w:type="dxa"/>
            <w:tcBorders>
              <w:top w:val="nil"/>
              <w:left w:val="nil"/>
              <w:bottom w:val="nil"/>
              <w:right w:val="nil"/>
            </w:tcBorders>
            <w:shd w:val="clear" w:color="auto" w:fill="auto"/>
            <w:vAlign w:val="bottom"/>
          </w:tcPr>
          <w:p w:rsidR="0001731E" w:rsidRPr="006B2497" w:rsidRDefault="0001731E" w:rsidP="0001731E">
            <w:pPr>
              <w:jc w:val="center"/>
              <w:rPr>
                <w:snapToGrid w:val="0"/>
                <w:sz w:val="4"/>
                <w:szCs w:val="4"/>
              </w:rPr>
            </w:pPr>
          </w:p>
        </w:tc>
        <w:tc>
          <w:tcPr>
            <w:tcW w:w="138" w:type="dxa"/>
            <w:tcBorders>
              <w:top w:val="nil"/>
              <w:left w:val="nil"/>
              <w:bottom w:val="nil"/>
              <w:right w:val="nil"/>
            </w:tcBorders>
            <w:shd w:val="clear" w:color="auto" w:fill="auto"/>
          </w:tcPr>
          <w:p w:rsidR="0001731E" w:rsidRPr="006B2497" w:rsidRDefault="0001731E" w:rsidP="0001731E">
            <w:pPr>
              <w:jc w:val="right"/>
              <w:rPr>
                <w:snapToGrid w:val="0"/>
                <w:sz w:val="4"/>
                <w:szCs w:val="4"/>
              </w:rPr>
            </w:pPr>
          </w:p>
        </w:tc>
        <w:tc>
          <w:tcPr>
            <w:tcW w:w="1316" w:type="dxa"/>
            <w:tcBorders>
              <w:top w:val="nil"/>
              <w:left w:val="nil"/>
              <w:bottom w:val="nil"/>
              <w:right w:val="nil"/>
            </w:tcBorders>
            <w:shd w:val="clear" w:color="auto" w:fill="auto"/>
          </w:tcPr>
          <w:p w:rsidR="0001731E" w:rsidRPr="006B2497" w:rsidRDefault="0001731E" w:rsidP="0001731E">
            <w:pPr>
              <w:jc w:val="right"/>
              <w:rPr>
                <w:snapToGrid w:val="0"/>
                <w:sz w:val="4"/>
                <w:szCs w:val="4"/>
              </w:rPr>
            </w:pPr>
          </w:p>
        </w:tc>
        <w:tc>
          <w:tcPr>
            <w:tcW w:w="138" w:type="dxa"/>
            <w:tcBorders>
              <w:top w:val="nil"/>
              <w:left w:val="nil"/>
              <w:bottom w:val="nil"/>
              <w:right w:val="nil"/>
            </w:tcBorders>
            <w:shd w:val="clear" w:color="auto" w:fill="auto"/>
          </w:tcPr>
          <w:p w:rsidR="0001731E" w:rsidRPr="006B2497" w:rsidRDefault="0001731E" w:rsidP="0001731E">
            <w:pPr>
              <w:jc w:val="right"/>
              <w:rPr>
                <w:snapToGrid w:val="0"/>
                <w:sz w:val="4"/>
                <w:szCs w:val="4"/>
              </w:rPr>
            </w:pPr>
          </w:p>
        </w:tc>
        <w:tc>
          <w:tcPr>
            <w:tcW w:w="1475" w:type="dxa"/>
            <w:tcBorders>
              <w:top w:val="nil"/>
              <w:left w:val="nil"/>
              <w:bottom w:val="single" w:sz="12" w:space="0" w:color="auto"/>
              <w:right w:val="nil"/>
            </w:tcBorders>
            <w:shd w:val="clear" w:color="auto" w:fill="auto"/>
          </w:tcPr>
          <w:p w:rsidR="0001731E" w:rsidRPr="006B2497" w:rsidRDefault="0001731E" w:rsidP="0001731E">
            <w:pPr>
              <w:jc w:val="right"/>
              <w:rPr>
                <w:snapToGrid w:val="0"/>
                <w:sz w:val="4"/>
                <w:szCs w:val="4"/>
              </w:rPr>
            </w:pPr>
          </w:p>
        </w:tc>
      </w:tr>
      <w:tr w:rsidR="0001731E" w:rsidTr="0001731E">
        <w:trPr>
          <w:jc w:val="center"/>
        </w:trPr>
        <w:tc>
          <w:tcPr>
            <w:tcW w:w="704" w:type="dxa"/>
            <w:tcBorders>
              <w:top w:val="nil"/>
              <w:left w:val="nil"/>
              <w:bottom w:val="nil"/>
              <w:right w:val="nil"/>
            </w:tcBorders>
            <w:shd w:val="clear" w:color="auto" w:fill="E6E6E6"/>
          </w:tcPr>
          <w:p w:rsidR="0001731E" w:rsidRDefault="0001731E" w:rsidP="0001731E">
            <w:pPr>
              <w:rPr>
                <w:snapToGrid w:val="0"/>
              </w:rPr>
            </w:pPr>
          </w:p>
        </w:tc>
        <w:tc>
          <w:tcPr>
            <w:tcW w:w="7361" w:type="dxa"/>
            <w:gridSpan w:val="7"/>
            <w:tcBorders>
              <w:top w:val="nil"/>
              <w:left w:val="nil"/>
              <w:bottom w:val="nil"/>
              <w:right w:val="nil"/>
            </w:tcBorders>
            <w:shd w:val="clear" w:color="auto" w:fill="E6E6E6"/>
            <w:vAlign w:val="center"/>
          </w:tcPr>
          <w:p w:rsidR="0001731E" w:rsidRDefault="0001731E" w:rsidP="0001731E">
            <w:pPr>
              <w:jc w:val="right"/>
              <w:rPr>
                <w:snapToGrid w:val="0"/>
              </w:rPr>
            </w:pPr>
            <w:r>
              <w:rPr>
                <w:rFonts w:cs="Arial"/>
                <w:b/>
              </w:rPr>
              <w:t>Summe aus 1</w:t>
            </w:r>
          </w:p>
        </w:tc>
        <w:tc>
          <w:tcPr>
            <w:tcW w:w="138" w:type="dxa"/>
            <w:tcBorders>
              <w:top w:val="nil"/>
              <w:left w:val="nil"/>
              <w:bottom w:val="nil"/>
              <w:right w:val="single" w:sz="12" w:space="0" w:color="auto"/>
            </w:tcBorders>
            <w:shd w:val="clear" w:color="auto" w:fill="E6E6E6"/>
          </w:tcPr>
          <w:p w:rsidR="0001731E" w:rsidRDefault="0001731E" w:rsidP="0001731E">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01731E" w:rsidRDefault="0001731E" w:rsidP="0001731E">
            <w:pPr>
              <w:jc w:val="center"/>
              <w:rPr>
                <w:snapToGrid w:val="0"/>
              </w:rPr>
            </w:pPr>
          </w:p>
        </w:tc>
      </w:tr>
      <w:tr w:rsidR="0001731E" w:rsidTr="0001731E">
        <w:trPr>
          <w:jc w:val="center"/>
        </w:trPr>
        <w:tc>
          <w:tcPr>
            <w:tcW w:w="704" w:type="dxa"/>
            <w:tcBorders>
              <w:top w:val="nil"/>
              <w:left w:val="nil"/>
              <w:bottom w:val="nil"/>
              <w:right w:val="nil"/>
            </w:tcBorders>
            <w:shd w:val="clear" w:color="auto" w:fill="auto"/>
          </w:tcPr>
          <w:p w:rsidR="0001731E" w:rsidRDefault="0001731E" w:rsidP="0001731E"/>
        </w:tc>
        <w:tc>
          <w:tcPr>
            <w:tcW w:w="8974" w:type="dxa"/>
            <w:gridSpan w:val="9"/>
            <w:tcBorders>
              <w:top w:val="nil"/>
              <w:left w:val="nil"/>
              <w:bottom w:val="nil"/>
              <w:right w:val="nil"/>
            </w:tcBorders>
            <w:shd w:val="clear" w:color="auto" w:fill="auto"/>
          </w:tcPr>
          <w:p w:rsidR="0001731E" w:rsidRDefault="0001731E" w:rsidP="0001731E">
            <w:pPr>
              <w:pStyle w:val="berschrift112"/>
            </w:pPr>
          </w:p>
        </w:tc>
      </w:tr>
      <w:tr w:rsidR="0001731E" w:rsidTr="0001731E">
        <w:trPr>
          <w:jc w:val="center"/>
        </w:trPr>
        <w:tc>
          <w:tcPr>
            <w:tcW w:w="704" w:type="dxa"/>
            <w:tcBorders>
              <w:top w:val="nil"/>
              <w:left w:val="nil"/>
              <w:bottom w:val="nil"/>
              <w:right w:val="nil"/>
            </w:tcBorders>
            <w:shd w:val="clear" w:color="auto" w:fill="E6E6E6"/>
          </w:tcPr>
          <w:p w:rsidR="0001731E" w:rsidRDefault="0001731E" w:rsidP="0001731E"/>
        </w:tc>
        <w:tc>
          <w:tcPr>
            <w:tcW w:w="8974" w:type="dxa"/>
            <w:gridSpan w:val="9"/>
            <w:tcBorders>
              <w:top w:val="nil"/>
              <w:left w:val="nil"/>
              <w:bottom w:val="nil"/>
              <w:right w:val="nil"/>
            </w:tcBorders>
            <w:shd w:val="clear" w:color="auto" w:fill="E6E6E6"/>
          </w:tcPr>
          <w:p w:rsidR="0001731E" w:rsidRPr="00E3650C" w:rsidRDefault="0001731E" w:rsidP="00E3650C">
            <w:pPr>
              <w:rPr>
                <w:b/>
                <w:snapToGrid w:val="0"/>
              </w:rPr>
            </w:pPr>
            <w:r w:rsidRPr="00E3650C">
              <w:rPr>
                <w:b/>
              </w:rPr>
              <w:t>2: Potenzial- und Relevanzprüfung</w:t>
            </w:r>
          </w:p>
        </w:tc>
      </w:tr>
      <w:tr w:rsidR="0001731E" w:rsidTr="00BC17DA">
        <w:trPr>
          <w:jc w:val="center"/>
        </w:trPr>
        <w:tc>
          <w:tcPr>
            <w:tcW w:w="704" w:type="dxa"/>
            <w:tcBorders>
              <w:top w:val="nil"/>
              <w:left w:val="nil"/>
              <w:bottom w:val="nil"/>
              <w:right w:val="nil"/>
            </w:tcBorders>
            <w:shd w:val="clear" w:color="auto" w:fill="auto"/>
          </w:tcPr>
          <w:p w:rsidR="0001731E" w:rsidRDefault="0001731E" w:rsidP="0001731E"/>
        </w:tc>
        <w:tc>
          <w:tcPr>
            <w:tcW w:w="4537" w:type="dxa"/>
            <w:tcBorders>
              <w:top w:val="nil"/>
              <w:left w:val="nil"/>
              <w:bottom w:val="nil"/>
              <w:right w:val="nil"/>
            </w:tcBorders>
            <w:shd w:val="clear" w:color="auto" w:fill="auto"/>
          </w:tcPr>
          <w:p w:rsidR="0001731E" w:rsidRPr="00EC0135" w:rsidRDefault="0001731E" w:rsidP="0001731E"/>
        </w:tc>
        <w:tc>
          <w:tcPr>
            <w:tcW w:w="138" w:type="dxa"/>
            <w:tcBorders>
              <w:top w:val="nil"/>
              <w:left w:val="nil"/>
              <w:bottom w:val="nil"/>
              <w:right w:val="nil"/>
            </w:tcBorders>
            <w:shd w:val="clear" w:color="auto" w:fill="auto"/>
          </w:tcPr>
          <w:p w:rsidR="0001731E" w:rsidRDefault="0001731E" w:rsidP="0001731E">
            <w:pPr>
              <w:rPr>
                <w:snapToGrid w:val="0"/>
              </w:rPr>
            </w:pPr>
          </w:p>
        </w:tc>
        <w:tc>
          <w:tcPr>
            <w:tcW w:w="420" w:type="dxa"/>
            <w:tcBorders>
              <w:top w:val="nil"/>
              <w:left w:val="nil"/>
              <w:bottom w:val="nil"/>
              <w:right w:val="nil"/>
            </w:tcBorders>
            <w:shd w:val="clear" w:color="auto" w:fill="auto"/>
          </w:tcPr>
          <w:p w:rsidR="0001731E" w:rsidRDefault="0001731E" w:rsidP="0001731E">
            <w:pPr>
              <w:rPr>
                <w:snapToGrid w:val="0"/>
              </w:rPr>
            </w:pPr>
          </w:p>
        </w:tc>
        <w:tc>
          <w:tcPr>
            <w:tcW w:w="138" w:type="dxa"/>
            <w:tcBorders>
              <w:top w:val="nil"/>
              <w:left w:val="nil"/>
              <w:bottom w:val="nil"/>
              <w:right w:val="nil"/>
            </w:tcBorders>
            <w:shd w:val="clear" w:color="auto" w:fill="auto"/>
          </w:tcPr>
          <w:p w:rsidR="0001731E" w:rsidRDefault="0001731E" w:rsidP="0001731E">
            <w:pPr>
              <w:rPr>
                <w:snapToGrid w:val="0"/>
              </w:rPr>
            </w:pPr>
          </w:p>
        </w:tc>
        <w:tc>
          <w:tcPr>
            <w:tcW w:w="674" w:type="dxa"/>
            <w:tcBorders>
              <w:top w:val="nil"/>
              <w:left w:val="nil"/>
              <w:bottom w:val="nil"/>
              <w:right w:val="nil"/>
            </w:tcBorders>
            <w:shd w:val="clear" w:color="auto" w:fill="auto"/>
            <w:vAlign w:val="center"/>
          </w:tcPr>
          <w:p w:rsidR="0001731E" w:rsidRDefault="0001731E" w:rsidP="0001731E">
            <w:pPr>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316" w:type="dxa"/>
            <w:tcBorders>
              <w:top w:val="nil"/>
              <w:left w:val="nil"/>
              <w:bottom w:val="nil"/>
              <w:right w:val="nil"/>
            </w:tcBorders>
            <w:shd w:val="clear" w:color="auto" w:fill="auto"/>
          </w:tcPr>
          <w:p w:rsidR="0001731E" w:rsidRPr="00B00172" w:rsidRDefault="0001731E" w:rsidP="0001731E">
            <w:pPr>
              <w:jc w:val="cente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475" w:type="dxa"/>
            <w:tcBorders>
              <w:top w:val="nil"/>
              <w:left w:val="nil"/>
              <w:bottom w:val="nil"/>
              <w:right w:val="nil"/>
            </w:tcBorders>
            <w:shd w:val="clear" w:color="auto" w:fill="auto"/>
          </w:tcPr>
          <w:p w:rsidR="0001731E" w:rsidRDefault="0001731E" w:rsidP="0001731E">
            <w:pPr>
              <w:jc w:val="center"/>
              <w:rPr>
                <w:snapToGrid w:val="0"/>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r>
              <w:t>2.01</w:t>
            </w:r>
          </w:p>
        </w:tc>
        <w:tc>
          <w:tcPr>
            <w:tcW w:w="4537" w:type="dxa"/>
            <w:vMerge w:val="restart"/>
            <w:tcBorders>
              <w:top w:val="nil"/>
              <w:left w:val="nil"/>
              <w:bottom w:val="nil"/>
              <w:right w:val="nil"/>
            </w:tcBorders>
            <w:shd w:val="clear" w:color="auto" w:fill="E6E6E6"/>
            <w:vAlign w:val="center"/>
          </w:tcPr>
          <w:p w:rsidR="0001731E" w:rsidRPr="00EC0135" w:rsidRDefault="0001731E" w:rsidP="0001731E">
            <w:r w:rsidRPr="007E6C20">
              <w:rPr>
                <w:rFonts w:cs="Arial"/>
                <w:iCs/>
              </w:rPr>
              <w:t>Bestimm</w:t>
            </w:r>
            <w:r>
              <w:rPr>
                <w:rFonts w:cs="Arial"/>
                <w:iCs/>
              </w:rPr>
              <w:t>en</w:t>
            </w:r>
            <w:r w:rsidRPr="007E6C20">
              <w:rPr>
                <w:rFonts w:cs="Arial"/>
                <w:iCs/>
              </w:rPr>
              <w:t xml:space="preserve"> des im </w:t>
            </w:r>
            <w:r w:rsidRPr="00024A1F">
              <w:rPr>
                <w:rFonts w:cs="Arial"/>
                <w:iCs/>
              </w:rPr>
              <w:t>Planungsraum</w:t>
            </w:r>
            <w:r w:rsidRPr="007E6C20">
              <w:rPr>
                <w:rFonts w:cs="Arial"/>
                <w:iCs/>
              </w:rPr>
              <w:t xml:space="preserve"> zu erwartenden Artenspektrums von Arten mit </w:t>
            </w:r>
            <w:r w:rsidRPr="00871A6A">
              <w:rPr>
                <w:rFonts w:cs="Arial"/>
                <w:iCs/>
              </w:rPr>
              <w:t>besonderer und allgemeiner Planungsrelevanz</w:t>
            </w:r>
          </w:p>
        </w:tc>
        <w:tc>
          <w:tcPr>
            <w:tcW w:w="138" w:type="dxa"/>
            <w:tcBorders>
              <w:top w:val="nil"/>
              <w:left w:val="nil"/>
              <w:bottom w:val="nil"/>
              <w:right w:val="nil"/>
            </w:tcBorders>
            <w:shd w:val="clear" w:color="auto" w:fill="auto"/>
          </w:tcPr>
          <w:p w:rsidR="0001731E" w:rsidRDefault="0001731E" w:rsidP="0001731E">
            <w:pPr>
              <w:rPr>
                <w:snapToGrid w:val="0"/>
              </w:rPr>
            </w:pPr>
          </w:p>
        </w:tc>
        <w:tc>
          <w:tcPr>
            <w:tcW w:w="420" w:type="dxa"/>
            <w:tcBorders>
              <w:top w:val="nil"/>
              <w:left w:val="nil"/>
              <w:bottom w:val="single" w:sz="4" w:space="0" w:color="auto"/>
              <w:right w:val="nil"/>
            </w:tcBorders>
            <w:shd w:val="clear" w:color="auto" w:fill="auto"/>
          </w:tcPr>
          <w:p w:rsidR="0001731E" w:rsidRDefault="0001731E" w:rsidP="0001731E">
            <w:pPr>
              <w:rPr>
                <w:snapToGrid w:val="0"/>
              </w:rPr>
            </w:pPr>
          </w:p>
        </w:tc>
        <w:tc>
          <w:tcPr>
            <w:tcW w:w="138" w:type="dxa"/>
            <w:tcBorders>
              <w:top w:val="nil"/>
              <w:left w:val="nil"/>
              <w:bottom w:val="nil"/>
              <w:right w:val="nil"/>
            </w:tcBorders>
            <w:shd w:val="clear" w:color="auto" w:fill="auto"/>
          </w:tcPr>
          <w:p w:rsidR="0001731E" w:rsidRDefault="0001731E" w:rsidP="0001731E">
            <w:pPr>
              <w:rPr>
                <w:snapToGrid w:val="0"/>
              </w:rPr>
            </w:pPr>
          </w:p>
        </w:tc>
        <w:tc>
          <w:tcPr>
            <w:tcW w:w="674" w:type="dxa"/>
            <w:tcBorders>
              <w:top w:val="nil"/>
              <w:left w:val="nil"/>
              <w:bottom w:val="single" w:sz="4" w:space="0" w:color="auto"/>
              <w:right w:val="nil"/>
            </w:tcBorders>
            <w:shd w:val="clear" w:color="auto" w:fill="auto"/>
            <w:vAlign w:val="bottom"/>
          </w:tcPr>
          <w:p w:rsidR="0001731E" w:rsidRDefault="0001731E" w:rsidP="0001731E">
            <w:pPr>
              <w:jc w:val="center"/>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316" w:type="dxa"/>
            <w:tcBorders>
              <w:top w:val="nil"/>
              <w:left w:val="nil"/>
              <w:bottom w:val="single" w:sz="4" w:space="0" w:color="auto"/>
              <w:right w:val="nil"/>
            </w:tcBorders>
            <w:shd w:val="clear" w:color="auto" w:fill="auto"/>
          </w:tcPr>
          <w:p w:rsidR="0001731E" w:rsidRDefault="0001731E" w:rsidP="0001731E">
            <w:pPr>
              <w:jc w:val="right"/>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475" w:type="dxa"/>
            <w:tcBorders>
              <w:top w:val="nil"/>
              <w:left w:val="nil"/>
              <w:bottom w:val="single" w:sz="4" w:space="0" w:color="auto"/>
              <w:right w:val="nil"/>
            </w:tcBorders>
            <w:shd w:val="clear" w:color="auto" w:fill="E6E6E6"/>
          </w:tcPr>
          <w:p w:rsidR="0001731E" w:rsidRDefault="0001731E" w:rsidP="0001731E">
            <w:pPr>
              <w:jc w:val="right"/>
              <w:rPr>
                <w:snapToGrid w:val="0"/>
              </w:rPr>
            </w:pPr>
          </w:p>
        </w:tc>
      </w:tr>
      <w:tr w:rsidR="0001731E" w:rsidTr="00BC17DA">
        <w:trPr>
          <w:jc w:val="center"/>
        </w:trPr>
        <w:tc>
          <w:tcPr>
            <w:tcW w:w="704" w:type="dxa"/>
            <w:tcBorders>
              <w:top w:val="nil"/>
              <w:left w:val="nil"/>
              <w:bottom w:val="nil"/>
              <w:right w:val="nil"/>
            </w:tcBorders>
          </w:tcPr>
          <w:p w:rsidR="0001731E" w:rsidRPr="00CD1705" w:rsidRDefault="0001731E" w:rsidP="0001731E">
            <w:pPr>
              <w:rPr>
                <w:sz w:val="4"/>
                <w:szCs w:val="4"/>
              </w:rPr>
            </w:pPr>
          </w:p>
        </w:tc>
        <w:tc>
          <w:tcPr>
            <w:tcW w:w="4537" w:type="dxa"/>
            <w:vMerge/>
            <w:tcBorders>
              <w:top w:val="nil"/>
              <w:left w:val="nil"/>
              <w:bottom w:val="nil"/>
              <w:right w:val="nil"/>
            </w:tcBorders>
            <w:shd w:val="clear" w:color="auto" w:fill="E6E6E6"/>
          </w:tcPr>
          <w:p w:rsidR="0001731E" w:rsidRDefault="0001731E" w:rsidP="0001731E">
            <w:pPr>
              <w:rPr>
                <w:rFonts w:cs="Arial"/>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420" w:type="dxa"/>
            <w:tcBorders>
              <w:top w:val="single" w:sz="4" w:space="0" w:color="auto"/>
              <w:left w:val="nil"/>
              <w:bottom w:val="nil"/>
              <w:right w:val="nil"/>
            </w:tcBorders>
            <w:shd w:val="clear" w:color="auto" w:fill="auto"/>
          </w:tcPr>
          <w:p w:rsidR="0001731E" w:rsidRPr="00CD1705" w:rsidRDefault="0001731E" w:rsidP="0001731E">
            <w:pP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rsidR="0001731E" w:rsidRPr="00CD1705" w:rsidRDefault="0001731E" w:rsidP="0001731E">
            <w:pPr>
              <w:jc w:val="cente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p>
        </w:tc>
        <w:tc>
          <w:tcPr>
            <w:tcW w:w="7361" w:type="dxa"/>
            <w:gridSpan w:val="7"/>
            <w:tcBorders>
              <w:top w:val="nil"/>
              <w:left w:val="nil"/>
              <w:bottom w:val="nil"/>
              <w:right w:val="nil"/>
            </w:tcBorders>
            <w:shd w:val="clear" w:color="auto" w:fill="auto"/>
          </w:tcPr>
          <w:p w:rsidR="0001731E" w:rsidRDefault="0001731E" w:rsidP="00BC17DA">
            <w:pPr>
              <w:pStyle w:val="Mustertext9kursiv"/>
              <w:rPr>
                <w:snapToGrid w:val="0"/>
              </w:rPr>
            </w:pPr>
            <w:r>
              <w:t>A</w:t>
            </w:r>
            <w:r w:rsidRPr="001F40A2">
              <w:t>uf Grundlage der vorhandenen Lebensraumausstattung und der unter Pkt. 1 erhobenen Fachdaten sind aus der Liste der zu betrachtenden Tiergruppen (Tabelle 2 des Gutachtens)</w:t>
            </w:r>
            <w:r w:rsidR="00BC17DA" w:rsidRPr="00BC17DA">
              <w:rPr>
                <w:vertAlign w:val="superscript"/>
              </w:rPr>
              <w:t>1)</w:t>
            </w:r>
            <w:r w:rsidRPr="001F40A2">
              <w:t xml:space="preserve"> die Arten mit besonderer und allgemeiner Planungsrelevanz zu  ermitteln.</w:t>
            </w:r>
          </w:p>
        </w:tc>
        <w:tc>
          <w:tcPr>
            <w:tcW w:w="138" w:type="dxa"/>
            <w:tcBorders>
              <w:top w:val="nil"/>
              <w:left w:val="nil"/>
              <w:bottom w:val="nil"/>
              <w:right w:val="nil"/>
            </w:tcBorders>
            <w:shd w:val="clear" w:color="auto" w:fill="auto"/>
          </w:tcPr>
          <w:p w:rsidR="0001731E" w:rsidRDefault="0001731E" w:rsidP="0001731E">
            <w:pPr>
              <w:jc w:val="center"/>
              <w:rPr>
                <w:snapToGrid w:val="0"/>
              </w:rPr>
            </w:pPr>
          </w:p>
        </w:tc>
        <w:tc>
          <w:tcPr>
            <w:tcW w:w="1475" w:type="dxa"/>
            <w:tcBorders>
              <w:top w:val="nil"/>
              <w:left w:val="nil"/>
              <w:bottom w:val="nil"/>
              <w:right w:val="nil"/>
            </w:tcBorders>
            <w:shd w:val="clear" w:color="auto" w:fill="auto"/>
          </w:tcPr>
          <w:p w:rsidR="0001731E" w:rsidRDefault="0001731E" w:rsidP="0001731E">
            <w:pPr>
              <w:jc w:val="center"/>
              <w:rPr>
                <w:snapToGrid w:val="0"/>
              </w:rPr>
            </w:pPr>
          </w:p>
        </w:tc>
      </w:tr>
      <w:tr w:rsidR="00894358" w:rsidTr="00BC17DA">
        <w:trPr>
          <w:jc w:val="center"/>
        </w:trPr>
        <w:tc>
          <w:tcPr>
            <w:tcW w:w="704" w:type="dxa"/>
            <w:tcBorders>
              <w:top w:val="nil"/>
              <w:left w:val="nil"/>
              <w:bottom w:val="nil"/>
              <w:right w:val="nil"/>
            </w:tcBorders>
          </w:tcPr>
          <w:p w:rsidR="00894358" w:rsidRDefault="00894358" w:rsidP="0001731E">
            <w:pPr>
              <w:rPr>
                <w:snapToGrid w:val="0"/>
              </w:rPr>
            </w:pPr>
          </w:p>
        </w:tc>
        <w:tc>
          <w:tcPr>
            <w:tcW w:w="7361" w:type="dxa"/>
            <w:gridSpan w:val="7"/>
            <w:tcBorders>
              <w:top w:val="nil"/>
              <w:left w:val="nil"/>
              <w:bottom w:val="nil"/>
              <w:right w:val="nil"/>
            </w:tcBorders>
            <w:shd w:val="clear" w:color="auto" w:fill="auto"/>
          </w:tcPr>
          <w:p w:rsidR="00894358" w:rsidRPr="00BC17DA" w:rsidRDefault="00BC17DA" w:rsidP="0001731E">
            <w:pPr>
              <w:pStyle w:val="Mustertext9kursiv"/>
              <w:rPr>
                <w:sz w:val="16"/>
                <w:szCs w:val="16"/>
              </w:rPr>
            </w:pPr>
            <w:r w:rsidRPr="00BC17DA">
              <w:rPr>
                <w:vertAlign w:val="superscript"/>
              </w:rPr>
              <w:t>1)</w:t>
            </w:r>
            <w:r>
              <w:t xml:space="preserve"> </w:t>
            </w:r>
            <w:r w:rsidRPr="00BC17DA">
              <w:rPr>
                <w:sz w:val="16"/>
                <w:szCs w:val="16"/>
              </w:rPr>
              <w:t>s. Gutachten auf der CD zum HVA F-</w:t>
            </w:r>
            <w:proofErr w:type="spellStart"/>
            <w:r w:rsidRPr="00BC17DA">
              <w:rPr>
                <w:sz w:val="16"/>
                <w:szCs w:val="16"/>
              </w:rPr>
              <w:t>StB</w:t>
            </w:r>
            <w:proofErr w:type="spellEnd"/>
          </w:p>
          <w:p w:rsidR="00894358" w:rsidRDefault="00894358" w:rsidP="0001731E">
            <w:pPr>
              <w:pStyle w:val="Mustertext9kursiv"/>
            </w:pPr>
          </w:p>
          <w:p w:rsidR="00894358" w:rsidRDefault="00894358" w:rsidP="0001731E">
            <w:pPr>
              <w:pStyle w:val="Mustertext9kursiv"/>
            </w:pPr>
          </w:p>
          <w:p w:rsidR="00894358" w:rsidRDefault="00894358" w:rsidP="0001731E">
            <w:pPr>
              <w:pStyle w:val="Mustertext9kursiv"/>
            </w:pPr>
          </w:p>
          <w:p w:rsidR="00894358" w:rsidRDefault="00894358" w:rsidP="0001731E">
            <w:pPr>
              <w:pStyle w:val="Mustertext9kursiv"/>
            </w:pPr>
          </w:p>
        </w:tc>
        <w:tc>
          <w:tcPr>
            <w:tcW w:w="138" w:type="dxa"/>
            <w:tcBorders>
              <w:top w:val="nil"/>
              <w:left w:val="nil"/>
              <w:bottom w:val="nil"/>
              <w:right w:val="nil"/>
            </w:tcBorders>
            <w:shd w:val="clear" w:color="auto" w:fill="auto"/>
          </w:tcPr>
          <w:p w:rsidR="00894358" w:rsidRDefault="00894358" w:rsidP="0001731E">
            <w:pPr>
              <w:jc w:val="center"/>
              <w:rPr>
                <w:snapToGrid w:val="0"/>
              </w:rPr>
            </w:pPr>
          </w:p>
        </w:tc>
        <w:tc>
          <w:tcPr>
            <w:tcW w:w="1475" w:type="dxa"/>
            <w:tcBorders>
              <w:top w:val="nil"/>
              <w:left w:val="nil"/>
              <w:bottom w:val="nil"/>
              <w:right w:val="nil"/>
            </w:tcBorders>
            <w:shd w:val="clear" w:color="auto" w:fill="auto"/>
          </w:tcPr>
          <w:p w:rsidR="00894358" w:rsidRDefault="00894358" w:rsidP="0001731E">
            <w:pPr>
              <w:jc w:val="center"/>
              <w:rPr>
                <w:snapToGrid w:val="0"/>
              </w:rPr>
            </w:pPr>
          </w:p>
        </w:tc>
      </w:tr>
      <w:tr w:rsidR="00894358" w:rsidTr="00BC17DA">
        <w:trPr>
          <w:jc w:val="center"/>
        </w:trPr>
        <w:tc>
          <w:tcPr>
            <w:tcW w:w="704" w:type="dxa"/>
            <w:tcBorders>
              <w:top w:val="nil"/>
              <w:left w:val="nil"/>
              <w:bottom w:val="nil"/>
              <w:right w:val="nil"/>
            </w:tcBorders>
          </w:tcPr>
          <w:p w:rsidR="00894358" w:rsidRDefault="00894358" w:rsidP="0001731E">
            <w:pPr>
              <w:rPr>
                <w:snapToGrid w:val="0"/>
              </w:rPr>
            </w:pPr>
          </w:p>
        </w:tc>
        <w:tc>
          <w:tcPr>
            <w:tcW w:w="7361" w:type="dxa"/>
            <w:gridSpan w:val="7"/>
            <w:tcBorders>
              <w:top w:val="nil"/>
              <w:left w:val="nil"/>
              <w:bottom w:val="nil"/>
              <w:right w:val="nil"/>
            </w:tcBorders>
            <w:shd w:val="clear" w:color="auto" w:fill="auto"/>
          </w:tcPr>
          <w:p w:rsidR="00894358" w:rsidRDefault="00894358" w:rsidP="0001731E">
            <w:pPr>
              <w:pStyle w:val="Mustertext9kursiv"/>
            </w:pPr>
          </w:p>
        </w:tc>
        <w:tc>
          <w:tcPr>
            <w:tcW w:w="138" w:type="dxa"/>
            <w:tcBorders>
              <w:top w:val="nil"/>
              <w:left w:val="nil"/>
              <w:bottom w:val="nil"/>
              <w:right w:val="nil"/>
            </w:tcBorders>
            <w:shd w:val="clear" w:color="auto" w:fill="auto"/>
          </w:tcPr>
          <w:p w:rsidR="00894358" w:rsidRDefault="00894358" w:rsidP="0001731E">
            <w:pPr>
              <w:jc w:val="center"/>
              <w:rPr>
                <w:snapToGrid w:val="0"/>
              </w:rPr>
            </w:pPr>
          </w:p>
        </w:tc>
        <w:tc>
          <w:tcPr>
            <w:tcW w:w="1475" w:type="dxa"/>
            <w:tcBorders>
              <w:top w:val="nil"/>
              <w:left w:val="nil"/>
              <w:bottom w:val="nil"/>
              <w:right w:val="nil"/>
            </w:tcBorders>
            <w:shd w:val="clear" w:color="auto" w:fill="auto"/>
          </w:tcPr>
          <w:p w:rsidR="00894358" w:rsidRDefault="00894358" w:rsidP="0001731E">
            <w:pPr>
              <w:jc w:val="center"/>
              <w:rPr>
                <w:snapToGrid w:val="0"/>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r>
              <w:t>2.02</w:t>
            </w:r>
          </w:p>
        </w:tc>
        <w:tc>
          <w:tcPr>
            <w:tcW w:w="4537" w:type="dxa"/>
            <w:vMerge w:val="restart"/>
            <w:tcBorders>
              <w:top w:val="nil"/>
              <w:left w:val="nil"/>
              <w:bottom w:val="nil"/>
              <w:right w:val="nil"/>
            </w:tcBorders>
            <w:shd w:val="clear" w:color="auto" w:fill="E6E6E6"/>
          </w:tcPr>
          <w:p w:rsidR="0001731E" w:rsidRPr="007E6C20" w:rsidRDefault="0001731E" w:rsidP="0001731E">
            <w:pPr>
              <w:rPr>
                <w:rFonts w:cs="Arial"/>
              </w:rPr>
            </w:pPr>
            <w:r w:rsidRPr="007E6C20">
              <w:rPr>
                <w:rFonts w:cs="Arial"/>
                <w:iCs/>
              </w:rPr>
              <w:t>Prüf</w:t>
            </w:r>
            <w:r>
              <w:rPr>
                <w:rFonts w:cs="Arial"/>
                <w:iCs/>
              </w:rPr>
              <w:t>en</w:t>
            </w:r>
            <w:r w:rsidRPr="007E6C20">
              <w:rPr>
                <w:rFonts w:cs="Arial"/>
                <w:iCs/>
              </w:rPr>
              <w:t xml:space="preserve"> der möglichen Betroffenheit der </w:t>
            </w:r>
            <w:r>
              <w:rPr>
                <w:rFonts w:cs="Arial"/>
                <w:iCs/>
              </w:rPr>
              <w:t xml:space="preserve">zu erwartenden </w:t>
            </w:r>
            <w:r w:rsidRPr="00871A6A">
              <w:rPr>
                <w:rFonts w:cs="Arial"/>
                <w:iCs/>
              </w:rPr>
              <w:t>Arten mit besonderer Planungsrelevanz</w:t>
            </w:r>
            <w:r w:rsidRPr="00216146">
              <w:rPr>
                <w:rFonts w:cs="Arial"/>
                <w:iCs/>
              </w:rPr>
              <w:t xml:space="preserve"> </w:t>
            </w:r>
            <w:r w:rsidRPr="007E6C20">
              <w:rPr>
                <w:rFonts w:cs="Arial"/>
                <w:iCs/>
              </w:rPr>
              <w:t>durch eine überschlägige Wirkanalyse</w:t>
            </w:r>
            <w:r>
              <w:rPr>
                <w:rFonts w:cs="Arial"/>
                <w:iCs/>
              </w:rPr>
              <w:t xml:space="preserve"> </w:t>
            </w:r>
          </w:p>
        </w:tc>
        <w:tc>
          <w:tcPr>
            <w:tcW w:w="138" w:type="dxa"/>
            <w:tcBorders>
              <w:top w:val="nil"/>
              <w:left w:val="nil"/>
              <w:bottom w:val="nil"/>
              <w:right w:val="nil"/>
            </w:tcBorders>
            <w:shd w:val="clear" w:color="auto" w:fill="auto"/>
          </w:tcPr>
          <w:p w:rsidR="0001731E" w:rsidRDefault="0001731E" w:rsidP="0001731E">
            <w:pPr>
              <w:rPr>
                <w:snapToGrid w:val="0"/>
              </w:rPr>
            </w:pPr>
          </w:p>
        </w:tc>
        <w:tc>
          <w:tcPr>
            <w:tcW w:w="420" w:type="dxa"/>
            <w:tcBorders>
              <w:top w:val="nil"/>
              <w:left w:val="nil"/>
              <w:bottom w:val="single" w:sz="4" w:space="0" w:color="auto"/>
              <w:right w:val="nil"/>
            </w:tcBorders>
            <w:shd w:val="clear" w:color="auto" w:fill="auto"/>
          </w:tcPr>
          <w:p w:rsidR="0001731E" w:rsidRDefault="0001731E" w:rsidP="0001731E">
            <w:pPr>
              <w:rPr>
                <w:snapToGrid w:val="0"/>
              </w:rPr>
            </w:pPr>
          </w:p>
        </w:tc>
        <w:tc>
          <w:tcPr>
            <w:tcW w:w="138" w:type="dxa"/>
            <w:tcBorders>
              <w:top w:val="nil"/>
              <w:left w:val="nil"/>
              <w:bottom w:val="nil"/>
              <w:right w:val="nil"/>
            </w:tcBorders>
            <w:shd w:val="clear" w:color="auto" w:fill="auto"/>
          </w:tcPr>
          <w:p w:rsidR="0001731E" w:rsidRDefault="0001731E" w:rsidP="0001731E">
            <w:pPr>
              <w:rPr>
                <w:snapToGrid w:val="0"/>
              </w:rPr>
            </w:pPr>
          </w:p>
        </w:tc>
        <w:tc>
          <w:tcPr>
            <w:tcW w:w="674" w:type="dxa"/>
            <w:tcBorders>
              <w:top w:val="nil"/>
              <w:left w:val="nil"/>
              <w:bottom w:val="single" w:sz="4" w:space="0" w:color="auto"/>
              <w:right w:val="nil"/>
            </w:tcBorders>
            <w:shd w:val="clear" w:color="auto" w:fill="auto"/>
            <w:vAlign w:val="bottom"/>
          </w:tcPr>
          <w:p w:rsidR="0001731E" w:rsidRDefault="0001731E" w:rsidP="0001731E">
            <w:pPr>
              <w:jc w:val="center"/>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316" w:type="dxa"/>
            <w:tcBorders>
              <w:top w:val="nil"/>
              <w:left w:val="nil"/>
              <w:bottom w:val="single" w:sz="4" w:space="0" w:color="auto"/>
              <w:right w:val="nil"/>
            </w:tcBorders>
            <w:shd w:val="clear" w:color="auto" w:fill="auto"/>
          </w:tcPr>
          <w:p w:rsidR="0001731E" w:rsidRDefault="0001731E" w:rsidP="0001731E">
            <w:pPr>
              <w:jc w:val="right"/>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475" w:type="dxa"/>
            <w:tcBorders>
              <w:top w:val="nil"/>
              <w:left w:val="nil"/>
              <w:bottom w:val="single" w:sz="4" w:space="0" w:color="auto"/>
              <w:right w:val="nil"/>
            </w:tcBorders>
            <w:shd w:val="clear" w:color="auto" w:fill="E6E6E6"/>
          </w:tcPr>
          <w:p w:rsidR="0001731E" w:rsidRDefault="0001731E" w:rsidP="0001731E">
            <w:pPr>
              <w:jc w:val="right"/>
              <w:rPr>
                <w:snapToGrid w:val="0"/>
              </w:rPr>
            </w:pPr>
          </w:p>
        </w:tc>
      </w:tr>
      <w:tr w:rsidR="0001731E" w:rsidTr="00BC17DA">
        <w:trPr>
          <w:jc w:val="center"/>
        </w:trPr>
        <w:tc>
          <w:tcPr>
            <w:tcW w:w="704" w:type="dxa"/>
            <w:tcBorders>
              <w:top w:val="nil"/>
              <w:left w:val="nil"/>
              <w:bottom w:val="nil"/>
              <w:right w:val="nil"/>
            </w:tcBorders>
          </w:tcPr>
          <w:p w:rsidR="0001731E" w:rsidRPr="00CD1705" w:rsidRDefault="0001731E" w:rsidP="0001731E">
            <w:pPr>
              <w:rPr>
                <w:sz w:val="4"/>
                <w:szCs w:val="4"/>
              </w:rPr>
            </w:pPr>
          </w:p>
        </w:tc>
        <w:tc>
          <w:tcPr>
            <w:tcW w:w="4537" w:type="dxa"/>
            <w:vMerge/>
            <w:tcBorders>
              <w:top w:val="nil"/>
              <w:left w:val="nil"/>
              <w:bottom w:val="nil"/>
              <w:right w:val="nil"/>
            </w:tcBorders>
            <w:shd w:val="clear" w:color="auto" w:fill="E6E6E6"/>
          </w:tcPr>
          <w:p w:rsidR="0001731E" w:rsidRDefault="0001731E" w:rsidP="0001731E">
            <w:pPr>
              <w:rPr>
                <w:rFonts w:cs="Arial"/>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420" w:type="dxa"/>
            <w:tcBorders>
              <w:top w:val="single" w:sz="4" w:space="0" w:color="auto"/>
              <w:left w:val="nil"/>
              <w:bottom w:val="nil"/>
              <w:right w:val="nil"/>
            </w:tcBorders>
            <w:shd w:val="clear" w:color="auto" w:fill="auto"/>
          </w:tcPr>
          <w:p w:rsidR="0001731E" w:rsidRPr="00CD1705" w:rsidRDefault="0001731E" w:rsidP="0001731E">
            <w:pP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rsidR="0001731E" w:rsidRPr="00CD1705" w:rsidRDefault="0001731E" w:rsidP="0001731E">
            <w:pPr>
              <w:jc w:val="cente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p>
        </w:tc>
        <w:tc>
          <w:tcPr>
            <w:tcW w:w="7361" w:type="dxa"/>
            <w:gridSpan w:val="7"/>
            <w:tcBorders>
              <w:top w:val="nil"/>
              <w:left w:val="nil"/>
              <w:bottom w:val="nil"/>
              <w:right w:val="nil"/>
            </w:tcBorders>
            <w:shd w:val="clear" w:color="auto" w:fill="auto"/>
            <w:vAlign w:val="center"/>
          </w:tcPr>
          <w:p w:rsidR="0001731E" w:rsidRDefault="0001731E" w:rsidP="0001731E">
            <w:pPr>
              <w:pStyle w:val="Mustertext9kursiv"/>
              <w:rPr>
                <w:snapToGrid w:val="0"/>
              </w:rPr>
            </w:pPr>
            <w:r w:rsidRPr="001F40A2">
              <w:t>unter Berücksichtigung unmittelbarer und mittelbarer Wirkungen wie z. B. Flächenverluste, Störungen, Erhöhung des Tötungsrisikos, Zerschneidungseffekte</w:t>
            </w:r>
          </w:p>
        </w:tc>
        <w:tc>
          <w:tcPr>
            <w:tcW w:w="138" w:type="dxa"/>
            <w:tcBorders>
              <w:top w:val="nil"/>
              <w:left w:val="nil"/>
              <w:bottom w:val="nil"/>
              <w:right w:val="nil"/>
            </w:tcBorders>
            <w:shd w:val="clear" w:color="auto" w:fill="auto"/>
          </w:tcPr>
          <w:p w:rsidR="0001731E" w:rsidRDefault="0001731E" w:rsidP="0001731E">
            <w:pPr>
              <w:jc w:val="center"/>
              <w:rPr>
                <w:snapToGrid w:val="0"/>
              </w:rPr>
            </w:pPr>
          </w:p>
        </w:tc>
        <w:tc>
          <w:tcPr>
            <w:tcW w:w="1475" w:type="dxa"/>
            <w:tcBorders>
              <w:top w:val="nil"/>
              <w:left w:val="nil"/>
              <w:bottom w:val="nil"/>
              <w:right w:val="nil"/>
            </w:tcBorders>
            <w:shd w:val="clear" w:color="auto" w:fill="auto"/>
          </w:tcPr>
          <w:p w:rsidR="0001731E" w:rsidRDefault="0001731E" w:rsidP="0001731E">
            <w:pPr>
              <w:jc w:val="center"/>
              <w:rPr>
                <w:snapToGrid w:val="0"/>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r>
              <w:t>2.03</w:t>
            </w:r>
          </w:p>
        </w:tc>
        <w:tc>
          <w:tcPr>
            <w:tcW w:w="4537" w:type="dxa"/>
            <w:vMerge w:val="restart"/>
            <w:tcBorders>
              <w:top w:val="nil"/>
              <w:left w:val="nil"/>
              <w:bottom w:val="nil"/>
              <w:right w:val="nil"/>
            </w:tcBorders>
            <w:shd w:val="clear" w:color="auto" w:fill="E6E6E6"/>
            <w:vAlign w:val="center"/>
          </w:tcPr>
          <w:p w:rsidR="0001731E" w:rsidRPr="00216146" w:rsidRDefault="0001731E" w:rsidP="0001731E">
            <w:pPr>
              <w:pStyle w:val="Textkrper"/>
              <w:spacing w:line="240" w:lineRule="exact"/>
              <w:ind w:left="10"/>
              <w:rPr>
                <w:iCs/>
                <w:sz w:val="20"/>
              </w:rPr>
            </w:pPr>
            <w:r>
              <w:rPr>
                <w:iCs/>
                <w:sz w:val="20"/>
              </w:rPr>
              <w:t>P</w:t>
            </w:r>
            <w:r w:rsidRPr="007E6C20">
              <w:rPr>
                <w:iCs/>
                <w:sz w:val="20"/>
              </w:rPr>
              <w:t>rüf</w:t>
            </w:r>
            <w:r>
              <w:rPr>
                <w:iCs/>
                <w:sz w:val="20"/>
              </w:rPr>
              <w:t>en</w:t>
            </w:r>
            <w:r w:rsidRPr="007E6C20">
              <w:rPr>
                <w:iCs/>
                <w:sz w:val="20"/>
              </w:rPr>
              <w:t xml:space="preserve">, ob durch die Betrachtung der </w:t>
            </w:r>
            <w:r>
              <w:rPr>
                <w:rFonts w:cs="Arial"/>
                <w:iCs/>
                <w:sz w:val="20"/>
              </w:rPr>
              <w:t xml:space="preserve">zu erwartenden </w:t>
            </w:r>
            <w:r w:rsidRPr="00871A6A">
              <w:rPr>
                <w:iCs/>
                <w:sz w:val="20"/>
              </w:rPr>
              <w:t>Arten besonderer Planungsrelevanz</w:t>
            </w:r>
            <w:r w:rsidRPr="007E6C20">
              <w:rPr>
                <w:iCs/>
                <w:sz w:val="20"/>
              </w:rPr>
              <w:t xml:space="preserve"> für alle </w:t>
            </w:r>
            <w:proofErr w:type="spellStart"/>
            <w:r w:rsidRPr="007E6C20">
              <w:rPr>
                <w:iCs/>
                <w:sz w:val="20"/>
              </w:rPr>
              <w:t>Habitattypen</w:t>
            </w:r>
            <w:proofErr w:type="spellEnd"/>
            <w:r w:rsidRPr="007E6C20">
              <w:rPr>
                <w:iCs/>
                <w:sz w:val="20"/>
              </w:rPr>
              <w:t xml:space="preserve"> bzw. Wirkfaktoren eine ausreichende Grundlage zur Eingriffsbeurteilung zu erwarten ist. Andernfalls Ergänzung d</w:t>
            </w:r>
            <w:r>
              <w:rPr>
                <w:iCs/>
                <w:sz w:val="20"/>
              </w:rPr>
              <w:t>urch</w:t>
            </w:r>
            <w:r w:rsidRPr="007E6C20">
              <w:rPr>
                <w:iCs/>
                <w:sz w:val="20"/>
              </w:rPr>
              <w:t xml:space="preserve"> </w:t>
            </w:r>
            <w:r w:rsidRPr="00871A6A">
              <w:rPr>
                <w:iCs/>
                <w:sz w:val="20"/>
              </w:rPr>
              <w:t>Arten bzw. Artengruppen allgemeiner Planungsrelevanz</w:t>
            </w:r>
            <w:r w:rsidRPr="00216146">
              <w:rPr>
                <w:iCs/>
                <w:sz w:val="20"/>
              </w:rPr>
              <w:t xml:space="preserve">. </w:t>
            </w:r>
          </w:p>
          <w:p w:rsidR="0001731E" w:rsidRPr="00EC0135" w:rsidRDefault="0001731E" w:rsidP="0001731E">
            <w:r w:rsidRPr="0027114E">
              <w:rPr>
                <w:rFonts w:cs="Arial"/>
                <w:iCs/>
              </w:rPr>
              <w:t xml:space="preserve">Prüfen der möglichen Betroffenheit </w:t>
            </w:r>
            <w:r>
              <w:rPr>
                <w:rFonts w:cs="Arial"/>
                <w:iCs/>
              </w:rPr>
              <w:t xml:space="preserve">der zu erwartenden </w:t>
            </w:r>
            <w:r w:rsidRPr="00871A6A">
              <w:rPr>
                <w:rFonts w:cs="Arial"/>
                <w:iCs/>
              </w:rPr>
              <w:t>Arten mit allgemeiner Planungsrelevanz</w:t>
            </w:r>
            <w:r w:rsidRPr="0027114E">
              <w:rPr>
                <w:rFonts w:cs="Arial"/>
                <w:iCs/>
              </w:rPr>
              <w:t xml:space="preserve"> durch eine überschlägige Wirkanalyse</w:t>
            </w:r>
          </w:p>
        </w:tc>
        <w:tc>
          <w:tcPr>
            <w:tcW w:w="138" w:type="dxa"/>
            <w:tcBorders>
              <w:top w:val="nil"/>
              <w:left w:val="nil"/>
              <w:bottom w:val="nil"/>
              <w:right w:val="nil"/>
            </w:tcBorders>
            <w:shd w:val="clear" w:color="auto" w:fill="auto"/>
          </w:tcPr>
          <w:p w:rsidR="0001731E" w:rsidRDefault="0001731E" w:rsidP="0001731E">
            <w:pPr>
              <w:rPr>
                <w:snapToGrid w:val="0"/>
              </w:rPr>
            </w:pPr>
          </w:p>
        </w:tc>
        <w:tc>
          <w:tcPr>
            <w:tcW w:w="420" w:type="dxa"/>
            <w:tcBorders>
              <w:top w:val="nil"/>
              <w:left w:val="nil"/>
              <w:bottom w:val="single" w:sz="4" w:space="0" w:color="auto"/>
              <w:right w:val="nil"/>
            </w:tcBorders>
            <w:shd w:val="clear" w:color="auto" w:fill="auto"/>
          </w:tcPr>
          <w:p w:rsidR="0001731E" w:rsidRDefault="0001731E" w:rsidP="0001731E">
            <w:pPr>
              <w:rPr>
                <w:snapToGrid w:val="0"/>
              </w:rPr>
            </w:pPr>
          </w:p>
        </w:tc>
        <w:tc>
          <w:tcPr>
            <w:tcW w:w="138" w:type="dxa"/>
            <w:tcBorders>
              <w:top w:val="nil"/>
              <w:left w:val="nil"/>
              <w:bottom w:val="nil"/>
              <w:right w:val="nil"/>
            </w:tcBorders>
            <w:shd w:val="clear" w:color="auto" w:fill="auto"/>
          </w:tcPr>
          <w:p w:rsidR="0001731E" w:rsidRDefault="0001731E" w:rsidP="0001731E">
            <w:pPr>
              <w:rPr>
                <w:snapToGrid w:val="0"/>
              </w:rPr>
            </w:pPr>
          </w:p>
        </w:tc>
        <w:tc>
          <w:tcPr>
            <w:tcW w:w="674" w:type="dxa"/>
            <w:tcBorders>
              <w:top w:val="nil"/>
              <w:left w:val="nil"/>
              <w:bottom w:val="single" w:sz="4" w:space="0" w:color="auto"/>
              <w:right w:val="nil"/>
            </w:tcBorders>
            <w:shd w:val="clear" w:color="auto" w:fill="auto"/>
            <w:vAlign w:val="bottom"/>
          </w:tcPr>
          <w:p w:rsidR="0001731E" w:rsidRDefault="0001731E" w:rsidP="0001731E">
            <w:pPr>
              <w:jc w:val="center"/>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316" w:type="dxa"/>
            <w:tcBorders>
              <w:top w:val="nil"/>
              <w:left w:val="nil"/>
              <w:bottom w:val="single" w:sz="4" w:space="0" w:color="auto"/>
              <w:right w:val="nil"/>
            </w:tcBorders>
            <w:shd w:val="clear" w:color="auto" w:fill="auto"/>
          </w:tcPr>
          <w:p w:rsidR="0001731E" w:rsidRDefault="0001731E" w:rsidP="0001731E">
            <w:pPr>
              <w:jc w:val="right"/>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475" w:type="dxa"/>
            <w:tcBorders>
              <w:top w:val="nil"/>
              <w:left w:val="nil"/>
              <w:bottom w:val="single" w:sz="4" w:space="0" w:color="auto"/>
              <w:right w:val="nil"/>
            </w:tcBorders>
            <w:shd w:val="clear" w:color="auto" w:fill="E6E6E6"/>
          </w:tcPr>
          <w:p w:rsidR="0001731E" w:rsidRDefault="0001731E" w:rsidP="0001731E">
            <w:pPr>
              <w:jc w:val="right"/>
              <w:rPr>
                <w:snapToGrid w:val="0"/>
              </w:rPr>
            </w:pPr>
          </w:p>
        </w:tc>
      </w:tr>
      <w:tr w:rsidR="0001731E" w:rsidTr="00BC17DA">
        <w:trPr>
          <w:jc w:val="center"/>
        </w:trPr>
        <w:tc>
          <w:tcPr>
            <w:tcW w:w="704" w:type="dxa"/>
            <w:tcBorders>
              <w:top w:val="nil"/>
              <w:left w:val="nil"/>
              <w:bottom w:val="nil"/>
              <w:right w:val="nil"/>
            </w:tcBorders>
          </w:tcPr>
          <w:p w:rsidR="0001731E" w:rsidRPr="00CD1705" w:rsidRDefault="0001731E" w:rsidP="0001731E">
            <w:pPr>
              <w:rPr>
                <w:sz w:val="4"/>
                <w:szCs w:val="4"/>
              </w:rPr>
            </w:pPr>
          </w:p>
        </w:tc>
        <w:tc>
          <w:tcPr>
            <w:tcW w:w="4537" w:type="dxa"/>
            <w:vMerge/>
            <w:tcBorders>
              <w:top w:val="nil"/>
              <w:left w:val="nil"/>
              <w:bottom w:val="nil"/>
              <w:right w:val="nil"/>
            </w:tcBorders>
            <w:shd w:val="clear" w:color="auto" w:fill="E6E6E6"/>
          </w:tcPr>
          <w:p w:rsidR="0001731E" w:rsidRDefault="0001731E" w:rsidP="0001731E">
            <w:pPr>
              <w:rPr>
                <w:rFonts w:cs="Arial"/>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420" w:type="dxa"/>
            <w:tcBorders>
              <w:top w:val="single" w:sz="4" w:space="0" w:color="auto"/>
              <w:left w:val="nil"/>
              <w:bottom w:val="nil"/>
              <w:right w:val="nil"/>
            </w:tcBorders>
            <w:shd w:val="clear" w:color="auto" w:fill="auto"/>
          </w:tcPr>
          <w:p w:rsidR="0001731E" w:rsidRPr="00CD1705" w:rsidRDefault="0001731E" w:rsidP="0001731E">
            <w:pP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rsidR="0001731E" w:rsidRPr="00CD1705" w:rsidRDefault="0001731E" w:rsidP="0001731E">
            <w:pPr>
              <w:jc w:val="cente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p>
        </w:tc>
        <w:tc>
          <w:tcPr>
            <w:tcW w:w="4537" w:type="dxa"/>
            <w:tcBorders>
              <w:top w:val="nil"/>
              <w:left w:val="nil"/>
              <w:bottom w:val="nil"/>
              <w:right w:val="nil"/>
            </w:tcBorders>
            <w:shd w:val="clear" w:color="auto" w:fill="auto"/>
            <w:vAlign w:val="center"/>
          </w:tcPr>
          <w:p w:rsidR="0001731E" w:rsidRPr="00EC0135" w:rsidRDefault="0001731E" w:rsidP="0001731E"/>
          <w:p w:rsidR="0001731E" w:rsidRPr="00EC0135" w:rsidRDefault="0001731E" w:rsidP="0001731E"/>
          <w:p w:rsidR="0001731E" w:rsidRPr="00EC0135" w:rsidRDefault="0001731E" w:rsidP="0001731E"/>
        </w:tc>
        <w:tc>
          <w:tcPr>
            <w:tcW w:w="138" w:type="dxa"/>
            <w:tcBorders>
              <w:top w:val="nil"/>
              <w:left w:val="nil"/>
              <w:bottom w:val="nil"/>
              <w:right w:val="nil"/>
            </w:tcBorders>
            <w:shd w:val="clear" w:color="auto" w:fill="auto"/>
          </w:tcPr>
          <w:p w:rsidR="0001731E" w:rsidRDefault="0001731E" w:rsidP="0001731E">
            <w:pPr>
              <w:jc w:val="center"/>
              <w:rPr>
                <w:snapToGrid w:val="0"/>
              </w:rPr>
            </w:pPr>
          </w:p>
        </w:tc>
        <w:tc>
          <w:tcPr>
            <w:tcW w:w="420" w:type="dxa"/>
            <w:tcBorders>
              <w:top w:val="nil"/>
              <w:left w:val="nil"/>
              <w:bottom w:val="nil"/>
              <w:right w:val="nil"/>
            </w:tcBorders>
            <w:shd w:val="clear" w:color="auto" w:fill="auto"/>
          </w:tcPr>
          <w:p w:rsidR="0001731E" w:rsidRDefault="0001731E" w:rsidP="0001731E">
            <w:pPr>
              <w:jc w:val="center"/>
              <w:rPr>
                <w:snapToGrid w:val="0"/>
              </w:rPr>
            </w:pPr>
          </w:p>
        </w:tc>
        <w:tc>
          <w:tcPr>
            <w:tcW w:w="138" w:type="dxa"/>
            <w:tcBorders>
              <w:top w:val="nil"/>
              <w:left w:val="nil"/>
              <w:bottom w:val="nil"/>
              <w:right w:val="nil"/>
            </w:tcBorders>
            <w:shd w:val="clear" w:color="auto" w:fill="auto"/>
          </w:tcPr>
          <w:p w:rsidR="0001731E" w:rsidRDefault="0001731E" w:rsidP="0001731E">
            <w:pPr>
              <w:jc w:val="center"/>
              <w:rPr>
                <w:snapToGrid w:val="0"/>
              </w:rPr>
            </w:pPr>
          </w:p>
        </w:tc>
        <w:tc>
          <w:tcPr>
            <w:tcW w:w="674" w:type="dxa"/>
            <w:tcBorders>
              <w:top w:val="nil"/>
              <w:left w:val="nil"/>
              <w:bottom w:val="nil"/>
              <w:right w:val="nil"/>
            </w:tcBorders>
            <w:shd w:val="clear" w:color="auto" w:fill="auto"/>
          </w:tcPr>
          <w:p w:rsidR="0001731E" w:rsidRDefault="0001731E" w:rsidP="0001731E">
            <w:pPr>
              <w:jc w:val="center"/>
              <w:rPr>
                <w:snapToGrid w:val="0"/>
              </w:rPr>
            </w:pPr>
          </w:p>
        </w:tc>
        <w:tc>
          <w:tcPr>
            <w:tcW w:w="138" w:type="dxa"/>
            <w:tcBorders>
              <w:top w:val="nil"/>
              <w:left w:val="nil"/>
              <w:bottom w:val="nil"/>
              <w:right w:val="nil"/>
            </w:tcBorders>
            <w:shd w:val="clear" w:color="auto" w:fill="auto"/>
          </w:tcPr>
          <w:p w:rsidR="0001731E" w:rsidRDefault="0001731E" w:rsidP="0001731E">
            <w:pPr>
              <w:jc w:val="center"/>
              <w:rPr>
                <w:snapToGrid w:val="0"/>
              </w:rPr>
            </w:pPr>
          </w:p>
        </w:tc>
        <w:tc>
          <w:tcPr>
            <w:tcW w:w="1316" w:type="dxa"/>
            <w:tcBorders>
              <w:top w:val="nil"/>
              <w:left w:val="nil"/>
              <w:bottom w:val="nil"/>
              <w:right w:val="nil"/>
            </w:tcBorders>
            <w:shd w:val="clear" w:color="auto" w:fill="auto"/>
          </w:tcPr>
          <w:p w:rsidR="0001731E" w:rsidRDefault="0001731E" w:rsidP="0001731E">
            <w:pPr>
              <w:jc w:val="center"/>
              <w:rPr>
                <w:snapToGrid w:val="0"/>
              </w:rPr>
            </w:pPr>
          </w:p>
        </w:tc>
        <w:tc>
          <w:tcPr>
            <w:tcW w:w="138" w:type="dxa"/>
            <w:tcBorders>
              <w:top w:val="nil"/>
              <w:left w:val="nil"/>
              <w:bottom w:val="nil"/>
              <w:right w:val="nil"/>
            </w:tcBorders>
            <w:shd w:val="clear" w:color="auto" w:fill="auto"/>
          </w:tcPr>
          <w:p w:rsidR="0001731E" w:rsidRDefault="0001731E" w:rsidP="0001731E">
            <w:pPr>
              <w:jc w:val="center"/>
              <w:rPr>
                <w:snapToGrid w:val="0"/>
              </w:rPr>
            </w:pPr>
          </w:p>
        </w:tc>
        <w:tc>
          <w:tcPr>
            <w:tcW w:w="1475" w:type="dxa"/>
            <w:tcBorders>
              <w:top w:val="nil"/>
              <w:left w:val="nil"/>
              <w:bottom w:val="nil"/>
              <w:right w:val="nil"/>
            </w:tcBorders>
            <w:shd w:val="clear" w:color="auto" w:fill="auto"/>
          </w:tcPr>
          <w:p w:rsidR="0001731E" w:rsidRDefault="0001731E" w:rsidP="0001731E">
            <w:pPr>
              <w:jc w:val="center"/>
              <w:rPr>
                <w:snapToGrid w:val="0"/>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r>
              <w:t>2.04</w:t>
            </w:r>
          </w:p>
        </w:tc>
        <w:tc>
          <w:tcPr>
            <w:tcW w:w="4537" w:type="dxa"/>
            <w:vMerge w:val="restart"/>
            <w:tcBorders>
              <w:top w:val="nil"/>
              <w:left w:val="nil"/>
              <w:bottom w:val="nil"/>
              <w:right w:val="nil"/>
            </w:tcBorders>
            <w:shd w:val="clear" w:color="auto" w:fill="E6E6E6"/>
          </w:tcPr>
          <w:p w:rsidR="0001731E" w:rsidRPr="007E6C20" w:rsidRDefault="0001731E" w:rsidP="00DF2CA6">
            <w:pPr>
              <w:pStyle w:val="Textkrper"/>
              <w:spacing w:line="240" w:lineRule="exact"/>
              <w:ind w:left="10"/>
              <w:rPr>
                <w:iCs/>
                <w:sz w:val="20"/>
              </w:rPr>
            </w:pPr>
            <w:r>
              <w:rPr>
                <w:iCs/>
                <w:sz w:val="20"/>
              </w:rPr>
              <w:t>Festlegen der</w:t>
            </w:r>
            <w:r w:rsidRPr="007E6C20">
              <w:rPr>
                <w:iCs/>
                <w:sz w:val="20"/>
              </w:rPr>
              <w:t xml:space="preserve"> </w:t>
            </w:r>
            <w:r>
              <w:rPr>
                <w:rFonts w:cs="Arial"/>
                <w:iCs/>
                <w:sz w:val="20"/>
              </w:rPr>
              <w:t xml:space="preserve">zu erwartenden </w:t>
            </w:r>
            <w:r w:rsidRPr="007E6C20">
              <w:rPr>
                <w:iCs/>
                <w:sz w:val="20"/>
              </w:rPr>
              <w:t xml:space="preserve">planungsrelevanten Arten, </w:t>
            </w:r>
            <w:r>
              <w:rPr>
                <w:iCs/>
                <w:sz w:val="20"/>
              </w:rPr>
              <w:t xml:space="preserve">die zu erheben sind </w:t>
            </w:r>
          </w:p>
        </w:tc>
        <w:tc>
          <w:tcPr>
            <w:tcW w:w="138" w:type="dxa"/>
            <w:tcBorders>
              <w:top w:val="nil"/>
              <w:left w:val="nil"/>
              <w:bottom w:val="nil"/>
              <w:right w:val="nil"/>
            </w:tcBorders>
            <w:shd w:val="clear" w:color="auto" w:fill="auto"/>
          </w:tcPr>
          <w:p w:rsidR="0001731E" w:rsidRDefault="0001731E" w:rsidP="0001731E">
            <w:pPr>
              <w:rPr>
                <w:snapToGrid w:val="0"/>
              </w:rPr>
            </w:pPr>
          </w:p>
        </w:tc>
        <w:tc>
          <w:tcPr>
            <w:tcW w:w="420" w:type="dxa"/>
            <w:tcBorders>
              <w:top w:val="nil"/>
              <w:left w:val="nil"/>
              <w:bottom w:val="single" w:sz="4" w:space="0" w:color="auto"/>
              <w:right w:val="nil"/>
            </w:tcBorders>
            <w:shd w:val="clear" w:color="auto" w:fill="auto"/>
          </w:tcPr>
          <w:p w:rsidR="0001731E" w:rsidRDefault="0001731E" w:rsidP="0001731E">
            <w:pPr>
              <w:rPr>
                <w:snapToGrid w:val="0"/>
              </w:rPr>
            </w:pPr>
          </w:p>
        </w:tc>
        <w:tc>
          <w:tcPr>
            <w:tcW w:w="138" w:type="dxa"/>
            <w:tcBorders>
              <w:top w:val="nil"/>
              <w:left w:val="nil"/>
              <w:bottom w:val="nil"/>
              <w:right w:val="nil"/>
            </w:tcBorders>
            <w:shd w:val="clear" w:color="auto" w:fill="auto"/>
          </w:tcPr>
          <w:p w:rsidR="0001731E" w:rsidRDefault="0001731E" w:rsidP="0001731E">
            <w:pPr>
              <w:rPr>
                <w:snapToGrid w:val="0"/>
              </w:rPr>
            </w:pPr>
          </w:p>
        </w:tc>
        <w:tc>
          <w:tcPr>
            <w:tcW w:w="674" w:type="dxa"/>
            <w:tcBorders>
              <w:top w:val="nil"/>
              <w:left w:val="nil"/>
              <w:bottom w:val="single" w:sz="4" w:space="0" w:color="auto"/>
              <w:right w:val="nil"/>
            </w:tcBorders>
            <w:shd w:val="clear" w:color="auto" w:fill="auto"/>
            <w:vAlign w:val="bottom"/>
          </w:tcPr>
          <w:p w:rsidR="0001731E" w:rsidRDefault="0001731E" w:rsidP="0001731E">
            <w:pPr>
              <w:jc w:val="center"/>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316" w:type="dxa"/>
            <w:tcBorders>
              <w:top w:val="nil"/>
              <w:left w:val="nil"/>
              <w:bottom w:val="single" w:sz="4" w:space="0" w:color="auto"/>
              <w:right w:val="nil"/>
            </w:tcBorders>
            <w:shd w:val="clear" w:color="auto" w:fill="auto"/>
          </w:tcPr>
          <w:p w:rsidR="0001731E" w:rsidRDefault="0001731E" w:rsidP="0001731E">
            <w:pPr>
              <w:jc w:val="right"/>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475" w:type="dxa"/>
            <w:tcBorders>
              <w:top w:val="nil"/>
              <w:left w:val="nil"/>
              <w:bottom w:val="single" w:sz="4" w:space="0" w:color="auto"/>
              <w:right w:val="nil"/>
            </w:tcBorders>
            <w:shd w:val="clear" w:color="auto" w:fill="E6E6E6"/>
          </w:tcPr>
          <w:p w:rsidR="0001731E" w:rsidRDefault="0001731E" w:rsidP="0001731E">
            <w:pPr>
              <w:jc w:val="right"/>
              <w:rPr>
                <w:snapToGrid w:val="0"/>
              </w:rPr>
            </w:pPr>
          </w:p>
        </w:tc>
      </w:tr>
      <w:tr w:rsidR="0001731E" w:rsidTr="00BC17DA">
        <w:trPr>
          <w:jc w:val="center"/>
        </w:trPr>
        <w:tc>
          <w:tcPr>
            <w:tcW w:w="704" w:type="dxa"/>
            <w:tcBorders>
              <w:top w:val="nil"/>
              <w:left w:val="nil"/>
              <w:bottom w:val="nil"/>
              <w:right w:val="nil"/>
            </w:tcBorders>
          </w:tcPr>
          <w:p w:rsidR="0001731E" w:rsidRPr="00CD1705" w:rsidRDefault="0001731E" w:rsidP="0001731E">
            <w:pPr>
              <w:rPr>
                <w:sz w:val="4"/>
                <w:szCs w:val="4"/>
              </w:rPr>
            </w:pPr>
          </w:p>
        </w:tc>
        <w:tc>
          <w:tcPr>
            <w:tcW w:w="4537" w:type="dxa"/>
            <w:vMerge/>
            <w:tcBorders>
              <w:top w:val="nil"/>
              <w:left w:val="nil"/>
              <w:bottom w:val="nil"/>
              <w:right w:val="nil"/>
            </w:tcBorders>
            <w:shd w:val="clear" w:color="auto" w:fill="E6E6E6"/>
          </w:tcPr>
          <w:p w:rsidR="0001731E" w:rsidRDefault="0001731E" w:rsidP="0001731E">
            <w:pPr>
              <w:rPr>
                <w:rFonts w:cs="Arial"/>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420" w:type="dxa"/>
            <w:tcBorders>
              <w:top w:val="single" w:sz="4" w:space="0" w:color="auto"/>
              <w:left w:val="nil"/>
              <w:bottom w:val="nil"/>
              <w:right w:val="nil"/>
            </w:tcBorders>
            <w:shd w:val="clear" w:color="auto" w:fill="auto"/>
          </w:tcPr>
          <w:p w:rsidR="0001731E" w:rsidRPr="00CD1705" w:rsidRDefault="0001731E" w:rsidP="0001731E">
            <w:pP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rsidR="0001731E" w:rsidRPr="00CD1705" w:rsidRDefault="0001731E" w:rsidP="0001731E">
            <w:pPr>
              <w:jc w:val="cente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p>
        </w:tc>
        <w:tc>
          <w:tcPr>
            <w:tcW w:w="7361" w:type="dxa"/>
            <w:gridSpan w:val="7"/>
            <w:tcBorders>
              <w:top w:val="nil"/>
              <w:left w:val="nil"/>
              <w:bottom w:val="nil"/>
              <w:right w:val="nil"/>
            </w:tcBorders>
            <w:shd w:val="clear" w:color="auto" w:fill="auto"/>
          </w:tcPr>
          <w:p w:rsidR="0001731E" w:rsidRPr="001F40A2" w:rsidRDefault="0001731E" w:rsidP="0001731E">
            <w:pPr>
              <w:pStyle w:val="Mustertext9kursiv"/>
            </w:pPr>
            <w:r w:rsidRPr="001F40A2">
              <w:t>Festlegen der zu erwartenden planungsrelevanten Arten besonderer und allgemeiner Planungsrelevanz, die von Wirkungen möglicherweise betroffenen sind und zu erheben sind.</w:t>
            </w:r>
          </w:p>
          <w:p w:rsidR="0001731E" w:rsidRDefault="0001731E" w:rsidP="0001731E">
            <w:pPr>
              <w:pStyle w:val="Mustertext9kursiv"/>
              <w:rPr>
                <w:snapToGrid w:val="0"/>
              </w:rPr>
            </w:pPr>
            <w:r w:rsidRPr="001F40A2">
              <w:t>Auf der Planungsebene der Vorplanung (Voruntersuchung) erfolgt eine begründete Einschränkung des zu betrachtenden Artenspektrums auf zulassungskritische bzw. entscheidungserhebliche Arten.</w:t>
            </w:r>
          </w:p>
        </w:tc>
        <w:tc>
          <w:tcPr>
            <w:tcW w:w="138" w:type="dxa"/>
            <w:tcBorders>
              <w:top w:val="nil"/>
              <w:left w:val="nil"/>
              <w:bottom w:val="nil"/>
              <w:right w:val="nil"/>
            </w:tcBorders>
            <w:shd w:val="clear" w:color="auto" w:fill="auto"/>
          </w:tcPr>
          <w:p w:rsidR="0001731E" w:rsidRDefault="0001731E" w:rsidP="0001731E">
            <w:pPr>
              <w:jc w:val="center"/>
              <w:rPr>
                <w:snapToGrid w:val="0"/>
              </w:rPr>
            </w:pPr>
          </w:p>
        </w:tc>
        <w:tc>
          <w:tcPr>
            <w:tcW w:w="1475" w:type="dxa"/>
            <w:tcBorders>
              <w:top w:val="nil"/>
              <w:left w:val="nil"/>
              <w:bottom w:val="nil"/>
              <w:right w:val="nil"/>
            </w:tcBorders>
            <w:shd w:val="clear" w:color="auto" w:fill="auto"/>
          </w:tcPr>
          <w:p w:rsidR="0001731E" w:rsidRDefault="0001731E" w:rsidP="0001731E">
            <w:pPr>
              <w:jc w:val="center"/>
              <w:rPr>
                <w:snapToGrid w:val="0"/>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r>
              <w:t>2.05</w:t>
            </w:r>
          </w:p>
        </w:tc>
        <w:tc>
          <w:tcPr>
            <w:tcW w:w="4537" w:type="dxa"/>
            <w:vMerge w:val="restart"/>
            <w:tcBorders>
              <w:top w:val="nil"/>
              <w:left w:val="nil"/>
              <w:bottom w:val="nil"/>
              <w:right w:val="nil"/>
            </w:tcBorders>
            <w:shd w:val="clear" w:color="auto" w:fill="E6E6E6"/>
          </w:tcPr>
          <w:p w:rsidR="0001731E" w:rsidRPr="0036424A" w:rsidRDefault="0001731E" w:rsidP="0001731E">
            <w:pPr>
              <w:pStyle w:val="Textkrper"/>
              <w:spacing w:line="240" w:lineRule="exact"/>
              <w:ind w:left="10"/>
              <w:rPr>
                <w:iCs/>
                <w:sz w:val="20"/>
              </w:rPr>
            </w:pPr>
            <w:r>
              <w:rPr>
                <w:color w:val="000000"/>
                <w:sz w:val="20"/>
              </w:rPr>
              <w:t>Z</w:t>
            </w:r>
            <w:r>
              <w:rPr>
                <w:color w:val="000000"/>
                <w:spacing w:val="1"/>
                <w:sz w:val="20"/>
              </w:rPr>
              <w:t>us</w:t>
            </w:r>
            <w:r>
              <w:rPr>
                <w:color w:val="000000"/>
                <w:spacing w:val="-2"/>
                <w:sz w:val="20"/>
              </w:rPr>
              <w:t>a</w:t>
            </w:r>
            <w:r>
              <w:rPr>
                <w:color w:val="000000"/>
                <w:spacing w:val="1"/>
                <w:sz w:val="20"/>
              </w:rPr>
              <w:t>m</w:t>
            </w:r>
            <w:r>
              <w:rPr>
                <w:color w:val="000000"/>
                <w:spacing w:val="-1"/>
                <w:sz w:val="20"/>
              </w:rPr>
              <w:t>m</w:t>
            </w:r>
            <w:r>
              <w:rPr>
                <w:color w:val="000000"/>
                <w:spacing w:val="1"/>
                <w:sz w:val="20"/>
              </w:rPr>
              <w:t>en</w:t>
            </w:r>
            <w:r>
              <w:rPr>
                <w:color w:val="000000"/>
                <w:sz w:val="20"/>
              </w:rPr>
              <w:t>f</w:t>
            </w:r>
            <w:r>
              <w:rPr>
                <w:color w:val="000000"/>
                <w:spacing w:val="-1"/>
                <w:sz w:val="20"/>
              </w:rPr>
              <w:t>a</w:t>
            </w:r>
            <w:r>
              <w:rPr>
                <w:color w:val="000000"/>
                <w:spacing w:val="1"/>
                <w:sz w:val="20"/>
              </w:rPr>
              <w:t>s</w:t>
            </w:r>
            <w:r>
              <w:rPr>
                <w:color w:val="000000"/>
                <w:spacing w:val="-1"/>
                <w:sz w:val="20"/>
              </w:rPr>
              <w:t>s</w:t>
            </w:r>
            <w:r>
              <w:rPr>
                <w:color w:val="000000"/>
                <w:spacing w:val="1"/>
                <w:sz w:val="20"/>
              </w:rPr>
              <w:t>end</w:t>
            </w:r>
            <w:r>
              <w:rPr>
                <w:color w:val="000000"/>
                <w:spacing w:val="-2"/>
                <w:sz w:val="20"/>
              </w:rPr>
              <w:t>e</w:t>
            </w:r>
            <w:r>
              <w:rPr>
                <w:color w:val="000000"/>
                <w:sz w:val="20"/>
              </w:rPr>
              <w:t>s</w:t>
            </w:r>
            <w:r>
              <w:rPr>
                <w:color w:val="000000"/>
                <w:spacing w:val="6"/>
                <w:sz w:val="20"/>
              </w:rPr>
              <w:t xml:space="preserve"> </w:t>
            </w:r>
            <w:r>
              <w:rPr>
                <w:color w:val="000000"/>
                <w:sz w:val="20"/>
              </w:rPr>
              <w:t>Dar</w:t>
            </w:r>
            <w:r>
              <w:rPr>
                <w:color w:val="000000"/>
                <w:spacing w:val="-1"/>
                <w:sz w:val="20"/>
              </w:rPr>
              <w:t>s</w:t>
            </w:r>
            <w:r>
              <w:rPr>
                <w:color w:val="000000"/>
                <w:sz w:val="20"/>
              </w:rPr>
              <w:t>t</w:t>
            </w:r>
            <w:r>
              <w:rPr>
                <w:color w:val="000000"/>
                <w:spacing w:val="1"/>
                <w:sz w:val="20"/>
              </w:rPr>
              <w:t>e</w:t>
            </w:r>
            <w:r>
              <w:rPr>
                <w:color w:val="000000"/>
                <w:spacing w:val="-2"/>
                <w:sz w:val="20"/>
              </w:rPr>
              <w:t>ll</w:t>
            </w:r>
            <w:r>
              <w:rPr>
                <w:color w:val="000000"/>
                <w:spacing w:val="1"/>
                <w:sz w:val="20"/>
              </w:rPr>
              <w:t>e</w:t>
            </w:r>
            <w:r>
              <w:rPr>
                <w:color w:val="000000"/>
                <w:sz w:val="20"/>
              </w:rPr>
              <w:t>n</w:t>
            </w:r>
            <w:r>
              <w:rPr>
                <w:color w:val="000000"/>
                <w:spacing w:val="6"/>
                <w:sz w:val="20"/>
              </w:rPr>
              <w:t xml:space="preserve"> </w:t>
            </w:r>
            <w:r>
              <w:rPr>
                <w:color w:val="000000"/>
                <w:spacing w:val="1"/>
                <w:sz w:val="20"/>
              </w:rPr>
              <w:t>de</w:t>
            </w:r>
            <w:r>
              <w:rPr>
                <w:color w:val="000000"/>
                <w:sz w:val="20"/>
              </w:rPr>
              <w:t>r</w:t>
            </w:r>
            <w:r>
              <w:rPr>
                <w:color w:val="000000"/>
                <w:spacing w:val="5"/>
                <w:sz w:val="20"/>
              </w:rPr>
              <w:t xml:space="preserve"> </w:t>
            </w:r>
            <w:r>
              <w:rPr>
                <w:color w:val="000000"/>
                <w:sz w:val="20"/>
              </w:rPr>
              <w:t>Er</w:t>
            </w:r>
            <w:r>
              <w:rPr>
                <w:color w:val="000000"/>
                <w:spacing w:val="-2"/>
                <w:sz w:val="20"/>
              </w:rPr>
              <w:t>g</w:t>
            </w:r>
            <w:r>
              <w:rPr>
                <w:color w:val="000000"/>
                <w:spacing w:val="1"/>
                <w:sz w:val="20"/>
              </w:rPr>
              <w:t>ebn</w:t>
            </w:r>
            <w:r>
              <w:rPr>
                <w:color w:val="000000"/>
                <w:spacing w:val="-2"/>
                <w:sz w:val="20"/>
              </w:rPr>
              <w:t>i</w:t>
            </w:r>
            <w:r>
              <w:rPr>
                <w:color w:val="000000"/>
                <w:spacing w:val="1"/>
                <w:sz w:val="20"/>
              </w:rPr>
              <w:t>s</w:t>
            </w:r>
            <w:r>
              <w:rPr>
                <w:color w:val="000000"/>
                <w:spacing w:val="-1"/>
                <w:sz w:val="20"/>
              </w:rPr>
              <w:t>s</w:t>
            </w:r>
            <w:r>
              <w:rPr>
                <w:color w:val="000000"/>
                <w:sz w:val="20"/>
              </w:rPr>
              <w:t>e</w:t>
            </w:r>
            <w:r>
              <w:rPr>
                <w:color w:val="000000"/>
                <w:spacing w:val="6"/>
                <w:sz w:val="20"/>
              </w:rPr>
              <w:t xml:space="preserve"> als Grundlage für die Erörterung mit dem Auftraggeber</w:t>
            </w:r>
          </w:p>
        </w:tc>
        <w:tc>
          <w:tcPr>
            <w:tcW w:w="138" w:type="dxa"/>
            <w:tcBorders>
              <w:top w:val="nil"/>
              <w:left w:val="nil"/>
              <w:bottom w:val="nil"/>
              <w:right w:val="nil"/>
            </w:tcBorders>
            <w:shd w:val="clear" w:color="auto" w:fill="auto"/>
          </w:tcPr>
          <w:p w:rsidR="0001731E" w:rsidRDefault="0001731E" w:rsidP="0001731E">
            <w:pPr>
              <w:rPr>
                <w:snapToGrid w:val="0"/>
              </w:rPr>
            </w:pPr>
          </w:p>
        </w:tc>
        <w:tc>
          <w:tcPr>
            <w:tcW w:w="420" w:type="dxa"/>
            <w:tcBorders>
              <w:top w:val="nil"/>
              <w:left w:val="nil"/>
              <w:bottom w:val="single" w:sz="4" w:space="0" w:color="auto"/>
              <w:right w:val="nil"/>
            </w:tcBorders>
            <w:shd w:val="clear" w:color="auto" w:fill="auto"/>
          </w:tcPr>
          <w:p w:rsidR="0001731E" w:rsidRDefault="0001731E" w:rsidP="0001731E">
            <w:pPr>
              <w:rPr>
                <w:snapToGrid w:val="0"/>
              </w:rPr>
            </w:pPr>
          </w:p>
        </w:tc>
        <w:tc>
          <w:tcPr>
            <w:tcW w:w="138" w:type="dxa"/>
            <w:tcBorders>
              <w:top w:val="nil"/>
              <w:left w:val="nil"/>
              <w:bottom w:val="nil"/>
              <w:right w:val="nil"/>
            </w:tcBorders>
            <w:shd w:val="clear" w:color="auto" w:fill="auto"/>
          </w:tcPr>
          <w:p w:rsidR="0001731E" w:rsidRDefault="0001731E" w:rsidP="0001731E">
            <w:pPr>
              <w:rPr>
                <w:snapToGrid w:val="0"/>
              </w:rPr>
            </w:pPr>
          </w:p>
        </w:tc>
        <w:tc>
          <w:tcPr>
            <w:tcW w:w="674" w:type="dxa"/>
            <w:tcBorders>
              <w:top w:val="nil"/>
              <w:left w:val="nil"/>
              <w:bottom w:val="single" w:sz="4" w:space="0" w:color="auto"/>
              <w:right w:val="nil"/>
            </w:tcBorders>
            <w:shd w:val="clear" w:color="auto" w:fill="auto"/>
            <w:vAlign w:val="bottom"/>
          </w:tcPr>
          <w:p w:rsidR="0001731E" w:rsidRDefault="0001731E" w:rsidP="0001731E">
            <w:pPr>
              <w:jc w:val="center"/>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316" w:type="dxa"/>
            <w:tcBorders>
              <w:top w:val="nil"/>
              <w:left w:val="nil"/>
              <w:bottom w:val="single" w:sz="4" w:space="0" w:color="auto"/>
              <w:right w:val="nil"/>
            </w:tcBorders>
            <w:shd w:val="clear" w:color="auto" w:fill="auto"/>
          </w:tcPr>
          <w:p w:rsidR="0001731E" w:rsidRDefault="0001731E" w:rsidP="0001731E">
            <w:pPr>
              <w:jc w:val="right"/>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475" w:type="dxa"/>
            <w:tcBorders>
              <w:top w:val="nil"/>
              <w:left w:val="nil"/>
              <w:bottom w:val="single" w:sz="4" w:space="0" w:color="auto"/>
              <w:right w:val="nil"/>
            </w:tcBorders>
            <w:shd w:val="clear" w:color="auto" w:fill="E6E6E6"/>
          </w:tcPr>
          <w:p w:rsidR="0001731E" w:rsidRDefault="0001731E" w:rsidP="0001731E">
            <w:pPr>
              <w:jc w:val="right"/>
              <w:rPr>
                <w:snapToGrid w:val="0"/>
              </w:rPr>
            </w:pPr>
          </w:p>
        </w:tc>
      </w:tr>
      <w:tr w:rsidR="0001731E" w:rsidTr="00BC17DA">
        <w:trPr>
          <w:jc w:val="center"/>
        </w:trPr>
        <w:tc>
          <w:tcPr>
            <w:tcW w:w="704" w:type="dxa"/>
            <w:tcBorders>
              <w:top w:val="nil"/>
              <w:left w:val="nil"/>
              <w:bottom w:val="nil"/>
              <w:right w:val="nil"/>
            </w:tcBorders>
          </w:tcPr>
          <w:p w:rsidR="0001731E" w:rsidRPr="00CD1705" w:rsidRDefault="0001731E" w:rsidP="0001731E">
            <w:pPr>
              <w:rPr>
                <w:sz w:val="4"/>
                <w:szCs w:val="4"/>
              </w:rPr>
            </w:pPr>
          </w:p>
        </w:tc>
        <w:tc>
          <w:tcPr>
            <w:tcW w:w="4537" w:type="dxa"/>
            <w:vMerge/>
            <w:tcBorders>
              <w:top w:val="nil"/>
              <w:left w:val="nil"/>
              <w:bottom w:val="nil"/>
              <w:right w:val="nil"/>
            </w:tcBorders>
            <w:shd w:val="clear" w:color="auto" w:fill="E6E6E6"/>
          </w:tcPr>
          <w:p w:rsidR="0001731E" w:rsidRDefault="0001731E" w:rsidP="0001731E">
            <w:pPr>
              <w:rPr>
                <w:rFonts w:cs="Arial"/>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420" w:type="dxa"/>
            <w:tcBorders>
              <w:top w:val="single" w:sz="4" w:space="0" w:color="auto"/>
              <w:left w:val="nil"/>
              <w:bottom w:val="nil"/>
              <w:right w:val="nil"/>
            </w:tcBorders>
            <w:shd w:val="clear" w:color="auto" w:fill="auto"/>
          </w:tcPr>
          <w:p w:rsidR="0001731E" w:rsidRPr="00CD1705" w:rsidRDefault="0001731E" w:rsidP="0001731E">
            <w:pP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rsidR="0001731E" w:rsidRPr="00CD1705" w:rsidRDefault="0001731E" w:rsidP="0001731E">
            <w:pPr>
              <w:jc w:val="cente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p>
        </w:tc>
        <w:tc>
          <w:tcPr>
            <w:tcW w:w="7361" w:type="dxa"/>
            <w:gridSpan w:val="7"/>
            <w:tcBorders>
              <w:top w:val="nil"/>
              <w:left w:val="nil"/>
              <w:bottom w:val="nil"/>
              <w:right w:val="nil"/>
            </w:tcBorders>
            <w:shd w:val="clear" w:color="auto" w:fill="auto"/>
            <w:vAlign w:val="center"/>
          </w:tcPr>
          <w:p w:rsidR="0001731E" w:rsidRDefault="0001731E" w:rsidP="0001731E">
            <w:pPr>
              <w:pStyle w:val="Mustertext9kursiv"/>
            </w:pPr>
            <w:r w:rsidRPr="001F40A2">
              <w:t>Für die Erörterung mit dem Auftraggeber sind die Ergebnisse der Potenzial- und Rele</w:t>
            </w:r>
            <w:r w:rsidR="00BC17DA">
              <w:t>v</w:t>
            </w:r>
            <w:r w:rsidRPr="001F40A2">
              <w:t>anzprüfung in Textform als vorläufige Fassung zusammenzufassend darzustellen.</w:t>
            </w:r>
          </w:p>
          <w:p w:rsidR="0001731E" w:rsidRDefault="0001731E" w:rsidP="0001731E">
            <w:pPr>
              <w:pStyle w:val="Mustertext9kursiv"/>
            </w:pPr>
            <w:r w:rsidRPr="001F40A2">
              <w:t>Darstellen der zu erhebenden, planungsrelevanten Arten bzw. Artengruppen im projektspezifische Leistungsbeschreibung der faunistischen Kartierungen (gem. Vordruck HVA F-</w:t>
            </w:r>
            <w:proofErr w:type="spellStart"/>
            <w:r w:rsidRPr="001F40A2">
              <w:t>StB</w:t>
            </w:r>
            <w:proofErr w:type="spellEnd"/>
            <w:r w:rsidRPr="001F40A2">
              <w:t xml:space="preserve"> Leistungen und Bewertung für Faunistische Leistungen)</w:t>
            </w:r>
          </w:p>
          <w:p w:rsidR="0001731E" w:rsidRDefault="0001731E" w:rsidP="0001731E">
            <w:pPr>
              <w:pStyle w:val="Mustertext9kursiv"/>
              <w:rPr>
                <w:snapToGrid w:val="0"/>
              </w:rPr>
            </w:pPr>
            <w:r w:rsidRPr="001F40A2">
              <w:t>Begründendes Darstellen der Auswahl der zu erhebenden, planungsrelevanten Arten bzw. Artengruppen in der Dokumentation der Faunistischen Planungsraumanalyse</w:t>
            </w:r>
          </w:p>
        </w:tc>
        <w:tc>
          <w:tcPr>
            <w:tcW w:w="138" w:type="dxa"/>
            <w:tcBorders>
              <w:top w:val="nil"/>
              <w:left w:val="nil"/>
              <w:bottom w:val="nil"/>
              <w:right w:val="nil"/>
            </w:tcBorders>
            <w:shd w:val="clear" w:color="auto" w:fill="auto"/>
          </w:tcPr>
          <w:p w:rsidR="0001731E" w:rsidRDefault="0001731E" w:rsidP="0001731E">
            <w:pPr>
              <w:jc w:val="center"/>
              <w:rPr>
                <w:snapToGrid w:val="0"/>
              </w:rPr>
            </w:pPr>
          </w:p>
        </w:tc>
        <w:tc>
          <w:tcPr>
            <w:tcW w:w="1475" w:type="dxa"/>
            <w:tcBorders>
              <w:top w:val="nil"/>
              <w:left w:val="nil"/>
              <w:bottom w:val="nil"/>
              <w:right w:val="nil"/>
            </w:tcBorders>
            <w:shd w:val="clear" w:color="auto" w:fill="auto"/>
          </w:tcPr>
          <w:p w:rsidR="0001731E" w:rsidRDefault="0001731E" w:rsidP="0001731E">
            <w:pPr>
              <w:jc w:val="center"/>
              <w:rPr>
                <w:snapToGrid w:val="0"/>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p>
        </w:tc>
        <w:tc>
          <w:tcPr>
            <w:tcW w:w="4537" w:type="dxa"/>
            <w:tcBorders>
              <w:top w:val="nil"/>
              <w:left w:val="nil"/>
              <w:bottom w:val="nil"/>
              <w:right w:val="nil"/>
            </w:tcBorders>
            <w:shd w:val="clear" w:color="auto" w:fill="auto"/>
            <w:vAlign w:val="center"/>
          </w:tcPr>
          <w:p w:rsidR="0001731E" w:rsidRDefault="0001731E" w:rsidP="0001731E">
            <w:pPr>
              <w:rPr>
                <w:rFonts w:cs="Arial"/>
                <w:color w:val="000000"/>
                <w:spacing w:val="-4"/>
              </w:rPr>
            </w:pPr>
          </w:p>
        </w:tc>
        <w:tc>
          <w:tcPr>
            <w:tcW w:w="138" w:type="dxa"/>
            <w:tcBorders>
              <w:top w:val="nil"/>
              <w:left w:val="nil"/>
              <w:bottom w:val="nil"/>
              <w:right w:val="nil"/>
            </w:tcBorders>
            <w:shd w:val="clear" w:color="auto" w:fill="auto"/>
          </w:tcPr>
          <w:p w:rsidR="0001731E" w:rsidRPr="006B2497" w:rsidRDefault="0001731E" w:rsidP="0001731E">
            <w:pPr>
              <w:rPr>
                <w:snapToGrid w:val="0"/>
                <w:sz w:val="4"/>
                <w:szCs w:val="4"/>
              </w:rPr>
            </w:pPr>
          </w:p>
        </w:tc>
        <w:tc>
          <w:tcPr>
            <w:tcW w:w="420" w:type="dxa"/>
            <w:tcBorders>
              <w:top w:val="nil"/>
              <w:left w:val="nil"/>
              <w:bottom w:val="nil"/>
              <w:right w:val="nil"/>
            </w:tcBorders>
            <w:shd w:val="clear" w:color="auto" w:fill="auto"/>
          </w:tcPr>
          <w:p w:rsidR="0001731E" w:rsidRPr="006B2497" w:rsidRDefault="0001731E" w:rsidP="0001731E">
            <w:pPr>
              <w:rPr>
                <w:snapToGrid w:val="0"/>
                <w:sz w:val="4"/>
                <w:szCs w:val="4"/>
              </w:rPr>
            </w:pPr>
          </w:p>
        </w:tc>
        <w:tc>
          <w:tcPr>
            <w:tcW w:w="138" w:type="dxa"/>
            <w:tcBorders>
              <w:top w:val="nil"/>
              <w:left w:val="nil"/>
              <w:bottom w:val="nil"/>
              <w:right w:val="nil"/>
            </w:tcBorders>
            <w:shd w:val="clear" w:color="auto" w:fill="auto"/>
          </w:tcPr>
          <w:p w:rsidR="0001731E" w:rsidRPr="006B2497" w:rsidRDefault="0001731E" w:rsidP="0001731E">
            <w:pPr>
              <w:rPr>
                <w:snapToGrid w:val="0"/>
                <w:sz w:val="4"/>
                <w:szCs w:val="4"/>
              </w:rPr>
            </w:pPr>
          </w:p>
        </w:tc>
        <w:tc>
          <w:tcPr>
            <w:tcW w:w="674" w:type="dxa"/>
            <w:tcBorders>
              <w:top w:val="nil"/>
              <w:left w:val="nil"/>
              <w:bottom w:val="nil"/>
              <w:right w:val="nil"/>
            </w:tcBorders>
            <w:shd w:val="clear" w:color="auto" w:fill="auto"/>
            <w:vAlign w:val="bottom"/>
          </w:tcPr>
          <w:p w:rsidR="0001731E" w:rsidRPr="006B2497" w:rsidRDefault="0001731E" w:rsidP="0001731E">
            <w:pPr>
              <w:jc w:val="center"/>
              <w:rPr>
                <w:snapToGrid w:val="0"/>
                <w:sz w:val="4"/>
                <w:szCs w:val="4"/>
              </w:rPr>
            </w:pPr>
          </w:p>
        </w:tc>
        <w:tc>
          <w:tcPr>
            <w:tcW w:w="138" w:type="dxa"/>
            <w:tcBorders>
              <w:top w:val="nil"/>
              <w:left w:val="nil"/>
              <w:bottom w:val="nil"/>
              <w:right w:val="nil"/>
            </w:tcBorders>
            <w:shd w:val="clear" w:color="auto" w:fill="auto"/>
          </w:tcPr>
          <w:p w:rsidR="0001731E" w:rsidRPr="006B2497" w:rsidRDefault="0001731E" w:rsidP="0001731E">
            <w:pPr>
              <w:jc w:val="right"/>
              <w:rPr>
                <w:snapToGrid w:val="0"/>
                <w:sz w:val="4"/>
                <w:szCs w:val="4"/>
              </w:rPr>
            </w:pPr>
          </w:p>
        </w:tc>
        <w:tc>
          <w:tcPr>
            <w:tcW w:w="1316" w:type="dxa"/>
            <w:tcBorders>
              <w:top w:val="nil"/>
              <w:left w:val="nil"/>
              <w:bottom w:val="nil"/>
              <w:right w:val="nil"/>
            </w:tcBorders>
            <w:shd w:val="clear" w:color="auto" w:fill="auto"/>
          </w:tcPr>
          <w:p w:rsidR="0001731E" w:rsidRPr="006B2497" w:rsidRDefault="0001731E" w:rsidP="0001731E">
            <w:pPr>
              <w:jc w:val="right"/>
              <w:rPr>
                <w:snapToGrid w:val="0"/>
                <w:sz w:val="4"/>
                <w:szCs w:val="4"/>
              </w:rPr>
            </w:pPr>
          </w:p>
        </w:tc>
        <w:tc>
          <w:tcPr>
            <w:tcW w:w="138" w:type="dxa"/>
            <w:tcBorders>
              <w:top w:val="nil"/>
              <w:left w:val="nil"/>
              <w:bottom w:val="nil"/>
              <w:right w:val="nil"/>
            </w:tcBorders>
            <w:shd w:val="clear" w:color="auto" w:fill="auto"/>
          </w:tcPr>
          <w:p w:rsidR="0001731E" w:rsidRPr="006B2497" w:rsidRDefault="0001731E" w:rsidP="0001731E">
            <w:pPr>
              <w:jc w:val="right"/>
              <w:rPr>
                <w:snapToGrid w:val="0"/>
                <w:sz w:val="4"/>
                <w:szCs w:val="4"/>
              </w:rPr>
            </w:pPr>
          </w:p>
        </w:tc>
        <w:tc>
          <w:tcPr>
            <w:tcW w:w="1475" w:type="dxa"/>
            <w:tcBorders>
              <w:top w:val="nil"/>
              <w:left w:val="nil"/>
              <w:bottom w:val="nil"/>
              <w:right w:val="nil"/>
            </w:tcBorders>
            <w:shd w:val="clear" w:color="auto" w:fill="auto"/>
          </w:tcPr>
          <w:p w:rsidR="0001731E" w:rsidRPr="006B2497" w:rsidRDefault="0001731E" w:rsidP="0001731E">
            <w:pPr>
              <w:jc w:val="right"/>
              <w:rPr>
                <w:snapToGrid w:val="0"/>
                <w:sz w:val="4"/>
                <w:szCs w:val="4"/>
              </w:rPr>
            </w:pPr>
          </w:p>
        </w:tc>
      </w:tr>
      <w:tr w:rsidR="0001731E" w:rsidTr="0001731E">
        <w:trPr>
          <w:jc w:val="center"/>
        </w:trPr>
        <w:tc>
          <w:tcPr>
            <w:tcW w:w="704" w:type="dxa"/>
            <w:tcBorders>
              <w:top w:val="nil"/>
              <w:left w:val="nil"/>
              <w:bottom w:val="nil"/>
              <w:right w:val="nil"/>
            </w:tcBorders>
            <w:shd w:val="clear" w:color="auto" w:fill="E6E6E6"/>
          </w:tcPr>
          <w:p w:rsidR="0001731E" w:rsidRDefault="0001731E" w:rsidP="0001731E">
            <w:pPr>
              <w:rPr>
                <w:snapToGrid w:val="0"/>
              </w:rPr>
            </w:pPr>
          </w:p>
        </w:tc>
        <w:tc>
          <w:tcPr>
            <w:tcW w:w="7361" w:type="dxa"/>
            <w:gridSpan w:val="7"/>
            <w:tcBorders>
              <w:top w:val="nil"/>
              <w:left w:val="nil"/>
              <w:bottom w:val="nil"/>
              <w:right w:val="nil"/>
            </w:tcBorders>
            <w:shd w:val="clear" w:color="auto" w:fill="E6E6E6"/>
            <w:vAlign w:val="center"/>
          </w:tcPr>
          <w:p w:rsidR="0001731E" w:rsidRDefault="0001731E" w:rsidP="0001731E">
            <w:pPr>
              <w:jc w:val="right"/>
              <w:rPr>
                <w:snapToGrid w:val="0"/>
              </w:rPr>
            </w:pPr>
            <w:r>
              <w:rPr>
                <w:rFonts w:cs="Arial"/>
                <w:b/>
              </w:rPr>
              <w:t>Summe aus 2</w:t>
            </w:r>
          </w:p>
        </w:tc>
        <w:tc>
          <w:tcPr>
            <w:tcW w:w="138" w:type="dxa"/>
            <w:tcBorders>
              <w:top w:val="nil"/>
              <w:left w:val="nil"/>
              <w:bottom w:val="nil"/>
              <w:right w:val="single" w:sz="12" w:space="0" w:color="auto"/>
            </w:tcBorders>
            <w:shd w:val="clear" w:color="auto" w:fill="E6E6E6"/>
          </w:tcPr>
          <w:p w:rsidR="0001731E" w:rsidRDefault="0001731E" w:rsidP="0001731E">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01731E" w:rsidRDefault="0001731E" w:rsidP="0001731E">
            <w:pPr>
              <w:jc w:val="center"/>
              <w:rPr>
                <w:snapToGrid w:val="0"/>
              </w:rPr>
            </w:pPr>
          </w:p>
        </w:tc>
      </w:tr>
      <w:tr w:rsidR="0001731E" w:rsidTr="0001731E">
        <w:trPr>
          <w:jc w:val="center"/>
        </w:trPr>
        <w:tc>
          <w:tcPr>
            <w:tcW w:w="704" w:type="dxa"/>
            <w:tcBorders>
              <w:top w:val="nil"/>
              <w:left w:val="nil"/>
              <w:bottom w:val="nil"/>
              <w:right w:val="nil"/>
            </w:tcBorders>
            <w:shd w:val="clear" w:color="auto" w:fill="auto"/>
          </w:tcPr>
          <w:p w:rsidR="0001731E" w:rsidRDefault="0001731E" w:rsidP="0001731E"/>
        </w:tc>
        <w:tc>
          <w:tcPr>
            <w:tcW w:w="8974" w:type="dxa"/>
            <w:gridSpan w:val="9"/>
            <w:tcBorders>
              <w:top w:val="nil"/>
              <w:left w:val="nil"/>
              <w:bottom w:val="nil"/>
              <w:right w:val="nil"/>
            </w:tcBorders>
            <w:shd w:val="clear" w:color="auto" w:fill="auto"/>
            <w:vAlign w:val="center"/>
          </w:tcPr>
          <w:p w:rsidR="0001731E" w:rsidRDefault="0001731E" w:rsidP="0001731E">
            <w:pPr>
              <w:rPr>
                <w:snapToGrid w:val="0"/>
              </w:rPr>
            </w:pPr>
          </w:p>
        </w:tc>
      </w:tr>
      <w:tr w:rsidR="0001731E" w:rsidTr="0001731E">
        <w:trPr>
          <w:jc w:val="center"/>
        </w:trPr>
        <w:tc>
          <w:tcPr>
            <w:tcW w:w="704" w:type="dxa"/>
            <w:tcBorders>
              <w:top w:val="nil"/>
              <w:left w:val="nil"/>
              <w:bottom w:val="nil"/>
              <w:right w:val="nil"/>
            </w:tcBorders>
            <w:shd w:val="clear" w:color="auto" w:fill="E6E6E6"/>
          </w:tcPr>
          <w:p w:rsidR="0001731E" w:rsidRDefault="0001731E" w:rsidP="0001731E"/>
        </w:tc>
        <w:tc>
          <w:tcPr>
            <w:tcW w:w="8974" w:type="dxa"/>
            <w:gridSpan w:val="9"/>
            <w:tcBorders>
              <w:top w:val="nil"/>
              <w:left w:val="nil"/>
              <w:bottom w:val="nil"/>
              <w:right w:val="nil"/>
            </w:tcBorders>
            <w:shd w:val="clear" w:color="auto" w:fill="E6E6E6"/>
            <w:vAlign w:val="center"/>
          </w:tcPr>
          <w:p w:rsidR="0001731E" w:rsidRPr="00E3650C" w:rsidRDefault="0001731E" w:rsidP="00E3650C">
            <w:pPr>
              <w:rPr>
                <w:b/>
                <w:snapToGrid w:val="0"/>
              </w:rPr>
            </w:pPr>
            <w:r w:rsidRPr="00E3650C">
              <w:rPr>
                <w:b/>
              </w:rPr>
              <w:t xml:space="preserve">3: </w:t>
            </w:r>
            <w:r w:rsidR="00DF2CA6" w:rsidRPr="00E3650C">
              <w:rPr>
                <w:b/>
              </w:rPr>
              <w:t>Auswahl der Methodenbausteine mit Eignungsprüfung</w:t>
            </w:r>
          </w:p>
        </w:tc>
      </w:tr>
      <w:tr w:rsidR="0001731E" w:rsidTr="00BC17DA">
        <w:trPr>
          <w:jc w:val="center"/>
        </w:trPr>
        <w:tc>
          <w:tcPr>
            <w:tcW w:w="704" w:type="dxa"/>
            <w:tcBorders>
              <w:top w:val="nil"/>
              <w:left w:val="nil"/>
              <w:bottom w:val="nil"/>
              <w:right w:val="nil"/>
            </w:tcBorders>
            <w:shd w:val="clear" w:color="auto" w:fill="auto"/>
          </w:tcPr>
          <w:p w:rsidR="0001731E" w:rsidRDefault="0001731E" w:rsidP="0001731E"/>
        </w:tc>
        <w:tc>
          <w:tcPr>
            <w:tcW w:w="4537" w:type="dxa"/>
            <w:tcBorders>
              <w:top w:val="nil"/>
              <w:left w:val="nil"/>
              <w:bottom w:val="nil"/>
              <w:right w:val="nil"/>
            </w:tcBorders>
            <w:shd w:val="clear" w:color="auto" w:fill="auto"/>
          </w:tcPr>
          <w:p w:rsidR="0001731E" w:rsidRDefault="0001731E" w:rsidP="0001731E"/>
        </w:tc>
        <w:tc>
          <w:tcPr>
            <w:tcW w:w="138" w:type="dxa"/>
            <w:tcBorders>
              <w:top w:val="nil"/>
              <w:left w:val="nil"/>
              <w:bottom w:val="nil"/>
              <w:right w:val="nil"/>
            </w:tcBorders>
            <w:shd w:val="clear" w:color="auto" w:fill="auto"/>
          </w:tcPr>
          <w:p w:rsidR="0001731E" w:rsidRDefault="0001731E" w:rsidP="0001731E">
            <w:pPr>
              <w:rPr>
                <w:snapToGrid w:val="0"/>
              </w:rPr>
            </w:pPr>
          </w:p>
        </w:tc>
        <w:tc>
          <w:tcPr>
            <w:tcW w:w="420" w:type="dxa"/>
            <w:tcBorders>
              <w:top w:val="nil"/>
              <w:left w:val="nil"/>
              <w:bottom w:val="nil"/>
              <w:right w:val="nil"/>
            </w:tcBorders>
            <w:shd w:val="clear" w:color="auto" w:fill="auto"/>
          </w:tcPr>
          <w:p w:rsidR="0001731E" w:rsidRDefault="0001731E" w:rsidP="0001731E">
            <w:pPr>
              <w:rPr>
                <w:snapToGrid w:val="0"/>
              </w:rPr>
            </w:pPr>
          </w:p>
        </w:tc>
        <w:tc>
          <w:tcPr>
            <w:tcW w:w="138" w:type="dxa"/>
            <w:tcBorders>
              <w:top w:val="nil"/>
              <w:left w:val="nil"/>
              <w:bottom w:val="nil"/>
              <w:right w:val="nil"/>
            </w:tcBorders>
            <w:shd w:val="clear" w:color="auto" w:fill="auto"/>
          </w:tcPr>
          <w:p w:rsidR="0001731E" w:rsidRDefault="0001731E" w:rsidP="0001731E">
            <w:pPr>
              <w:rPr>
                <w:snapToGrid w:val="0"/>
              </w:rPr>
            </w:pPr>
          </w:p>
        </w:tc>
        <w:tc>
          <w:tcPr>
            <w:tcW w:w="674" w:type="dxa"/>
            <w:tcBorders>
              <w:top w:val="nil"/>
              <w:left w:val="nil"/>
              <w:bottom w:val="nil"/>
              <w:right w:val="nil"/>
            </w:tcBorders>
            <w:shd w:val="clear" w:color="auto" w:fill="auto"/>
            <w:vAlign w:val="bottom"/>
          </w:tcPr>
          <w:p w:rsidR="0001731E" w:rsidRDefault="0001731E" w:rsidP="0001731E">
            <w:pPr>
              <w:jc w:val="center"/>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316" w:type="dxa"/>
            <w:tcBorders>
              <w:top w:val="nil"/>
              <w:left w:val="nil"/>
              <w:bottom w:val="nil"/>
              <w:right w:val="nil"/>
            </w:tcBorders>
            <w:shd w:val="clear" w:color="auto" w:fill="auto"/>
          </w:tcPr>
          <w:p w:rsidR="0001731E" w:rsidRDefault="0001731E" w:rsidP="0001731E">
            <w:pPr>
              <w:jc w:val="right"/>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475" w:type="dxa"/>
            <w:tcBorders>
              <w:top w:val="nil"/>
              <w:left w:val="nil"/>
              <w:bottom w:val="nil"/>
              <w:right w:val="nil"/>
            </w:tcBorders>
            <w:shd w:val="clear" w:color="auto" w:fill="auto"/>
          </w:tcPr>
          <w:p w:rsidR="0001731E" w:rsidRDefault="0001731E" w:rsidP="0001731E">
            <w:pPr>
              <w:rPr>
                <w:snapToGrid w:val="0"/>
              </w:rPr>
            </w:pPr>
          </w:p>
        </w:tc>
      </w:tr>
      <w:tr w:rsidR="0001731E" w:rsidTr="00BC17DA">
        <w:trPr>
          <w:jc w:val="center"/>
        </w:trPr>
        <w:tc>
          <w:tcPr>
            <w:tcW w:w="704" w:type="dxa"/>
            <w:vMerge w:val="restart"/>
            <w:tcBorders>
              <w:top w:val="nil"/>
              <w:left w:val="nil"/>
              <w:right w:val="nil"/>
            </w:tcBorders>
          </w:tcPr>
          <w:p w:rsidR="0001731E" w:rsidRDefault="0001731E" w:rsidP="0001731E">
            <w:pPr>
              <w:rPr>
                <w:snapToGrid w:val="0"/>
              </w:rPr>
            </w:pPr>
            <w:r>
              <w:t>3.01</w:t>
            </w:r>
          </w:p>
        </w:tc>
        <w:tc>
          <w:tcPr>
            <w:tcW w:w="4537" w:type="dxa"/>
            <w:vMerge w:val="restart"/>
            <w:tcBorders>
              <w:top w:val="nil"/>
              <w:left w:val="nil"/>
              <w:bottom w:val="nil"/>
              <w:right w:val="nil"/>
            </w:tcBorders>
            <w:shd w:val="clear" w:color="auto" w:fill="E6E6E6"/>
            <w:vAlign w:val="center"/>
          </w:tcPr>
          <w:p w:rsidR="0001731E" w:rsidRPr="00EC0135" w:rsidRDefault="0001731E" w:rsidP="0001731E">
            <w:r w:rsidRPr="007E6C20">
              <w:rPr>
                <w:rFonts w:cs="Arial"/>
                <w:iCs/>
              </w:rPr>
              <w:t xml:space="preserve">Auswahl der erforderlichen Methodenbausteine durch Abarbeitung der Entscheidungsmatrix </w:t>
            </w:r>
            <w:r w:rsidRPr="00705A41">
              <w:rPr>
                <w:rFonts w:cs="Arial"/>
                <w:iCs/>
              </w:rPr>
              <w:t>unter Beachtung der Angaben in den jeweiligen Methodenblätter</w:t>
            </w:r>
            <w:r>
              <w:rPr>
                <w:rFonts w:cs="Arial"/>
                <w:iCs/>
              </w:rPr>
              <w:t>n</w:t>
            </w:r>
          </w:p>
        </w:tc>
        <w:tc>
          <w:tcPr>
            <w:tcW w:w="138" w:type="dxa"/>
            <w:tcBorders>
              <w:top w:val="nil"/>
              <w:left w:val="nil"/>
              <w:bottom w:val="nil"/>
              <w:right w:val="nil"/>
            </w:tcBorders>
            <w:shd w:val="clear" w:color="auto" w:fill="auto"/>
          </w:tcPr>
          <w:p w:rsidR="0001731E" w:rsidRDefault="0001731E" w:rsidP="0001731E">
            <w:pPr>
              <w:rPr>
                <w:snapToGrid w:val="0"/>
              </w:rPr>
            </w:pPr>
          </w:p>
        </w:tc>
        <w:tc>
          <w:tcPr>
            <w:tcW w:w="420" w:type="dxa"/>
            <w:tcBorders>
              <w:top w:val="nil"/>
              <w:left w:val="nil"/>
              <w:right w:val="nil"/>
            </w:tcBorders>
            <w:shd w:val="clear" w:color="auto" w:fill="auto"/>
          </w:tcPr>
          <w:p w:rsidR="0001731E" w:rsidRDefault="0001731E" w:rsidP="0001731E">
            <w:pPr>
              <w:rPr>
                <w:snapToGrid w:val="0"/>
              </w:rPr>
            </w:pPr>
          </w:p>
        </w:tc>
        <w:tc>
          <w:tcPr>
            <w:tcW w:w="138" w:type="dxa"/>
            <w:tcBorders>
              <w:top w:val="nil"/>
              <w:left w:val="nil"/>
              <w:bottom w:val="nil"/>
              <w:right w:val="nil"/>
            </w:tcBorders>
            <w:shd w:val="clear" w:color="auto" w:fill="auto"/>
          </w:tcPr>
          <w:p w:rsidR="0001731E" w:rsidRDefault="0001731E" w:rsidP="0001731E">
            <w:pPr>
              <w:rPr>
                <w:snapToGrid w:val="0"/>
              </w:rPr>
            </w:pPr>
          </w:p>
        </w:tc>
        <w:tc>
          <w:tcPr>
            <w:tcW w:w="674" w:type="dxa"/>
            <w:tcBorders>
              <w:top w:val="nil"/>
              <w:left w:val="nil"/>
              <w:bottom w:val="single" w:sz="4" w:space="0" w:color="auto"/>
              <w:right w:val="nil"/>
            </w:tcBorders>
            <w:shd w:val="clear" w:color="auto" w:fill="auto"/>
            <w:vAlign w:val="bottom"/>
          </w:tcPr>
          <w:p w:rsidR="0001731E" w:rsidRDefault="0001731E" w:rsidP="0001731E">
            <w:pPr>
              <w:jc w:val="center"/>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316" w:type="dxa"/>
            <w:tcBorders>
              <w:top w:val="nil"/>
              <w:left w:val="nil"/>
              <w:bottom w:val="single" w:sz="4" w:space="0" w:color="auto"/>
              <w:right w:val="nil"/>
            </w:tcBorders>
            <w:shd w:val="clear" w:color="auto" w:fill="auto"/>
          </w:tcPr>
          <w:p w:rsidR="0001731E" w:rsidRDefault="0001731E" w:rsidP="0001731E">
            <w:pPr>
              <w:jc w:val="right"/>
              <w:rPr>
                <w:snapToGrid w:val="0"/>
              </w:rPr>
            </w:pPr>
          </w:p>
        </w:tc>
        <w:tc>
          <w:tcPr>
            <w:tcW w:w="138" w:type="dxa"/>
            <w:tcBorders>
              <w:top w:val="nil"/>
              <w:left w:val="nil"/>
              <w:bottom w:val="nil"/>
              <w:right w:val="nil"/>
            </w:tcBorders>
            <w:shd w:val="clear" w:color="auto" w:fill="auto"/>
          </w:tcPr>
          <w:p w:rsidR="0001731E" w:rsidRDefault="0001731E" w:rsidP="0001731E">
            <w:pPr>
              <w:jc w:val="right"/>
              <w:rPr>
                <w:snapToGrid w:val="0"/>
              </w:rPr>
            </w:pPr>
          </w:p>
        </w:tc>
        <w:tc>
          <w:tcPr>
            <w:tcW w:w="1475" w:type="dxa"/>
            <w:tcBorders>
              <w:top w:val="nil"/>
              <w:left w:val="nil"/>
              <w:right w:val="nil"/>
            </w:tcBorders>
            <w:shd w:val="clear" w:color="auto" w:fill="E6E6E6"/>
          </w:tcPr>
          <w:p w:rsidR="0001731E" w:rsidRDefault="0001731E" w:rsidP="0001731E">
            <w:pPr>
              <w:rPr>
                <w:snapToGrid w:val="0"/>
              </w:rPr>
            </w:pPr>
          </w:p>
        </w:tc>
      </w:tr>
      <w:tr w:rsidR="0001731E" w:rsidTr="00BC17DA">
        <w:trPr>
          <w:jc w:val="center"/>
        </w:trPr>
        <w:tc>
          <w:tcPr>
            <w:tcW w:w="704" w:type="dxa"/>
            <w:vMerge/>
            <w:tcBorders>
              <w:left w:val="nil"/>
              <w:bottom w:val="nil"/>
              <w:right w:val="nil"/>
            </w:tcBorders>
          </w:tcPr>
          <w:p w:rsidR="0001731E" w:rsidRDefault="0001731E" w:rsidP="0001731E">
            <w:pPr>
              <w:rPr>
                <w:snapToGrid w:val="0"/>
              </w:rPr>
            </w:pPr>
          </w:p>
        </w:tc>
        <w:tc>
          <w:tcPr>
            <w:tcW w:w="4537" w:type="dxa"/>
            <w:vMerge/>
            <w:tcBorders>
              <w:top w:val="nil"/>
              <w:left w:val="nil"/>
              <w:bottom w:val="nil"/>
              <w:right w:val="nil"/>
            </w:tcBorders>
            <w:shd w:val="clear" w:color="auto" w:fill="auto"/>
            <w:vAlign w:val="center"/>
          </w:tcPr>
          <w:p w:rsidR="0001731E" w:rsidRDefault="0001731E" w:rsidP="0001731E">
            <w:pPr>
              <w:rPr>
                <w:rFonts w:cs="Arial"/>
                <w:color w:val="000000"/>
                <w:spacing w:val="-4"/>
              </w:rPr>
            </w:pPr>
          </w:p>
        </w:tc>
        <w:tc>
          <w:tcPr>
            <w:tcW w:w="138" w:type="dxa"/>
            <w:tcBorders>
              <w:top w:val="nil"/>
              <w:left w:val="nil"/>
              <w:bottom w:val="nil"/>
              <w:right w:val="nil"/>
            </w:tcBorders>
            <w:shd w:val="clear" w:color="auto" w:fill="auto"/>
          </w:tcPr>
          <w:p w:rsidR="0001731E" w:rsidRPr="006B2497" w:rsidRDefault="0001731E" w:rsidP="0001731E">
            <w:pPr>
              <w:rPr>
                <w:snapToGrid w:val="0"/>
                <w:sz w:val="4"/>
                <w:szCs w:val="4"/>
              </w:rPr>
            </w:pPr>
          </w:p>
        </w:tc>
        <w:tc>
          <w:tcPr>
            <w:tcW w:w="420" w:type="dxa"/>
            <w:tcBorders>
              <w:left w:val="nil"/>
              <w:bottom w:val="nil"/>
              <w:right w:val="nil"/>
            </w:tcBorders>
            <w:shd w:val="clear" w:color="auto" w:fill="auto"/>
          </w:tcPr>
          <w:p w:rsidR="0001731E" w:rsidRPr="006B2497" w:rsidRDefault="0001731E" w:rsidP="0001731E">
            <w:pPr>
              <w:rPr>
                <w:snapToGrid w:val="0"/>
                <w:sz w:val="4"/>
                <w:szCs w:val="4"/>
              </w:rPr>
            </w:pPr>
          </w:p>
        </w:tc>
        <w:tc>
          <w:tcPr>
            <w:tcW w:w="138" w:type="dxa"/>
            <w:tcBorders>
              <w:top w:val="nil"/>
              <w:left w:val="nil"/>
              <w:bottom w:val="nil"/>
              <w:right w:val="nil"/>
            </w:tcBorders>
            <w:shd w:val="clear" w:color="auto" w:fill="auto"/>
          </w:tcPr>
          <w:p w:rsidR="0001731E" w:rsidRPr="006B2497" w:rsidRDefault="0001731E"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rsidR="0001731E" w:rsidRPr="006B2497" w:rsidRDefault="0001731E" w:rsidP="0001731E">
            <w:pPr>
              <w:jc w:val="center"/>
              <w:rPr>
                <w:snapToGrid w:val="0"/>
                <w:sz w:val="4"/>
                <w:szCs w:val="4"/>
              </w:rPr>
            </w:pPr>
          </w:p>
        </w:tc>
        <w:tc>
          <w:tcPr>
            <w:tcW w:w="138" w:type="dxa"/>
            <w:tcBorders>
              <w:top w:val="nil"/>
              <w:left w:val="nil"/>
              <w:bottom w:val="nil"/>
              <w:right w:val="nil"/>
            </w:tcBorders>
            <w:shd w:val="clear" w:color="auto" w:fill="auto"/>
          </w:tcPr>
          <w:p w:rsidR="0001731E" w:rsidRPr="006B2497" w:rsidRDefault="0001731E"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rsidR="0001731E" w:rsidRPr="006B2497" w:rsidRDefault="0001731E" w:rsidP="0001731E">
            <w:pPr>
              <w:jc w:val="right"/>
              <w:rPr>
                <w:snapToGrid w:val="0"/>
                <w:sz w:val="4"/>
                <w:szCs w:val="4"/>
              </w:rPr>
            </w:pPr>
          </w:p>
        </w:tc>
        <w:tc>
          <w:tcPr>
            <w:tcW w:w="138" w:type="dxa"/>
            <w:tcBorders>
              <w:top w:val="nil"/>
              <w:left w:val="nil"/>
              <w:bottom w:val="nil"/>
              <w:right w:val="nil"/>
            </w:tcBorders>
            <w:shd w:val="clear" w:color="auto" w:fill="auto"/>
          </w:tcPr>
          <w:p w:rsidR="0001731E" w:rsidRPr="006B2497" w:rsidRDefault="0001731E" w:rsidP="0001731E">
            <w:pPr>
              <w:jc w:val="right"/>
              <w:rPr>
                <w:snapToGrid w:val="0"/>
                <w:sz w:val="4"/>
                <w:szCs w:val="4"/>
              </w:rPr>
            </w:pPr>
          </w:p>
        </w:tc>
        <w:tc>
          <w:tcPr>
            <w:tcW w:w="1475" w:type="dxa"/>
            <w:tcBorders>
              <w:left w:val="nil"/>
              <w:bottom w:val="nil"/>
              <w:right w:val="nil"/>
            </w:tcBorders>
            <w:shd w:val="clear" w:color="auto" w:fill="auto"/>
          </w:tcPr>
          <w:p w:rsidR="0001731E" w:rsidRPr="006B2497" w:rsidRDefault="0001731E" w:rsidP="0001731E">
            <w:pPr>
              <w:jc w:val="right"/>
              <w:rPr>
                <w:snapToGrid w:val="0"/>
                <w:sz w:val="4"/>
                <w:szCs w:val="4"/>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p>
        </w:tc>
        <w:tc>
          <w:tcPr>
            <w:tcW w:w="4537" w:type="dxa"/>
            <w:tcBorders>
              <w:top w:val="nil"/>
              <w:left w:val="nil"/>
              <w:bottom w:val="nil"/>
              <w:right w:val="nil"/>
            </w:tcBorders>
            <w:shd w:val="clear" w:color="auto" w:fill="auto"/>
            <w:vAlign w:val="center"/>
          </w:tcPr>
          <w:p w:rsidR="0001731E" w:rsidRPr="00EC0135" w:rsidRDefault="0001731E" w:rsidP="0001731E"/>
          <w:p w:rsidR="0001731E" w:rsidRPr="00EC0135" w:rsidRDefault="0001731E" w:rsidP="0001731E"/>
          <w:p w:rsidR="0001731E" w:rsidRPr="00EC0135" w:rsidRDefault="0001731E" w:rsidP="0001731E"/>
        </w:tc>
        <w:tc>
          <w:tcPr>
            <w:tcW w:w="138" w:type="dxa"/>
            <w:tcBorders>
              <w:top w:val="nil"/>
              <w:left w:val="nil"/>
              <w:bottom w:val="nil"/>
              <w:right w:val="nil"/>
            </w:tcBorders>
            <w:shd w:val="clear" w:color="auto" w:fill="auto"/>
          </w:tcPr>
          <w:p w:rsidR="0001731E" w:rsidRDefault="0001731E" w:rsidP="0001731E">
            <w:pPr>
              <w:jc w:val="center"/>
              <w:rPr>
                <w:snapToGrid w:val="0"/>
              </w:rPr>
            </w:pPr>
          </w:p>
        </w:tc>
        <w:tc>
          <w:tcPr>
            <w:tcW w:w="420" w:type="dxa"/>
            <w:tcBorders>
              <w:top w:val="nil"/>
              <w:left w:val="nil"/>
              <w:bottom w:val="nil"/>
              <w:right w:val="nil"/>
            </w:tcBorders>
            <w:shd w:val="clear" w:color="auto" w:fill="auto"/>
          </w:tcPr>
          <w:p w:rsidR="0001731E" w:rsidRDefault="0001731E" w:rsidP="0001731E">
            <w:pPr>
              <w:jc w:val="center"/>
              <w:rPr>
                <w:snapToGrid w:val="0"/>
              </w:rPr>
            </w:pPr>
          </w:p>
        </w:tc>
        <w:tc>
          <w:tcPr>
            <w:tcW w:w="138" w:type="dxa"/>
            <w:tcBorders>
              <w:top w:val="nil"/>
              <w:left w:val="nil"/>
              <w:bottom w:val="nil"/>
              <w:right w:val="nil"/>
            </w:tcBorders>
            <w:shd w:val="clear" w:color="auto" w:fill="auto"/>
          </w:tcPr>
          <w:p w:rsidR="0001731E" w:rsidRDefault="0001731E" w:rsidP="0001731E">
            <w:pPr>
              <w:jc w:val="center"/>
              <w:rPr>
                <w:snapToGrid w:val="0"/>
              </w:rPr>
            </w:pPr>
          </w:p>
        </w:tc>
        <w:tc>
          <w:tcPr>
            <w:tcW w:w="674" w:type="dxa"/>
            <w:tcBorders>
              <w:top w:val="nil"/>
              <w:left w:val="nil"/>
              <w:bottom w:val="nil"/>
              <w:right w:val="nil"/>
            </w:tcBorders>
            <w:shd w:val="clear" w:color="auto" w:fill="auto"/>
          </w:tcPr>
          <w:p w:rsidR="0001731E" w:rsidRDefault="0001731E" w:rsidP="0001731E">
            <w:pPr>
              <w:jc w:val="center"/>
              <w:rPr>
                <w:snapToGrid w:val="0"/>
              </w:rPr>
            </w:pPr>
          </w:p>
        </w:tc>
        <w:tc>
          <w:tcPr>
            <w:tcW w:w="138" w:type="dxa"/>
            <w:tcBorders>
              <w:top w:val="nil"/>
              <w:left w:val="nil"/>
              <w:bottom w:val="nil"/>
              <w:right w:val="nil"/>
            </w:tcBorders>
            <w:shd w:val="clear" w:color="auto" w:fill="auto"/>
          </w:tcPr>
          <w:p w:rsidR="0001731E" w:rsidRDefault="0001731E" w:rsidP="0001731E">
            <w:pPr>
              <w:jc w:val="center"/>
              <w:rPr>
                <w:snapToGrid w:val="0"/>
              </w:rPr>
            </w:pPr>
          </w:p>
        </w:tc>
        <w:tc>
          <w:tcPr>
            <w:tcW w:w="1316" w:type="dxa"/>
            <w:tcBorders>
              <w:top w:val="nil"/>
              <w:left w:val="nil"/>
              <w:bottom w:val="nil"/>
              <w:right w:val="nil"/>
            </w:tcBorders>
            <w:shd w:val="clear" w:color="auto" w:fill="auto"/>
          </w:tcPr>
          <w:p w:rsidR="0001731E" w:rsidRDefault="0001731E" w:rsidP="0001731E">
            <w:pPr>
              <w:jc w:val="center"/>
              <w:rPr>
                <w:snapToGrid w:val="0"/>
              </w:rPr>
            </w:pPr>
          </w:p>
        </w:tc>
        <w:tc>
          <w:tcPr>
            <w:tcW w:w="138" w:type="dxa"/>
            <w:tcBorders>
              <w:top w:val="nil"/>
              <w:left w:val="nil"/>
              <w:bottom w:val="nil"/>
              <w:right w:val="nil"/>
            </w:tcBorders>
            <w:shd w:val="clear" w:color="auto" w:fill="auto"/>
          </w:tcPr>
          <w:p w:rsidR="0001731E" w:rsidRDefault="0001731E" w:rsidP="0001731E">
            <w:pPr>
              <w:jc w:val="center"/>
              <w:rPr>
                <w:snapToGrid w:val="0"/>
              </w:rPr>
            </w:pPr>
          </w:p>
        </w:tc>
        <w:tc>
          <w:tcPr>
            <w:tcW w:w="1475" w:type="dxa"/>
            <w:tcBorders>
              <w:top w:val="nil"/>
              <w:left w:val="nil"/>
              <w:bottom w:val="nil"/>
              <w:right w:val="nil"/>
            </w:tcBorders>
            <w:shd w:val="clear" w:color="auto" w:fill="auto"/>
          </w:tcPr>
          <w:p w:rsidR="0001731E" w:rsidRDefault="0001731E" w:rsidP="0001731E">
            <w:pPr>
              <w:jc w:val="center"/>
              <w:rPr>
                <w:snapToGrid w:val="0"/>
              </w:rPr>
            </w:pPr>
          </w:p>
        </w:tc>
      </w:tr>
      <w:tr w:rsidR="00894358" w:rsidTr="00BC17DA">
        <w:trPr>
          <w:jc w:val="center"/>
        </w:trPr>
        <w:tc>
          <w:tcPr>
            <w:tcW w:w="704" w:type="dxa"/>
            <w:tcBorders>
              <w:top w:val="nil"/>
              <w:left w:val="nil"/>
              <w:bottom w:val="nil"/>
              <w:right w:val="nil"/>
            </w:tcBorders>
          </w:tcPr>
          <w:p w:rsidR="00894358" w:rsidRDefault="00894358" w:rsidP="0001731E">
            <w:pPr>
              <w:rPr>
                <w:snapToGrid w:val="0"/>
              </w:rPr>
            </w:pPr>
          </w:p>
        </w:tc>
        <w:tc>
          <w:tcPr>
            <w:tcW w:w="4537" w:type="dxa"/>
            <w:tcBorders>
              <w:top w:val="nil"/>
              <w:left w:val="nil"/>
              <w:bottom w:val="nil"/>
              <w:right w:val="nil"/>
            </w:tcBorders>
            <w:shd w:val="clear" w:color="auto" w:fill="auto"/>
            <w:vAlign w:val="center"/>
          </w:tcPr>
          <w:p w:rsidR="00894358" w:rsidRPr="00EC0135" w:rsidRDefault="00894358" w:rsidP="0001731E"/>
        </w:tc>
        <w:tc>
          <w:tcPr>
            <w:tcW w:w="138" w:type="dxa"/>
            <w:tcBorders>
              <w:top w:val="nil"/>
              <w:left w:val="nil"/>
              <w:bottom w:val="nil"/>
              <w:right w:val="nil"/>
            </w:tcBorders>
            <w:shd w:val="clear" w:color="auto" w:fill="auto"/>
          </w:tcPr>
          <w:p w:rsidR="00894358" w:rsidRDefault="00894358" w:rsidP="0001731E">
            <w:pPr>
              <w:jc w:val="center"/>
              <w:rPr>
                <w:snapToGrid w:val="0"/>
              </w:rPr>
            </w:pPr>
          </w:p>
        </w:tc>
        <w:tc>
          <w:tcPr>
            <w:tcW w:w="420" w:type="dxa"/>
            <w:tcBorders>
              <w:top w:val="nil"/>
              <w:left w:val="nil"/>
              <w:bottom w:val="nil"/>
              <w:right w:val="nil"/>
            </w:tcBorders>
            <w:shd w:val="clear" w:color="auto" w:fill="auto"/>
          </w:tcPr>
          <w:p w:rsidR="00894358" w:rsidRDefault="00894358" w:rsidP="0001731E">
            <w:pPr>
              <w:jc w:val="center"/>
              <w:rPr>
                <w:snapToGrid w:val="0"/>
              </w:rPr>
            </w:pPr>
          </w:p>
        </w:tc>
        <w:tc>
          <w:tcPr>
            <w:tcW w:w="138" w:type="dxa"/>
            <w:tcBorders>
              <w:top w:val="nil"/>
              <w:left w:val="nil"/>
              <w:bottom w:val="nil"/>
              <w:right w:val="nil"/>
            </w:tcBorders>
            <w:shd w:val="clear" w:color="auto" w:fill="auto"/>
          </w:tcPr>
          <w:p w:rsidR="00894358" w:rsidRDefault="00894358" w:rsidP="0001731E">
            <w:pPr>
              <w:jc w:val="center"/>
              <w:rPr>
                <w:snapToGrid w:val="0"/>
              </w:rPr>
            </w:pPr>
          </w:p>
        </w:tc>
        <w:tc>
          <w:tcPr>
            <w:tcW w:w="674" w:type="dxa"/>
            <w:tcBorders>
              <w:top w:val="nil"/>
              <w:left w:val="nil"/>
              <w:bottom w:val="nil"/>
              <w:right w:val="nil"/>
            </w:tcBorders>
            <w:shd w:val="clear" w:color="auto" w:fill="auto"/>
          </w:tcPr>
          <w:p w:rsidR="00894358" w:rsidRDefault="00894358" w:rsidP="0001731E">
            <w:pPr>
              <w:jc w:val="center"/>
              <w:rPr>
                <w:snapToGrid w:val="0"/>
              </w:rPr>
            </w:pPr>
          </w:p>
        </w:tc>
        <w:tc>
          <w:tcPr>
            <w:tcW w:w="138" w:type="dxa"/>
            <w:tcBorders>
              <w:top w:val="nil"/>
              <w:left w:val="nil"/>
              <w:bottom w:val="nil"/>
              <w:right w:val="nil"/>
            </w:tcBorders>
            <w:shd w:val="clear" w:color="auto" w:fill="auto"/>
          </w:tcPr>
          <w:p w:rsidR="00894358" w:rsidRDefault="00894358" w:rsidP="0001731E">
            <w:pPr>
              <w:jc w:val="center"/>
              <w:rPr>
                <w:snapToGrid w:val="0"/>
              </w:rPr>
            </w:pPr>
          </w:p>
        </w:tc>
        <w:tc>
          <w:tcPr>
            <w:tcW w:w="1316" w:type="dxa"/>
            <w:tcBorders>
              <w:top w:val="nil"/>
              <w:left w:val="nil"/>
              <w:bottom w:val="nil"/>
              <w:right w:val="nil"/>
            </w:tcBorders>
            <w:shd w:val="clear" w:color="auto" w:fill="auto"/>
          </w:tcPr>
          <w:p w:rsidR="00894358" w:rsidRDefault="00894358" w:rsidP="0001731E">
            <w:pPr>
              <w:jc w:val="center"/>
              <w:rPr>
                <w:snapToGrid w:val="0"/>
              </w:rPr>
            </w:pPr>
          </w:p>
        </w:tc>
        <w:tc>
          <w:tcPr>
            <w:tcW w:w="138" w:type="dxa"/>
            <w:tcBorders>
              <w:top w:val="nil"/>
              <w:left w:val="nil"/>
              <w:bottom w:val="nil"/>
              <w:right w:val="nil"/>
            </w:tcBorders>
            <w:shd w:val="clear" w:color="auto" w:fill="auto"/>
          </w:tcPr>
          <w:p w:rsidR="00894358" w:rsidRDefault="00894358" w:rsidP="0001731E">
            <w:pPr>
              <w:jc w:val="center"/>
              <w:rPr>
                <w:snapToGrid w:val="0"/>
              </w:rPr>
            </w:pPr>
          </w:p>
        </w:tc>
        <w:tc>
          <w:tcPr>
            <w:tcW w:w="1475" w:type="dxa"/>
            <w:tcBorders>
              <w:top w:val="nil"/>
              <w:left w:val="nil"/>
              <w:bottom w:val="nil"/>
              <w:right w:val="nil"/>
            </w:tcBorders>
            <w:shd w:val="clear" w:color="auto" w:fill="auto"/>
          </w:tcPr>
          <w:p w:rsidR="00894358" w:rsidRDefault="00894358" w:rsidP="0001731E">
            <w:pPr>
              <w:jc w:val="center"/>
              <w:rPr>
                <w:snapToGrid w:val="0"/>
              </w:rPr>
            </w:pPr>
          </w:p>
        </w:tc>
      </w:tr>
      <w:tr w:rsidR="00A94F36" w:rsidTr="00BC17DA">
        <w:trPr>
          <w:jc w:val="center"/>
        </w:trPr>
        <w:tc>
          <w:tcPr>
            <w:tcW w:w="704" w:type="dxa"/>
            <w:tcBorders>
              <w:top w:val="nil"/>
              <w:left w:val="nil"/>
              <w:bottom w:val="nil"/>
              <w:right w:val="nil"/>
            </w:tcBorders>
          </w:tcPr>
          <w:p w:rsidR="00A94F36" w:rsidRDefault="00A94F36" w:rsidP="0001731E">
            <w:pPr>
              <w:rPr>
                <w:snapToGrid w:val="0"/>
              </w:rPr>
            </w:pPr>
            <w:r>
              <w:t>3.02</w:t>
            </w:r>
          </w:p>
        </w:tc>
        <w:tc>
          <w:tcPr>
            <w:tcW w:w="4537" w:type="dxa"/>
            <w:vMerge w:val="restart"/>
            <w:tcBorders>
              <w:top w:val="nil"/>
              <w:left w:val="nil"/>
              <w:bottom w:val="nil"/>
              <w:right w:val="nil"/>
            </w:tcBorders>
            <w:shd w:val="clear" w:color="auto" w:fill="E6E6E6"/>
            <w:vAlign w:val="center"/>
          </w:tcPr>
          <w:p w:rsidR="00A94F36" w:rsidRPr="005D5CEF" w:rsidRDefault="00A94F36" w:rsidP="005D5CEF">
            <w:r w:rsidRPr="005D5CEF">
              <w:t>Überprüfen der Verhältnismäßigkeit der ausgewählten Methodenbausteine</w:t>
            </w:r>
          </w:p>
        </w:tc>
        <w:tc>
          <w:tcPr>
            <w:tcW w:w="138" w:type="dxa"/>
            <w:tcBorders>
              <w:top w:val="nil"/>
              <w:left w:val="nil"/>
              <w:bottom w:val="nil"/>
              <w:right w:val="nil"/>
            </w:tcBorders>
            <w:shd w:val="clear" w:color="auto" w:fill="auto"/>
          </w:tcPr>
          <w:p w:rsidR="00A94F36" w:rsidRDefault="00A94F36" w:rsidP="0001731E">
            <w:pPr>
              <w:rPr>
                <w:snapToGrid w:val="0"/>
              </w:rPr>
            </w:pPr>
          </w:p>
        </w:tc>
        <w:tc>
          <w:tcPr>
            <w:tcW w:w="420" w:type="dxa"/>
            <w:tcBorders>
              <w:top w:val="nil"/>
              <w:left w:val="nil"/>
              <w:bottom w:val="single" w:sz="4" w:space="0" w:color="auto"/>
              <w:right w:val="nil"/>
            </w:tcBorders>
            <w:shd w:val="clear" w:color="auto" w:fill="auto"/>
          </w:tcPr>
          <w:p w:rsidR="00A94F36" w:rsidRDefault="00A94F36" w:rsidP="0001731E">
            <w:pPr>
              <w:rPr>
                <w:snapToGrid w:val="0"/>
              </w:rPr>
            </w:pPr>
          </w:p>
        </w:tc>
        <w:tc>
          <w:tcPr>
            <w:tcW w:w="138" w:type="dxa"/>
            <w:tcBorders>
              <w:top w:val="nil"/>
              <w:left w:val="nil"/>
              <w:bottom w:val="nil"/>
              <w:right w:val="nil"/>
            </w:tcBorders>
            <w:shd w:val="clear" w:color="auto" w:fill="auto"/>
          </w:tcPr>
          <w:p w:rsidR="00A94F36" w:rsidRDefault="00A94F36" w:rsidP="0001731E">
            <w:pPr>
              <w:rPr>
                <w:snapToGrid w:val="0"/>
              </w:rPr>
            </w:pPr>
          </w:p>
        </w:tc>
        <w:tc>
          <w:tcPr>
            <w:tcW w:w="674" w:type="dxa"/>
            <w:tcBorders>
              <w:top w:val="nil"/>
              <w:left w:val="nil"/>
              <w:bottom w:val="single" w:sz="4" w:space="0" w:color="auto"/>
              <w:right w:val="nil"/>
            </w:tcBorders>
            <w:shd w:val="clear" w:color="auto" w:fill="auto"/>
            <w:vAlign w:val="bottom"/>
          </w:tcPr>
          <w:p w:rsidR="00A94F36" w:rsidRDefault="00A94F36" w:rsidP="0001731E">
            <w:pPr>
              <w:jc w:val="center"/>
              <w:rPr>
                <w:snapToGrid w:val="0"/>
              </w:rPr>
            </w:pPr>
          </w:p>
        </w:tc>
        <w:tc>
          <w:tcPr>
            <w:tcW w:w="138" w:type="dxa"/>
            <w:tcBorders>
              <w:top w:val="nil"/>
              <w:left w:val="nil"/>
              <w:bottom w:val="nil"/>
              <w:right w:val="nil"/>
            </w:tcBorders>
            <w:shd w:val="clear" w:color="auto" w:fill="auto"/>
          </w:tcPr>
          <w:p w:rsidR="00A94F36" w:rsidRDefault="00A94F36" w:rsidP="0001731E">
            <w:pPr>
              <w:jc w:val="right"/>
              <w:rPr>
                <w:snapToGrid w:val="0"/>
              </w:rPr>
            </w:pPr>
          </w:p>
        </w:tc>
        <w:tc>
          <w:tcPr>
            <w:tcW w:w="1316" w:type="dxa"/>
            <w:tcBorders>
              <w:top w:val="nil"/>
              <w:left w:val="nil"/>
              <w:bottom w:val="single" w:sz="4" w:space="0" w:color="auto"/>
              <w:right w:val="nil"/>
            </w:tcBorders>
            <w:shd w:val="clear" w:color="auto" w:fill="auto"/>
          </w:tcPr>
          <w:p w:rsidR="00A94F36" w:rsidRDefault="00A94F36" w:rsidP="0001731E">
            <w:pPr>
              <w:jc w:val="right"/>
              <w:rPr>
                <w:snapToGrid w:val="0"/>
              </w:rPr>
            </w:pPr>
          </w:p>
        </w:tc>
        <w:tc>
          <w:tcPr>
            <w:tcW w:w="138" w:type="dxa"/>
            <w:tcBorders>
              <w:top w:val="nil"/>
              <w:left w:val="nil"/>
              <w:bottom w:val="nil"/>
              <w:right w:val="nil"/>
            </w:tcBorders>
            <w:shd w:val="clear" w:color="auto" w:fill="auto"/>
          </w:tcPr>
          <w:p w:rsidR="00A94F36" w:rsidRDefault="00A94F36" w:rsidP="0001731E">
            <w:pPr>
              <w:jc w:val="right"/>
              <w:rPr>
                <w:snapToGrid w:val="0"/>
              </w:rPr>
            </w:pPr>
          </w:p>
        </w:tc>
        <w:tc>
          <w:tcPr>
            <w:tcW w:w="1475" w:type="dxa"/>
            <w:tcBorders>
              <w:top w:val="nil"/>
              <w:left w:val="nil"/>
              <w:bottom w:val="single" w:sz="4" w:space="0" w:color="auto"/>
              <w:right w:val="nil"/>
            </w:tcBorders>
            <w:shd w:val="clear" w:color="auto" w:fill="E6E6E6"/>
          </w:tcPr>
          <w:p w:rsidR="00A94F36" w:rsidRDefault="00A94F36" w:rsidP="0001731E">
            <w:pPr>
              <w:jc w:val="right"/>
              <w:rPr>
                <w:snapToGrid w:val="0"/>
              </w:rPr>
            </w:pPr>
          </w:p>
        </w:tc>
      </w:tr>
      <w:tr w:rsidR="0001731E" w:rsidTr="00BC17DA">
        <w:trPr>
          <w:jc w:val="center"/>
        </w:trPr>
        <w:tc>
          <w:tcPr>
            <w:tcW w:w="704" w:type="dxa"/>
            <w:tcBorders>
              <w:top w:val="nil"/>
              <w:left w:val="nil"/>
              <w:bottom w:val="nil"/>
              <w:right w:val="nil"/>
            </w:tcBorders>
          </w:tcPr>
          <w:p w:rsidR="0001731E" w:rsidRPr="00CD1705" w:rsidRDefault="0001731E" w:rsidP="0001731E">
            <w:pPr>
              <w:rPr>
                <w:sz w:val="4"/>
                <w:szCs w:val="4"/>
              </w:rPr>
            </w:pPr>
          </w:p>
        </w:tc>
        <w:tc>
          <w:tcPr>
            <w:tcW w:w="4537" w:type="dxa"/>
            <w:vMerge/>
            <w:tcBorders>
              <w:top w:val="nil"/>
              <w:left w:val="nil"/>
              <w:bottom w:val="nil"/>
              <w:right w:val="nil"/>
            </w:tcBorders>
            <w:shd w:val="clear" w:color="auto" w:fill="E6E6E6"/>
          </w:tcPr>
          <w:p w:rsidR="0001731E" w:rsidRDefault="0001731E" w:rsidP="0001731E">
            <w:pPr>
              <w:rPr>
                <w:rFonts w:cs="Arial"/>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420" w:type="dxa"/>
            <w:tcBorders>
              <w:top w:val="single" w:sz="4" w:space="0" w:color="auto"/>
              <w:left w:val="nil"/>
              <w:bottom w:val="nil"/>
              <w:right w:val="nil"/>
            </w:tcBorders>
            <w:shd w:val="clear" w:color="auto" w:fill="auto"/>
          </w:tcPr>
          <w:p w:rsidR="0001731E" w:rsidRPr="00CD1705" w:rsidRDefault="0001731E" w:rsidP="0001731E">
            <w:pP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rsidR="0001731E" w:rsidRPr="00CD1705" w:rsidRDefault="0001731E" w:rsidP="0001731E">
            <w:pPr>
              <w:jc w:val="cente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p>
        </w:tc>
        <w:tc>
          <w:tcPr>
            <w:tcW w:w="7361" w:type="dxa"/>
            <w:gridSpan w:val="7"/>
            <w:tcBorders>
              <w:top w:val="nil"/>
              <w:left w:val="nil"/>
              <w:bottom w:val="nil"/>
              <w:right w:val="nil"/>
            </w:tcBorders>
            <w:shd w:val="clear" w:color="auto" w:fill="auto"/>
            <w:vAlign w:val="center"/>
          </w:tcPr>
          <w:p w:rsidR="0001731E" w:rsidRDefault="0001731E" w:rsidP="0001731E">
            <w:pPr>
              <w:pStyle w:val="Mustertext9kursiv"/>
            </w:pPr>
            <w:r w:rsidRPr="001F40A2">
              <w:t>unter Berücksichtigung der Planungsstufe, der projektspezifischen Fragestellungen und der in den Methodenblättern* genannten möglichen Erkenntnisgewinn</w:t>
            </w:r>
            <w:r>
              <w:t>e durch die jeweilige Erhebung.</w:t>
            </w:r>
          </w:p>
          <w:p w:rsidR="0001731E" w:rsidRDefault="00A94F36" w:rsidP="00A94F36">
            <w:pPr>
              <w:pStyle w:val="Mustertext9kursiv"/>
              <w:rPr>
                <w:snapToGrid w:val="0"/>
              </w:rPr>
            </w:pPr>
            <w:r w:rsidRPr="001F40A2">
              <w:t xml:space="preserve">Darlegen welche Arten bzw. Artengruppen ohne weitere Erhebungen auf Basis der vorhandenen Daten hinreichend beurteilt werden können bzw. für welche zwar keine Erhebung, jedoch weitergehende Datenrecherchen oder </w:t>
            </w:r>
            <w:proofErr w:type="spellStart"/>
            <w:r w:rsidRPr="001F40A2">
              <w:t>Habitatmodellierungen</w:t>
            </w:r>
            <w:proofErr w:type="spellEnd"/>
            <w:r w:rsidRPr="001F40A2">
              <w:t xml:space="preserve"> erforderlich werden.</w:t>
            </w:r>
          </w:p>
        </w:tc>
        <w:tc>
          <w:tcPr>
            <w:tcW w:w="138" w:type="dxa"/>
            <w:tcBorders>
              <w:top w:val="nil"/>
              <w:left w:val="nil"/>
              <w:bottom w:val="nil"/>
              <w:right w:val="nil"/>
            </w:tcBorders>
            <w:shd w:val="clear" w:color="auto" w:fill="auto"/>
          </w:tcPr>
          <w:p w:rsidR="0001731E" w:rsidRDefault="0001731E" w:rsidP="0001731E">
            <w:pPr>
              <w:jc w:val="center"/>
              <w:rPr>
                <w:snapToGrid w:val="0"/>
              </w:rPr>
            </w:pPr>
          </w:p>
        </w:tc>
        <w:tc>
          <w:tcPr>
            <w:tcW w:w="1475" w:type="dxa"/>
            <w:tcBorders>
              <w:top w:val="nil"/>
              <w:left w:val="nil"/>
              <w:bottom w:val="nil"/>
              <w:right w:val="nil"/>
            </w:tcBorders>
            <w:shd w:val="clear" w:color="auto" w:fill="auto"/>
          </w:tcPr>
          <w:p w:rsidR="0001731E" w:rsidRDefault="0001731E" w:rsidP="0001731E">
            <w:pPr>
              <w:jc w:val="center"/>
              <w:rPr>
                <w:snapToGrid w:val="0"/>
              </w:rPr>
            </w:pPr>
          </w:p>
        </w:tc>
      </w:tr>
      <w:tr w:rsidR="00A94F36" w:rsidTr="00BC17DA">
        <w:trPr>
          <w:jc w:val="center"/>
        </w:trPr>
        <w:tc>
          <w:tcPr>
            <w:tcW w:w="704" w:type="dxa"/>
            <w:tcBorders>
              <w:top w:val="nil"/>
              <w:left w:val="nil"/>
              <w:bottom w:val="nil"/>
              <w:right w:val="nil"/>
            </w:tcBorders>
          </w:tcPr>
          <w:p w:rsidR="00A94F36" w:rsidRDefault="00A94F36" w:rsidP="0001731E">
            <w:pPr>
              <w:rPr>
                <w:snapToGrid w:val="0"/>
              </w:rPr>
            </w:pPr>
            <w:r>
              <w:t>3.03</w:t>
            </w:r>
          </w:p>
        </w:tc>
        <w:tc>
          <w:tcPr>
            <w:tcW w:w="4537" w:type="dxa"/>
            <w:vMerge w:val="restart"/>
            <w:tcBorders>
              <w:top w:val="nil"/>
              <w:left w:val="nil"/>
              <w:bottom w:val="nil"/>
              <w:right w:val="nil"/>
            </w:tcBorders>
            <w:shd w:val="clear" w:color="auto" w:fill="E6E6E6"/>
          </w:tcPr>
          <w:p w:rsidR="00A94F36" w:rsidRPr="005D5CEF" w:rsidRDefault="00A94F36" w:rsidP="005D5CEF">
            <w:r w:rsidRPr="005D5CEF">
              <w:t>Zusammenfassendes Darstellen der Ergebnisse als Grundlage für die Erörterung mit dem Auftraggeber</w:t>
            </w:r>
          </w:p>
        </w:tc>
        <w:tc>
          <w:tcPr>
            <w:tcW w:w="138" w:type="dxa"/>
            <w:tcBorders>
              <w:top w:val="nil"/>
              <w:left w:val="nil"/>
              <w:bottom w:val="nil"/>
              <w:right w:val="nil"/>
            </w:tcBorders>
            <w:shd w:val="clear" w:color="auto" w:fill="auto"/>
          </w:tcPr>
          <w:p w:rsidR="00A94F36" w:rsidRDefault="00A94F36" w:rsidP="0001731E">
            <w:pPr>
              <w:rPr>
                <w:snapToGrid w:val="0"/>
              </w:rPr>
            </w:pPr>
          </w:p>
        </w:tc>
        <w:tc>
          <w:tcPr>
            <w:tcW w:w="420" w:type="dxa"/>
            <w:tcBorders>
              <w:top w:val="nil"/>
              <w:left w:val="nil"/>
              <w:bottom w:val="single" w:sz="4" w:space="0" w:color="auto"/>
              <w:right w:val="nil"/>
            </w:tcBorders>
            <w:shd w:val="clear" w:color="auto" w:fill="auto"/>
          </w:tcPr>
          <w:p w:rsidR="00A94F36" w:rsidRDefault="00A94F36" w:rsidP="0001731E">
            <w:pPr>
              <w:rPr>
                <w:snapToGrid w:val="0"/>
              </w:rPr>
            </w:pPr>
          </w:p>
        </w:tc>
        <w:tc>
          <w:tcPr>
            <w:tcW w:w="138" w:type="dxa"/>
            <w:tcBorders>
              <w:top w:val="nil"/>
              <w:left w:val="nil"/>
              <w:bottom w:val="nil"/>
              <w:right w:val="nil"/>
            </w:tcBorders>
            <w:shd w:val="clear" w:color="auto" w:fill="auto"/>
          </w:tcPr>
          <w:p w:rsidR="00A94F36" w:rsidRDefault="00A94F36" w:rsidP="0001731E">
            <w:pPr>
              <w:rPr>
                <w:snapToGrid w:val="0"/>
              </w:rPr>
            </w:pPr>
          </w:p>
        </w:tc>
        <w:tc>
          <w:tcPr>
            <w:tcW w:w="674" w:type="dxa"/>
            <w:tcBorders>
              <w:top w:val="nil"/>
              <w:left w:val="nil"/>
              <w:bottom w:val="single" w:sz="4" w:space="0" w:color="auto"/>
              <w:right w:val="nil"/>
            </w:tcBorders>
            <w:shd w:val="clear" w:color="auto" w:fill="auto"/>
            <w:vAlign w:val="bottom"/>
          </w:tcPr>
          <w:p w:rsidR="00A94F36" w:rsidRDefault="00A94F36" w:rsidP="0001731E">
            <w:pPr>
              <w:jc w:val="center"/>
              <w:rPr>
                <w:snapToGrid w:val="0"/>
              </w:rPr>
            </w:pPr>
          </w:p>
        </w:tc>
        <w:tc>
          <w:tcPr>
            <w:tcW w:w="138" w:type="dxa"/>
            <w:tcBorders>
              <w:top w:val="nil"/>
              <w:left w:val="nil"/>
              <w:bottom w:val="nil"/>
              <w:right w:val="nil"/>
            </w:tcBorders>
            <w:shd w:val="clear" w:color="auto" w:fill="auto"/>
          </w:tcPr>
          <w:p w:rsidR="00A94F36" w:rsidRDefault="00A94F36" w:rsidP="0001731E">
            <w:pPr>
              <w:jc w:val="right"/>
              <w:rPr>
                <w:snapToGrid w:val="0"/>
              </w:rPr>
            </w:pPr>
          </w:p>
        </w:tc>
        <w:tc>
          <w:tcPr>
            <w:tcW w:w="1316" w:type="dxa"/>
            <w:tcBorders>
              <w:top w:val="nil"/>
              <w:left w:val="nil"/>
              <w:bottom w:val="single" w:sz="4" w:space="0" w:color="auto"/>
              <w:right w:val="nil"/>
            </w:tcBorders>
            <w:shd w:val="clear" w:color="auto" w:fill="auto"/>
          </w:tcPr>
          <w:p w:rsidR="00A94F36" w:rsidRDefault="00A94F36" w:rsidP="0001731E">
            <w:pPr>
              <w:jc w:val="right"/>
              <w:rPr>
                <w:snapToGrid w:val="0"/>
              </w:rPr>
            </w:pPr>
          </w:p>
        </w:tc>
        <w:tc>
          <w:tcPr>
            <w:tcW w:w="138" w:type="dxa"/>
            <w:tcBorders>
              <w:top w:val="nil"/>
              <w:left w:val="nil"/>
              <w:bottom w:val="nil"/>
              <w:right w:val="nil"/>
            </w:tcBorders>
            <w:shd w:val="clear" w:color="auto" w:fill="auto"/>
          </w:tcPr>
          <w:p w:rsidR="00A94F36" w:rsidRDefault="00A94F36" w:rsidP="0001731E">
            <w:pPr>
              <w:jc w:val="right"/>
              <w:rPr>
                <w:snapToGrid w:val="0"/>
              </w:rPr>
            </w:pPr>
          </w:p>
        </w:tc>
        <w:tc>
          <w:tcPr>
            <w:tcW w:w="1475" w:type="dxa"/>
            <w:tcBorders>
              <w:top w:val="nil"/>
              <w:left w:val="nil"/>
              <w:bottom w:val="single" w:sz="4" w:space="0" w:color="auto"/>
              <w:right w:val="nil"/>
            </w:tcBorders>
            <w:shd w:val="clear" w:color="auto" w:fill="E6E6E6"/>
          </w:tcPr>
          <w:p w:rsidR="00A94F36" w:rsidRDefault="00A94F36" w:rsidP="0001731E">
            <w:pPr>
              <w:jc w:val="right"/>
              <w:rPr>
                <w:snapToGrid w:val="0"/>
              </w:rPr>
            </w:pPr>
          </w:p>
        </w:tc>
      </w:tr>
      <w:tr w:rsidR="0001731E" w:rsidTr="00BC17DA">
        <w:trPr>
          <w:jc w:val="center"/>
        </w:trPr>
        <w:tc>
          <w:tcPr>
            <w:tcW w:w="704" w:type="dxa"/>
            <w:tcBorders>
              <w:top w:val="nil"/>
              <w:left w:val="nil"/>
              <w:bottom w:val="nil"/>
              <w:right w:val="nil"/>
            </w:tcBorders>
          </w:tcPr>
          <w:p w:rsidR="0001731E" w:rsidRPr="00CD1705" w:rsidRDefault="0001731E" w:rsidP="0001731E">
            <w:pPr>
              <w:rPr>
                <w:sz w:val="4"/>
                <w:szCs w:val="4"/>
              </w:rPr>
            </w:pPr>
          </w:p>
        </w:tc>
        <w:tc>
          <w:tcPr>
            <w:tcW w:w="4537" w:type="dxa"/>
            <w:vMerge/>
            <w:tcBorders>
              <w:top w:val="nil"/>
              <w:left w:val="nil"/>
              <w:bottom w:val="nil"/>
              <w:right w:val="nil"/>
            </w:tcBorders>
            <w:shd w:val="clear" w:color="auto" w:fill="E6E6E6"/>
          </w:tcPr>
          <w:p w:rsidR="0001731E" w:rsidRDefault="0001731E" w:rsidP="0001731E">
            <w:pPr>
              <w:rPr>
                <w:rFonts w:cs="Arial"/>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420" w:type="dxa"/>
            <w:tcBorders>
              <w:top w:val="single" w:sz="4" w:space="0" w:color="auto"/>
              <w:left w:val="nil"/>
              <w:bottom w:val="nil"/>
              <w:right w:val="nil"/>
            </w:tcBorders>
            <w:shd w:val="clear" w:color="auto" w:fill="auto"/>
          </w:tcPr>
          <w:p w:rsidR="0001731E" w:rsidRPr="00CD1705" w:rsidRDefault="0001731E" w:rsidP="0001731E">
            <w:pP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rPr>
                <w:snapToGrid w:val="0"/>
                <w:sz w:val="4"/>
                <w:szCs w:val="4"/>
              </w:rPr>
            </w:pPr>
          </w:p>
        </w:tc>
        <w:tc>
          <w:tcPr>
            <w:tcW w:w="674" w:type="dxa"/>
            <w:tcBorders>
              <w:top w:val="single" w:sz="4" w:space="0" w:color="auto"/>
              <w:left w:val="nil"/>
              <w:bottom w:val="nil"/>
              <w:right w:val="nil"/>
            </w:tcBorders>
            <w:shd w:val="clear" w:color="auto" w:fill="auto"/>
            <w:vAlign w:val="bottom"/>
          </w:tcPr>
          <w:p w:rsidR="0001731E" w:rsidRPr="00CD1705" w:rsidRDefault="0001731E" w:rsidP="0001731E">
            <w:pPr>
              <w:jc w:val="center"/>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316"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c>
          <w:tcPr>
            <w:tcW w:w="138" w:type="dxa"/>
            <w:tcBorders>
              <w:top w:val="nil"/>
              <w:left w:val="nil"/>
              <w:bottom w:val="nil"/>
              <w:right w:val="nil"/>
            </w:tcBorders>
            <w:shd w:val="clear" w:color="auto" w:fill="auto"/>
          </w:tcPr>
          <w:p w:rsidR="0001731E" w:rsidRPr="00CD1705" w:rsidRDefault="0001731E" w:rsidP="0001731E">
            <w:pPr>
              <w:jc w:val="right"/>
              <w:rPr>
                <w:snapToGrid w:val="0"/>
                <w:sz w:val="4"/>
                <w:szCs w:val="4"/>
              </w:rPr>
            </w:pPr>
          </w:p>
        </w:tc>
        <w:tc>
          <w:tcPr>
            <w:tcW w:w="1475" w:type="dxa"/>
            <w:tcBorders>
              <w:top w:val="single" w:sz="4" w:space="0" w:color="auto"/>
              <w:left w:val="nil"/>
              <w:bottom w:val="nil"/>
              <w:right w:val="nil"/>
            </w:tcBorders>
            <w:shd w:val="clear" w:color="auto" w:fill="auto"/>
          </w:tcPr>
          <w:p w:rsidR="0001731E" w:rsidRPr="00CD1705" w:rsidRDefault="0001731E" w:rsidP="0001731E">
            <w:pPr>
              <w:jc w:val="right"/>
              <w:rPr>
                <w:snapToGrid w:val="0"/>
                <w:sz w:val="4"/>
                <w:szCs w:val="4"/>
              </w:rPr>
            </w:pPr>
          </w:p>
        </w:tc>
      </w:tr>
      <w:tr w:rsidR="00A94F36" w:rsidTr="00BC17DA">
        <w:trPr>
          <w:jc w:val="center"/>
        </w:trPr>
        <w:tc>
          <w:tcPr>
            <w:tcW w:w="704" w:type="dxa"/>
            <w:tcBorders>
              <w:top w:val="nil"/>
              <w:left w:val="nil"/>
              <w:bottom w:val="nil"/>
              <w:right w:val="nil"/>
            </w:tcBorders>
          </w:tcPr>
          <w:p w:rsidR="00A94F36" w:rsidRDefault="00A94F36" w:rsidP="0001731E">
            <w:pPr>
              <w:rPr>
                <w:snapToGrid w:val="0"/>
              </w:rPr>
            </w:pPr>
          </w:p>
        </w:tc>
        <w:tc>
          <w:tcPr>
            <w:tcW w:w="7361" w:type="dxa"/>
            <w:gridSpan w:val="7"/>
            <w:tcBorders>
              <w:top w:val="nil"/>
              <w:left w:val="nil"/>
              <w:bottom w:val="nil"/>
              <w:right w:val="nil"/>
            </w:tcBorders>
            <w:shd w:val="clear" w:color="auto" w:fill="auto"/>
            <w:vAlign w:val="center"/>
          </w:tcPr>
          <w:p w:rsidR="00A94F36" w:rsidRPr="00EC0135" w:rsidRDefault="00A94F36" w:rsidP="00A94F36">
            <w:pPr>
              <w:pStyle w:val="Mustertext9kursiv"/>
            </w:pPr>
            <w:r w:rsidRPr="00F85B70">
              <w:t>Für die Erörterung mit dem Auftraggeber sind die Ergebnisse der Methodenwahl in Textform als vorläufige Fassung zusammenzufassend darzustellen.</w:t>
            </w:r>
          </w:p>
          <w:p w:rsidR="00A94F36" w:rsidRPr="00EC0135" w:rsidRDefault="00A94F36" w:rsidP="00A94F36">
            <w:pPr>
              <w:pStyle w:val="Mustertext9kursiv"/>
            </w:pPr>
            <w:r w:rsidRPr="00F85B70">
              <w:t>Darstellen der Methodenbausteine der zu erhebenden, planungsrelevanten Arten bzw. Artengruppen in der projektspezifischen Leistungsbeschreibung der faunistischen Kartierungen (gem. Vordruck  HVA F-</w:t>
            </w:r>
            <w:proofErr w:type="spellStart"/>
            <w:r w:rsidRPr="00F85B70">
              <w:t>StB</w:t>
            </w:r>
            <w:proofErr w:type="spellEnd"/>
            <w:r w:rsidRPr="00F85B70">
              <w:t xml:space="preserve"> Leistungsbeschreibung Faunistische Leistungen)</w:t>
            </w:r>
          </w:p>
          <w:p w:rsidR="00A94F36" w:rsidRDefault="00A94F36" w:rsidP="00A94F36">
            <w:pPr>
              <w:pStyle w:val="Mustertext9kursiv"/>
              <w:rPr>
                <w:snapToGrid w:val="0"/>
              </w:rPr>
            </w:pPr>
            <w:r w:rsidRPr="00F85B70">
              <w:t>Begründendes Darstellen der Auswahl der Methodenbausteine gem. Entscheidungsmatrix in der Dokumentation der Faunistischen Planungsraumanalyse</w:t>
            </w:r>
          </w:p>
        </w:tc>
        <w:tc>
          <w:tcPr>
            <w:tcW w:w="138" w:type="dxa"/>
            <w:tcBorders>
              <w:top w:val="nil"/>
              <w:left w:val="nil"/>
              <w:bottom w:val="nil"/>
              <w:right w:val="nil"/>
            </w:tcBorders>
            <w:shd w:val="clear" w:color="auto" w:fill="auto"/>
          </w:tcPr>
          <w:p w:rsidR="00A94F36" w:rsidRDefault="00A94F36" w:rsidP="0001731E">
            <w:pPr>
              <w:jc w:val="center"/>
              <w:rPr>
                <w:snapToGrid w:val="0"/>
              </w:rPr>
            </w:pPr>
          </w:p>
        </w:tc>
        <w:tc>
          <w:tcPr>
            <w:tcW w:w="1475" w:type="dxa"/>
            <w:tcBorders>
              <w:top w:val="nil"/>
              <w:left w:val="nil"/>
              <w:bottom w:val="nil"/>
              <w:right w:val="nil"/>
            </w:tcBorders>
            <w:shd w:val="clear" w:color="auto" w:fill="auto"/>
          </w:tcPr>
          <w:p w:rsidR="00A94F36" w:rsidRDefault="00A94F36" w:rsidP="0001731E">
            <w:pPr>
              <w:jc w:val="center"/>
              <w:rPr>
                <w:snapToGrid w:val="0"/>
              </w:rPr>
            </w:pPr>
          </w:p>
        </w:tc>
      </w:tr>
      <w:tr w:rsidR="0001731E" w:rsidTr="00BC17DA">
        <w:trPr>
          <w:jc w:val="center"/>
        </w:trPr>
        <w:tc>
          <w:tcPr>
            <w:tcW w:w="704" w:type="dxa"/>
            <w:tcBorders>
              <w:top w:val="nil"/>
              <w:left w:val="nil"/>
              <w:bottom w:val="nil"/>
              <w:right w:val="nil"/>
            </w:tcBorders>
          </w:tcPr>
          <w:p w:rsidR="0001731E" w:rsidRDefault="0001731E" w:rsidP="0001731E">
            <w:pPr>
              <w:rPr>
                <w:snapToGrid w:val="0"/>
              </w:rPr>
            </w:pPr>
          </w:p>
        </w:tc>
        <w:tc>
          <w:tcPr>
            <w:tcW w:w="4537" w:type="dxa"/>
            <w:tcBorders>
              <w:top w:val="nil"/>
              <w:left w:val="nil"/>
              <w:bottom w:val="nil"/>
              <w:right w:val="nil"/>
            </w:tcBorders>
            <w:shd w:val="clear" w:color="auto" w:fill="auto"/>
            <w:vAlign w:val="center"/>
          </w:tcPr>
          <w:p w:rsidR="0001731E" w:rsidRDefault="0001731E" w:rsidP="0001731E">
            <w:pPr>
              <w:rPr>
                <w:rFonts w:cs="Arial"/>
                <w:color w:val="000000"/>
                <w:spacing w:val="-4"/>
              </w:rPr>
            </w:pPr>
          </w:p>
        </w:tc>
        <w:tc>
          <w:tcPr>
            <w:tcW w:w="138" w:type="dxa"/>
            <w:tcBorders>
              <w:top w:val="nil"/>
              <w:left w:val="nil"/>
              <w:bottom w:val="nil"/>
              <w:right w:val="nil"/>
            </w:tcBorders>
            <w:shd w:val="clear" w:color="auto" w:fill="auto"/>
          </w:tcPr>
          <w:p w:rsidR="0001731E" w:rsidRPr="006B2497" w:rsidRDefault="0001731E" w:rsidP="0001731E">
            <w:pPr>
              <w:rPr>
                <w:snapToGrid w:val="0"/>
                <w:sz w:val="4"/>
                <w:szCs w:val="4"/>
              </w:rPr>
            </w:pPr>
          </w:p>
        </w:tc>
        <w:tc>
          <w:tcPr>
            <w:tcW w:w="420" w:type="dxa"/>
            <w:tcBorders>
              <w:top w:val="nil"/>
              <w:left w:val="nil"/>
              <w:bottom w:val="nil"/>
              <w:right w:val="nil"/>
            </w:tcBorders>
            <w:shd w:val="clear" w:color="auto" w:fill="auto"/>
          </w:tcPr>
          <w:p w:rsidR="0001731E" w:rsidRPr="006B2497" w:rsidRDefault="0001731E" w:rsidP="0001731E">
            <w:pPr>
              <w:rPr>
                <w:snapToGrid w:val="0"/>
                <w:sz w:val="4"/>
                <w:szCs w:val="4"/>
              </w:rPr>
            </w:pPr>
          </w:p>
        </w:tc>
        <w:tc>
          <w:tcPr>
            <w:tcW w:w="138" w:type="dxa"/>
            <w:tcBorders>
              <w:top w:val="nil"/>
              <w:left w:val="nil"/>
              <w:bottom w:val="nil"/>
              <w:right w:val="nil"/>
            </w:tcBorders>
            <w:shd w:val="clear" w:color="auto" w:fill="auto"/>
          </w:tcPr>
          <w:p w:rsidR="0001731E" w:rsidRPr="006B2497" w:rsidRDefault="0001731E" w:rsidP="0001731E">
            <w:pPr>
              <w:rPr>
                <w:snapToGrid w:val="0"/>
                <w:sz w:val="4"/>
                <w:szCs w:val="4"/>
              </w:rPr>
            </w:pPr>
          </w:p>
        </w:tc>
        <w:tc>
          <w:tcPr>
            <w:tcW w:w="674" w:type="dxa"/>
            <w:tcBorders>
              <w:top w:val="nil"/>
              <w:left w:val="nil"/>
              <w:bottom w:val="nil"/>
              <w:right w:val="nil"/>
            </w:tcBorders>
            <w:shd w:val="clear" w:color="auto" w:fill="auto"/>
            <w:vAlign w:val="bottom"/>
          </w:tcPr>
          <w:p w:rsidR="0001731E" w:rsidRPr="006B2497" w:rsidRDefault="0001731E" w:rsidP="0001731E">
            <w:pPr>
              <w:jc w:val="center"/>
              <w:rPr>
                <w:snapToGrid w:val="0"/>
                <w:sz w:val="4"/>
                <w:szCs w:val="4"/>
              </w:rPr>
            </w:pPr>
          </w:p>
        </w:tc>
        <w:tc>
          <w:tcPr>
            <w:tcW w:w="138" w:type="dxa"/>
            <w:tcBorders>
              <w:top w:val="nil"/>
              <w:left w:val="nil"/>
              <w:bottom w:val="nil"/>
              <w:right w:val="nil"/>
            </w:tcBorders>
            <w:shd w:val="clear" w:color="auto" w:fill="auto"/>
          </w:tcPr>
          <w:p w:rsidR="0001731E" w:rsidRPr="006B2497" w:rsidRDefault="0001731E" w:rsidP="0001731E">
            <w:pPr>
              <w:jc w:val="right"/>
              <w:rPr>
                <w:snapToGrid w:val="0"/>
                <w:sz w:val="4"/>
                <w:szCs w:val="4"/>
              </w:rPr>
            </w:pPr>
          </w:p>
        </w:tc>
        <w:tc>
          <w:tcPr>
            <w:tcW w:w="1316" w:type="dxa"/>
            <w:tcBorders>
              <w:top w:val="nil"/>
              <w:left w:val="nil"/>
              <w:bottom w:val="nil"/>
              <w:right w:val="nil"/>
            </w:tcBorders>
            <w:shd w:val="clear" w:color="auto" w:fill="auto"/>
          </w:tcPr>
          <w:p w:rsidR="0001731E" w:rsidRPr="006B2497" w:rsidRDefault="0001731E" w:rsidP="0001731E">
            <w:pPr>
              <w:jc w:val="right"/>
              <w:rPr>
                <w:snapToGrid w:val="0"/>
                <w:sz w:val="4"/>
                <w:szCs w:val="4"/>
              </w:rPr>
            </w:pPr>
          </w:p>
        </w:tc>
        <w:tc>
          <w:tcPr>
            <w:tcW w:w="138" w:type="dxa"/>
            <w:tcBorders>
              <w:top w:val="nil"/>
              <w:left w:val="nil"/>
              <w:bottom w:val="nil"/>
              <w:right w:val="nil"/>
            </w:tcBorders>
            <w:shd w:val="clear" w:color="auto" w:fill="auto"/>
          </w:tcPr>
          <w:p w:rsidR="0001731E" w:rsidRPr="006B2497" w:rsidRDefault="0001731E" w:rsidP="0001731E">
            <w:pPr>
              <w:jc w:val="right"/>
              <w:rPr>
                <w:snapToGrid w:val="0"/>
                <w:sz w:val="4"/>
                <w:szCs w:val="4"/>
              </w:rPr>
            </w:pPr>
          </w:p>
        </w:tc>
        <w:tc>
          <w:tcPr>
            <w:tcW w:w="1475" w:type="dxa"/>
            <w:tcBorders>
              <w:top w:val="nil"/>
              <w:left w:val="nil"/>
              <w:bottom w:val="single" w:sz="12" w:space="0" w:color="auto"/>
              <w:right w:val="nil"/>
            </w:tcBorders>
            <w:shd w:val="clear" w:color="auto" w:fill="auto"/>
          </w:tcPr>
          <w:p w:rsidR="0001731E" w:rsidRPr="006B2497" w:rsidRDefault="0001731E" w:rsidP="0001731E">
            <w:pPr>
              <w:jc w:val="right"/>
              <w:rPr>
                <w:snapToGrid w:val="0"/>
                <w:sz w:val="4"/>
                <w:szCs w:val="4"/>
              </w:rPr>
            </w:pPr>
          </w:p>
        </w:tc>
      </w:tr>
      <w:tr w:rsidR="0001731E" w:rsidTr="0001731E">
        <w:trPr>
          <w:jc w:val="center"/>
        </w:trPr>
        <w:tc>
          <w:tcPr>
            <w:tcW w:w="704" w:type="dxa"/>
            <w:tcBorders>
              <w:top w:val="nil"/>
              <w:left w:val="nil"/>
              <w:bottom w:val="nil"/>
              <w:right w:val="nil"/>
            </w:tcBorders>
            <w:shd w:val="clear" w:color="auto" w:fill="E6E6E6"/>
          </w:tcPr>
          <w:p w:rsidR="0001731E" w:rsidRDefault="0001731E" w:rsidP="0001731E">
            <w:pPr>
              <w:rPr>
                <w:snapToGrid w:val="0"/>
              </w:rPr>
            </w:pPr>
          </w:p>
        </w:tc>
        <w:tc>
          <w:tcPr>
            <w:tcW w:w="7361" w:type="dxa"/>
            <w:gridSpan w:val="7"/>
            <w:tcBorders>
              <w:top w:val="nil"/>
              <w:left w:val="nil"/>
              <w:bottom w:val="nil"/>
              <w:right w:val="nil"/>
            </w:tcBorders>
            <w:shd w:val="clear" w:color="auto" w:fill="E6E6E6"/>
            <w:vAlign w:val="center"/>
          </w:tcPr>
          <w:p w:rsidR="0001731E" w:rsidRDefault="0001731E" w:rsidP="0001731E">
            <w:pPr>
              <w:jc w:val="right"/>
              <w:rPr>
                <w:snapToGrid w:val="0"/>
              </w:rPr>
            </w:pPr>
            <w:r>
              <w:rPr>
                <w:rFonts w:cs="Arial"/>
                <w:b/>
              </w:rPr>
              <w:t>Summe aus 3</w:t>
            </w:r>
          </w:p>
        </w:tc>
        <w:tc>
          <w:tcPr>
            <w:tcW w:w="138" w:type="dxa"/>
            <w:tcBorders>
              <w:top w:val="nil"/>
              <w:left w:val="nil"/>
              <w:bottom w:val="nil"/>
              <w:right w:val="single" w:sz="12" w:space="0" w:color="auto"/>
            </w:tcBorders>
            <w:shd w:val="clear" w:color="auto" w:fill="E6E6E6"/>
          </w:tcPr>
          <w:p w:rsidR="0001731E" w:rsidRDefault="0001731E" w:rsidP="0001731E">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01731E" w:rsidRDefault="0001731E" w:rsidP="0001731E">
            <w:pPr>
              <w:jc w:val="center"/>
              <w:rPr>
                <w:snapToGrid w:val="0"/>
              </w:rPr>
            </w:pPr>
          </w:p>
        </w:tc>
      </w:tr>
      <w:tr w:rsidR="00A94F36" w:rsidTr="00A94F36">
        <w:trPr>
          <w:jc w:val="center"/>
        </w:trPr>
        <w:tc>
          <w:tcPr>
            <w:tcW w:w="704" w:type="dxa"/>
            <w:tcBorders>
              <w:top w:val="nil"/>
              <w:left w:val="nil"/>
              <w:bottom w:val="nil"/>
              <w:right w:val="nil"/>
            </w:tcBorders>
            <w:shd w:val="clear" w:color="auto" w:fill="auto"/>
          </w:tcPr>
          <w:p w:rsidR="00A94F36" w:rsidRDefault="00A94F36" w:rsidP="00A94F36"/>
        </w:tc>
        <w:tc>
          <w:tcPr>
            <w:tcW w:w="8974" w:type="dxa"/>
            <w:gridSpan w:val="9"/>
            <w:tcBorders>
              <w:top w:val="nil"/>
              <w:left w:val="nil"/>
              <w:bottom w:val="nil"/>
              <w:right w:val="nil"/>
            </w:tcBorders>
            <w:shd w:val="clear" w:color="auto" w:fill="auto"/>
            <w:vAlign w:val="center"/>
          </w:tcPr>
          <w:p w:rsidR="00A94F36" w:rsidRDefault="00A94F36" w:rsidP="00A94F36">
            <w:pPr>
              <w:rPr>
                <w:snapToGrid w:val="0"/>
              </w:rPr>
            </w:pPr>
          </w:p>
        </w:tc>
      </w:tr>
      <w:tr w:rsidR="00A94F36" w:rsidTr="00E56D57">
        <w:trPr>
          <w:jc w:val="center"/>
        </w:trPr>
        <w:tc>
          <w:tcPr>
            <w:tcW w:w="704" w:type="dxa"/>
            <w:tcBorders>
              <w:top w:val="nil"/>
              <w:left w:val="nil"/>
              <w:bottom w:val="nil"/>
              <w:right w:val="nil"/>
            </w:tcBorders>
            <w:shd w:val="clear" w:color="auto" w:fill="E6E6E6"/>
            <w:vAlign w:val="center"/>
          </w:tcPr>
          <w:p w:rsidR="00A94F36" w:rsidRDefault="00A94F36" w:rsidP="00E56D57"/>
        </w:tc>
        <w:tc>
          <w:tcPr>
            <w:tcW w:w="8974" w:type="dxa"/>
            <w:gridSpan w:val="9"/>
            <w:tcBorders>
              <w:top w:val="nil"/>
              <w:left w:val="nil"/>
              <w:bottom w:val="nil"/>
              <w:right w:val="nil"/>
            </w:tcBorders>
            <w:shd w:val="clear" w:color="auto" w:fill="E6E6E6"/>
            <w:vAlign w:val="center"/>
          </w:tcPr>
          <w:p w:rsidR="00A94F36" w:rsidRPr="00E3650C" w:rsidRDefault="00A94F36" w:rsidP="00E56D57">
            <w:pPr>
              <w:rPr>
                <w:b/>
                <w:snapToGrid w:val="0"/>
              </w:rPr>
            </w:pPr>
            <w:r w:rsidRPr="00E3650C">
              <w:rPr>
                <w:b/>
              </w:rPr>
              <w:t>4: Festlegung der Methodendetails</w:t>
            </w:r>
          </w:p>
        </w:tc>
      </w:tr>
      <w:tr w:rsidR="00A94F36" w:rsidTr="00BC17DA">
        <w:trPr>
          <w:jc w:val="center"/>
        </w:trPr>
        <w:tc>
          <w:tcPr>
            <w:tcW w:w="704" w:type="dxa"/>
            <w:tcBorders>
              <w:top w:val="nil"/>
              <w:left w:val="nil"/>
              <w:bottom w:val="nil"/>
              <w:right w:val="nil"/>
            </w:tcBorders>
            <w:shd w:val="clear" w:color="auto" w:fill="auto"/>
          </w:tcPr>
          <w:p w:rsidR="00A94F36" w:rsidRDefault="00A94F36" w:rsidP="00A94F36"/>
        </w:tc>
        <w:tc>
          <w:tcPr>
            <w:tcW w:w="4537" w:type="dxa"/>
            <w:tcBorders>
              <w:top w:val="nil"/>
              <w:left w:val="nil"/>
              <w:bottom w:val="nil"/>
              <w:right w:val="nil"/>
            </w:tcBorders>
            <w:shd w:val="clear" w:color="auto" w:fill="auto"/>
          </w:tcPr>
          <w:p w:rsidR="00A94F36" w:rsidRDefault="00A94F36" w:rsidP="00A94F36"/>
        </w:tc>
        <w:tc>
          <w:tcPr>
            <w:tcW w:w="138" w:type="dxa"/>
            <w:tcBorders>
              <w:top w:val="nil"/>
              <w:left w:val="nil"/>
              <w:bottom w:val="nil"/>
              <w:right w:val="nil"/>
            </w:tcBorders>
            <w:shd w:val="clear" w:color="auto" w:fill="auto"/>
          </w:tcPr>
          <w:p w:rsidR="00A94F36" w:rsidRDefault="00A94F36" w:rsidP="00A94F36">
            <w:pPr>
              <w:rPr>
                <w:snapToGrid w:val="0"/>
              </w:rPr>
            </w:pPr>
          </w:p>
        </w:tc>
        <w:tc>
          <w:tcPr>
            <w:tcW w:w="420" w:type="dxa"/>
            <w:tcBorders>
              <w:top w:val="nil"/>
              <w:left w:val="nil"/>
              <w:bottom w:val="nil"/>
              <w:right w:val="nil"/>
            </w:tcBorders>
            <w:shd w:val="clear" w:color="auto" w:fill="auto"/>
          </w:tcPr>
          <w:p w:rsidR="00A94F36" w:rsidRDefault="00A94F36" w:rsidP="00A94F36">
            <w:pPr>
              <w:rPr>
                <w:snapToGrid w:val="0"/>
              </w:rPr>
            </w:pPr>
          </w:p>
        </w:tc>
        <w:tc>
          <w:tcPr>
            <w:tcW w:w="138" w:type="dxa"/>
            <w:tcBorders>
              <w:top w:val="nil"/>
              <w:left w:val="nil"/>
              <w:bottom w:val="nil"/>
              <w:right w:val="nil"/>
            </w:tcBorders>
            <w:shd w:val="clear" w:color="auto" w:fill="auto"/>
          </w:tcPr>
          <w:p w:rsidR="00A94F36" w:rsidRDefault="00A94F36" w:rsidP="00A94F36">
            <w:pPr>
              <w:rPr>
                <w:snapToGrid w:val="0"/>
              </w:rPr>
            </w:pPr>
          </w:p>
        </w:tc>
        <w:tc>
          <w:tcPr>
            <w:tcW w:w="674" w:type="dxa"/>
            <w:tcBorders>
              <w:top w:val="nil"/>
              <w:left w:val="nil"/>
              <w:bottom w:val="nil"/>
              <w:right w:val="nil"/>
            </w:tcBorders>
            <w:shd w:val="clear" w:color="auto" w:fill="auto"/>
            <w:vAlign w:val="bottom"/>
          </w:tcPr>
          <w:p w:rsidR="00A94F36" w:rsidRDefault="00A94F36" w:rsidP="00A94F36">
            <w:pPr>
              <w:jc w:val="center"/>
              <w:rPr>
                <w:snapToGrid w:val="0"/>
              </w:rPr>
            </w:pPr>
          </w:p>
        </w:tc>
        <w:tc>
          <w:tcPr>
            <w:tcW w:w="138" w:type="dxa"/>
            <w:tcBorders>
              <w:top w:val="nil"/>
              <w:left w:val="nil"/>
              <w:bottom w:val="nil"/>
              <w:right w:val="nil"/>
            </w:tcBorders>
            <w:shd w:val="clear" w:color="auto" w:fill="auto"/>
          </w:tcPr>
          <w:p w:rsidR="00A94F36" w:rsidRDefault="00A94F36" w:rsidP="00A94F36">
            <w:pPr>
              <w:jc w:val="right"/>
              <w:rPr>
                <w:snapToGrid w:val="0"/>
              </w:rPr>
            </w:pPr>
          </w:p>
        </w:tc>
        <w:tc>
          <w:tcPr>
            <w:tcW w:w="1316" w:type="dxa"/>
            <w:tcBorders>
              <w:top w:val="nil"/>
              <w:left w:val="nil"/>
              <w:bottom w:val="nil"/>
              <w:right w:val="nil"/>
            </w:tcBorders>
            <w:shd w:val="clear" w:color="auto" w:fill="auto"/>
          </w:tcPr>
          <w:p w:rsidR="00A94F36" w:rsidRDefault="00A94F36" w:rsidP="00A94F36">
            <w:pPr>
              <w:jc w:val="right"/>
              <w:rPr>
                <w:snapToGrid w:val="0"/>
              </w:rPr>
            </w:pPr>
          </w:p>
        </w:tc>
        <w:tc>
          <w:tcPr>
            <w:tcW w:w="138" w:type="dxa"/>
            <w:tcBorders>
              <w:top w:val="nil"/>
              <w:left w:val="nil"/>
              <w:bottom w:val="nil"/>
              <w:right w:val="nil"/>
            </w:tcBorders>
            <w:shd w:val="clear" w:color="auto" w:fill="auto"/>
          </w:tcPr>
          <w:p w:rsidR="00A94F36" w:rsidRDefault="00A94F36" w:rsidP="00A94F36">
            <w:pPr>
              <w:jc w:val="right"/>
              <w:rPr>
                <w:snapToGrid w:val="0"/>
              </w:rPr>
            </w:pPr>
          </w:p>
        </w:tc>
        <w:tc>
          <w:tcPr>
            <w:tcW w:w="1475" w:type="dxa"/>
            <w:tcBorders>
              <w:top w:val="nil"/>
              <w:left w:val="nil"/>
              <w:bottom w:val="nil"/>
              <w:right w:val="nil"/>
            </w:tcBorders>
            <w:shd w:val="clear" w:color="auto" w:fill="auto"/>
          </w:tcPr>
          <w:p w:rsidR="00A94F36" w:rsidRDefault="00A94F36" w:rsidP="00A94F36">
            <w:pPr>
              <w:rPr>
                <w:snapToGrid w:val="0"/>
              </w:rPr>
            </w:pPr>
          </w:p>
        </w:tc>
      </w:tr>
      <w:tr w:rsidR="00A94F36" w:rsidTr="00BC17DA">
        <w:trPr>
          <w:jc w:val="center"/>
        </w:trPr>
        <w:tc>
          <w:tcPr>
            <w:tcW w:w="704" w:type="dxa"/>
            <w:vMerge w:val="restart"/>
            <w:tcBorders>
              <w:top w:val="nil"/>
              <w:left w:val="nil"/>
              <w:right w:val="nil"/>
            </w:tcBorders>
          </w:tcPr>
          <w:p w:rsidR="00A94F36" w:rsidRDefault="00A94F36" w:rsidP="00A94F36">
            <w:pPr>
              <w:rPr>
                <w:snapToGrid w:val="0"/>
              </w:rPr>
            </w:pPr>
            <w:r>
              <w:t>4.01</w:t>
            </w:r>
          </w:p>
        </w:tc>
        <w:tc>
          <w:tcPr>
            <w:tcW w:w="4537" w:type="dxa"/>
            <w:vMerge w:val="restart"/>
            <w:tcBorders>
              <w:top w:val="nil"/>
              <w:left w:val="nil"/>
              <w:bottom w:val="nil"/>
              <w:right w:val="nil"/>
            </w:tcBorders>
            <w:shd w:val="clear" w:color="auto" w:fill="E6E6E6"/>
            <w:vAlign w:val="center"/>
          </w:tcPr>
          <w:p w:rsidR="00A94F36" w:rsidRPr="005D5CEF" w:rsidRDefault="00A94F36" w:rsidP="005D5CEF">
            <w:r w:rsidRPr="005D5CEF">
              <w:t>Abgrenzen der artspezifischen Untersuchungsräume</w:t>
            </w:r>
          </w:p>
        </w:tc>
        <w:tc>
          <w:tcPr>
            <w:tcW w:w="138" w:type="dxa"/>
            <w:tcBorders>
              <w:top w:val="nil"/>
              <w:left w:val="nil"/>
              <w:bottom w:val="nil"/>
              <w:right w:val="nil"/>
            </w:tcBorders>
            <w:shd w:val="clear" w:color="auto" w:fill="auto"/>
          </w:tcPr>
          <w:p w:rsidR="00A94F36" w:rsidRDefault="00A94F36" w:rsidP="00A94F36">
            <w:pPr>
              <w:rPr>
                <w:snapToGrid w:val="0"/>
              </w:rPr>
            </w:pPr>
          </w:p>
        </w:tc>
        <w:tc>
          <w:tcPr>
            <w:tcW w:w="420" w:type="dxa"/>
            <w:tcBorders>
              <w:top w:val="nil"/>
              <w:left w:val="nil"/>
              <w:right w:val="nil"/>
            </w:tcBorders>
            <w:shd w:val="clear" w:color="auto" w:fill="auto"/>
          </w:tcPr>
          <w:p w:rsidR="00A94F36" w:rsidRDefault="00A94F36" w:rsidP="00A94F36">
            <w:pPr>
              <w:rPr>
                <w:snapToGrid w:val="0"/>
              </w:rPr>
            </w:pPr>
          </w:p>
        </w:tc>
        <w:tc>
          <w:tcPr>
            <w:tcW w:w="138" w:type="dxa"/>
            <w:tcBorders>
              <w:top w:val="nil"/>
              <w:left w:val="nil"/>
              <w:bottom w:val="nil"/>
              <w:right w:val="nil"/>
            </w:tcBorders>
            <w:shd w:val="clear" w:color="auto" w:fill="auto"/>
          </w:tcPr>
          <w:p w:rsidR="00A94F36" w:rsidRDefault="00A94F36" w:rsidP="00A94F36">
            <w:pPr>
              <w:rPr>
                <w:snapToGrid w:val="0"/>
              </w:rPr>
            </w:pPr>
          </w:p>
        </w:tc>
        <w:tc>
          <w:tcPr>
            <w:tcW w:w="674" w:type="dxa"/>
            <w:tcBorders>
              <w:top w:val="nil"/>
              <w:left w:val="nil"/>
              <w:bottom w:val="single" w:sz="4" w:space="0" w:color="auto"/>
              <w:right w:val="nil"/>
            </w:tcBorders>
            <w:shd w:val="clear" w:color="auto" w:fill="auto"/>
            <w:vAlign w:val="bottom"/>
          </w:tcPr>
          <w:p w:rsidR="00A94F36" w:rsidRDefault="00A94F36" w:rsidP="00A94F36">
            <w:pPr>
              <w:jc w:val="center"/>
              <w:rPr>
                <w:snapToGrid w:val="0"/>
              </w:rPr>
            </w:pPr>
          </w:p>
        </w:tc>
        <w:tc>
          <w:tcPr>
            <w:tcW w:w="138" w:type="dxa"/>
            <w:tcBorders>
              <w:top w:val="nil"/>
              <w:left w:val="nil"/>
              <w:bottom w:val="nil"/>
              <w:right w:val="nil"/>
            </w:tcBorders>
            <w:shd w:val="clear" w:color="auto" w:fill="auto"/>
          </w:tcPr>
          <w:p w:rsidR="00A94F36" w:rsidRDefault="00A94F36" w:rsidP="00A94F36">
            <w:pPr>
              <w:jc w:val="right"/>
              <w:rPr>
                <w:snapToGrid w:val="0"/>
              </w:rPr>
            </w:pPr>
          </w:p>
        </w:tc>
        <w:tc>
          <w:tcPr>
            <w:tcW w:w="1316" w:type="dxa"/>
            <w:tcBorders>
              <w:top w:val="nil"/>
              <w:left w:val="nil"/>
              <w:bottom w:val="single" w:sz="4" w:space="0" w:color="auto"/>
              <w:right w:val="nil"/>
            </w:tcBorders>
            <w:shd w:val="clear" w:color="auto" w:fill="auto"/>
          </w:tcPr>
          <w:p w:rsidR="00A94F36" w:rsidRDefault="00A94F36" w:rsidP="00A94F36">
            <w:pPr>
              <w:jc w:val="right"/>
              <w:rPr>
                <w:snapToGrid w:val="0"/>
              </w:rPr>
            </w:pPr>
          </w:p>
        </w:tc>
        <w:tc>
          <w:tcPr>
            <w:tcW w:w="138" w:type="dxa"/>
            <w:tcBorders>
              <w:top w:val="nil"/>
              <w:left w:val="nil"/>
              <w:bottom w:val="nil"/>
              <w:right w:val="nil"/>
            </w:tcBorders>
            <w:shd w:val="clear" w:color="auto" w:fill="auto"/>
          </w:tcPr>
          <w:p w:rsidR="00A94F36" w:rsidRDefault="00A94F36" w:rsidP="00A94F36">
            <w:pPr>
              <w:jc w:val="right"/>
              <w:rPr>
                <w:snapToGrid w:val="0"/>
              </w:rPr>
            </w:pPr>
          </w:p>
        </w:tc>
        <w:tc>
          <w:tcPr>
            <w:tcW w:w="1475" w:type="dxa"/>
            <w:tcBorders>
              <w:top w:val="nil"/>
              <w:left w:val="nil"/>
              <w:right w:val="nil"/>
            </w:tcBorders>
            <w:shd w:val="clear" w:color="auto" w:fill="E6E6E6"/>
          </w:tcPr>
          <w:p w:rsidR="00A94F36" w:rsidRDefault="00A94F36" w:rsidP="00A94F36">
            <w:pPr>
              <w:rPr>
                <w:snapToGrid w:val="0"/>
              </w:rPr>
            </w:pPr>
          </w:p>
        </w:tc>
      </w:tr>
      <w:tr w:rsidR="00A94F36" w:rsidTr="00BC17DA">
        <w:trPr>
          <w:jc w:val="center"/>
        </w:trPr>
        <w:tc>
          <w:tcPr>
            <w:tcW w:w="704" w:type="dxa"/>
            <w:vMerge/>
            <w:tcBorders>
              <w:left w:val="nil"/>
              <w:bottom w:val="nil"/>
              <w:right w:val="nil"/>
            </w:tcBorders>
          </w:tcPr>
          <w:p w:rsidR="00A94F36" w:rsidRDefault="00A94F36" w:rsidP="00A94F36">
            <w:pPr>
              <w:rPr>
                <w:snapToGrid w:val="0"/>
              </w:rPr>
            </w:pPr>
          </w:p>
        </w:tc>
        <w:tc>
          <w:tcPr>
            <w:tcW w:w="4537" w:type="dxa"/>
            <w:vMerge/>
            <w:tcBorders>
              <w:top w:val="nil"/>
              <w:left w:val="nil"/>
              <w:bottom w:val="nil"/>
              <w:right w:val="nil"/>
            </w:tcBorders>
            <w:shd w:val="clear" w:color="auto" w:fill="auto"/>
            <w:vAlign w:val="center"/>
          </w:tcPr>
          <w:p w:rsidR="00A94F36" w:rsidRDefault="00A94F36" w:rsidP="00A94F36">
            <w:pPr>
              <w:rPr>
                <w:rFonts w:cs="Arial"/>
                <w:color w:val="000000"/>
                <w:spacing w:val="-4"/>
              </w:rPr>
            </w:pPr>
          </w:p>
        </w:tc>
        <w:tc>
          <w:tcPr>
            <w:tcW w:w="138" w:type="dxa"/>
            <w:tcBorders>
              <w:top w:val="nil"/>
              <w:left w:val="nil"/>
              <w:bottom w:val="nil"/>
              <w:right w:val="nil"/>
            </w:tcBorders>
            <w:shd w:val="clear" w:color="auto" w:fill="auto"/>
          </w:tcPr>
          <w:p w:rsidR="00A94F36" w:rsidRPr="006B2497" w:rsidRDefault="00A94F36" w:rsidP="00A94F36">
            <w:pPr>
              <w:rPr>
                <w:snapToGrid w:val="0"/>
                <w:sz w:val="4"/>
                <w:szCs w:val="4"/>
              </w:rPr>
            </w:pPr>
          </w:p>
        </w:tc>
        <w:tc>
          <w:tcPr>
            <w:tcW w:w="420" w:type="dxa"/>
            <w:tcBorders>
              <w:left w:val="nil"/>
              <w:bottom w:val="nil"/>
              <w:right w:val="nil"/>
            </w:tcBorders>
            <w:shd w:val="clear" w:color="auto" w:fill="auto"/>
          </w:tcPr>
          <w:p w:rsidR="00A94F36" w:rsidRPr="006B2497" w:rsidRDefault="00A94F36" w:rsidP="00A94F36">
            <w:pPr>
              <w:rPr>
                <w:snapToGrid w:val="0"/>
                <w:sz w:val="4"/>
                <w:szCs w:val="4"/>
              </w:rPr>
            </w:pPr>
          </w:p>
        </w:tc>
        <w:tc>
          <w:tcPr>
            <w:tcW w:w="138" w:type="dxa"/>
            <w:tcBorders>
              <w:top w:val="nil"/>
              <w:left w:val="nil"/>
              <w:bottom w:val="nil"/>
              <w:right w:val="nil"/>
            </w:tcBorders>
            <w:shd w:val="clear" w:color="auto" w:fill="auto"/>
          </w:tcPr>
          <w:p w:rsidR="00A94F36" w:rsidRPr="006B2497" w:rsidRDefault="00A94F36" w:rsidP="00A94F36">
            <w:pPr>
              <w:rPr>
                <w:snapToGrid w:val="0"/>
                <w:sz w:val="4"/>
                <w:szCs w:val="4"/>
              </w:rPr>
            </w:pPr>
          </w:p>
        </w:tc>
        <w:tc>
          <w:tcPr>
            <w:tcW w:w="674" w:type="dxa"/>
            <w:tcBorders>
              <w:top w:val="single" w:sz="4" w:space="0" w:color="auto"/>
              <w:left w:val="nil"/>
              <w:bottom w:val="nil"/>
              <w:right w:val="nil"/>
            </w:tcBorders>
            <w:shd w:val="clear" w:color="auto" w:fill="auto"/>
            <w:vAlign w:val="bottom"/>
          </w:tcPr>
          <w:p w:rsidR="00A94F36" w:rsidRPr="006B2497" w:rsidRDefault="00A94F36" w:rsidP="00A94F36">
            <w:pPr>
              <w:jc w:val="center"/>
              <w:rPr>
                <w:snapToGrid w:val="0"/>
                <w:sz w:val="4"/>
                <w:szCs w:val="4"/>
              </w:rPr>
            </w:pPr>
          </w:p>
        </w:tc>
        <w:tc>
          <w:tcPr>
            <w:tcW w:w="138" w:type="dxa"/>
            <w:tcBorders>
              <w:top w:val="nil"/>
              <w:left w:val="nil"/>
              <w:bottom w:val="nil"/>
              <w:right w:val="nil"/>
            </w:tcBorders>
            <w:shd w:val="clear" w:color="auto" w:fill="auto"/>
          </w:tcPr>
          <w:p w:rsidR="00A94F36" w:rsidRPr="006B2497" w:rsidRDefault="00A94F36" w:rsidP="00A94F36">
            <w:pPr>
              <w:jc w:val="right"/>
              <w:rPr>
                <w:snapToGrid w:val="0"/>
                <w:sz w:val="4"/>
                <w:szCs w:val="4"/>
              </w:rPr>
            </w:pPr>
          </w:p>
        </w:tc>
        <w:tc>
          <w:tcPr>
            <w:tcW w:w="1316" w:type="dxa"/>
            <w:tcBorders>
              <w:top w:val="single" w:sz="4" w:space="0" w:color="auto"/>
              <w:left w:val="nil"/>
              <w:bottom w:val="nil"/>
              <w:right w:val="nil"/>
            </w:tcBorders>
            <w:shd w:val="clear" w:color="auto" w:fill="auto"/>
          </w:tcPr>
          <w:p w:rsidR="00A94F36" w:rsidRPr="006B2497" w:rsidRDefault="00A94F36" w:rsidP="00A94F36">
            <w:pPr>
              <w:jc w:val="right"/>
              <w:rPr>
                <w:snapToGrid w:val="0"/>
                <w:sz w:val="4"/>
                <w:szCs w:val="4"/>
              </w:rPr>
            </w:pPr>
          </w:p>
        </w:tc>
        <w:tc>
          <w:tcPr>
            <w:tcW w:w="138" w:type="dxa"/>
            <w:tcBorders>
              <w:top w:val="nil"/>
              <w:left w:val="nil"/>
              <w:bottom w:val="nil"/>
              <w:right w:val="nil"/>
            </w:tcBorders>
            <w:shd w:val="clear" w:color="auto" w:fill="auto"/>
          </w:tcPr>
          <w:p w:rsidR="00A94F36" w:rsidRPr="006B2497" w:rsidRDefault="00A94F36" w:rsidP="00A94F36">
            <w:pPr>
              <w:jc w:val="right"/>
              <w:rPr>
                <w:snapToGrid w:val="0"/>
                <w:sz w:val="4"/>
                <w:szCs w:val="4"/>
              </w:rPr>
            </w:pPr>
          </w:p>
        </w:tc>
        <w:tc>
          <w:tcPr>
            <w:tcW w:w="1475" w:type="dxa"/>
            <w:tcBorders>
              <w:left w:val="nil"/>
              <w:bottom w:val="nil"/>
              <w:right w:val="nil"/>
            </w:tcBorders>
            <w:shd w:val="clear" w:color="auto" w:fill="auto"/>
          </w:tcPr>
          <w:p w:rsidR="00A94F36" w:rsidRPr="006B2497" w:rsidRDefault="00A94F36" w:rsidP="00A94F36">
            <w:pPr>
              <w:jc w:val="right"/>
              <w:rPr>
                <w:snapToGrid w:val="0"/>
                <w:sz w:val="4"/>
                <w:szCs w:val="4"/>
              </w:rPr>
            </w:pPr>
          </w:p>
        </w:tc>
      </w:tr>
      <w:tr w:rsidR="00A94F36" w:rsidTr="00BC17DA">
        <w:trPr>
          <w:jc w:val="center"/>
        </w:trPr>
        <w:tc>
          <w:tcPr>
            <w:tcW w:w="704" w:type="dxa"/>
            <w:tcBorders>
              <w:top w:val="nil"/>
              <w:left w:val="nil"/>
              <w:bottom w:val="nil"/>
              <w:right w:val="nil"/>
            </w:tcBorders>
          </w:tcPr>
          <w:p w:rsidR="00A94F36" w:rsidRDefault="00A94F36" w:rsidP="00A94F36">
            <w:pPr>
              <w:rPr>
                <w:snapToGrid w:val="0"/>
              </w:rPr>
            </w:pPr>
          </w:p>
        </w:tc>
        <w:tc>
          <w:tcPr>
            <w:tcW w:w="7361" w:type="dxa"/>
            <w:gridSpan w:val="7"/>
            <w:tcBorders>
              <w:top w:val="nil"/>
              <w:left w:val="nil"/>
              <w:bottom w:val="nil"/>
              <w:right w:val="nil"/>
            </w:tcBorders>
            <w:shd w:val="clear" w:color="auto" w:fill="auto"/>
            <w:vAlign w:val="center"/>
          </w:tcPr>
          <w:p w:rsidR="00A94F36" w:rsidRDefault="00A94F36" w:rsidP="00A94F36">
            <w:pPr>
              <w:pStyle w:val="Mustertext9kursiv"/>
              <w:rPr>
                <w:snapToGrid w:val="0"/>
              </w:rPr>
            </w:pPr>
            <w:r w:rsidRPr="0041739B">
              <w:t>Abgrenz</w:t>
            </w:r>
            <w:r>
              <w:t>en</w:t>
            </w:r>
            <w:r w:rsidRPr="0041739B">
              <w:t xml:space="preserve"> der durch jeden Methodenbaustein zu erhebenden Flächen, Strecken oder anderen Einheiten gemäß den Angaben in den Methodenblättern. Dabei sind die Wirkdistanzen, artspezifischen Empfindlichkeiten inkl. Zerschneidungseffekten mit den potenziell geeigneten Lebensräumen im Planungsraum zu überlagern</w:t>
            </w:r>
          </w:p>
        </w:tc>
        <w:tc>
          <w:tcPr>
            <w:tcW w:w="138" w:type="dxa"/>
            <w:tcBorders>
              <w:top w:val="nil"/>
              <w:left w:val="nil"/>
              <w:bottom w:val="nil"/>
              <w:right w:val="nil"/>
            </w:tcBorders>
            <w:shd w:val="clear" w:color="auto" w:fill="auto"/>
          </w:tcPr>
          <w:p w:rsidR="00A94F36" w:rsidRDefault="00A94F36" w:rsidP="00A94F36">
            <w:pPr>
              <w:jc w:val="center"/>
              <w:rPr>
                <w:snapToGrid w:val="0"/>
              </w:rPr>
            </w:pPr>
          </w:p>
        </w:tc>
        <w:tc>
          <w:tcPr>
            <w:tcW w:w="1475" w:type="dxa"/>
            <w:tcBorders>
              <w:top w:val="nil"/>
              <w:left w:val="nil"/>
              <w:bottom w:val="nil"/>
              <w:right w:val="nil"/>
            </w:tcBorders>
            <w:shd w:val="clear" w:color="auto" w:fill="auto"/>
          </w:tcPr>
          <w:p w:rsidR="00A94F36" w:rsidRDefault="00A94F36" w:rsidP="00A94F36">
            <w:pPr>
              <w:jc w:val="center"/>
              <w:rPr>
                <w:snapToGrid w:val="0"/>
              </w:rPr>
            </w:pPr>
          </w:p>
        </w:tc>
      </w:tr>
      <w:tr w:rsidR="00A94F36" w:rsidTr="00BC17DA">
        <w:trPr>
          <w:jc w:val="center"/>
        </w:trPr>
        <w:tc>
          <w:tcPr>
            <w:tcW w:w="704" w:type="dxa"/>
            <w:tcBorders>
              <w:top w:val="nil"/>
              <w:left w:val="nil"/>
              <w:bottom w:val="nil"/>
              <w:right w:val="nil"/>
            </w:tcBorders>
          </w:tcPr>
          <w:p w:rsidR="00A94F36" w:rsidRDefault="00A94F36" w:rsidP="00A94F36">
            <w:pPr>
              <w:rPr>
                <w:snapToGrid w:val="0"/>
              </w:rPr>
            </w:pPr>
            <w:r>
              <w:t>4.02</w:t>
            </w:r>
          </w:p>
        </w:tc>
        <w:tc>
          <w:tcPr>
            <w:tcW w:w="4537" w:type="dxa"/>
            <w:vMerge w:val="restart"/>
            <w:tcBorders>
              <w:top w:val="nil"/>
              <w:left w:val="nil"/>
              <w:bottom w:val="nil"/>
              <w:right w:val="nil"/>
            </w:tcBorders>
            <w:shd w:val="clear" w:color="auto" w:fill="E6E6E6"/>
            <w:vAlign w:val="center"/>
          </w:tcPr>
          <w:p w:rsidR="00A94F36" w:rsidRPr="005D5CEF" w:rsidRDefault="00A94F36" w:rsidP="005D5CEF">
            <w:r w:rsidRPr="005D5CEF">
              <w:t>Bestimmen der Kartierungsintensitäten wie der Anzahl und der Zeitspanne von Begehungen oder der Aufenthaltsdauer pro Flächeneinheit unter Berücksichtigung der Angaben in den jeweiligen Methodenblättern</w:t>
            </w:r>
          </w:p>
        </w:tc>
        <w:tc>
          <w:tcPr>
            <w:tcW w:w="138" w:type="dxa"/>
            <w:tcBorders>
              <w:top w:val="nil"/>
              <w:left w:val="nil"/>
              <w:bottom w:val="nil"/>
              <w:right w:val="nil"/>
            </w:tcBorders>
            <w:shd w:val="clear" w:color="auto" w:fill="auto"/>
          </w:tcPr>
          <w:p w:rsidR="00A94F36" w:rsidRDefault="00A94F36" w:rsidP="00A94F36">
            <w:pPr>
              <w:rPr>
                <w:snapToGrid w:val="0"/>
              </w:rPr>
            </w:pPr>
          </w:p>
        </w:tc>
        <w:tc>
          <w:tcPr>
            <w:tcW w:w="420" w:type="dxa"/>
            <w:tcBorders>
              <w:top w:val="nil"/>
              <w:left w:val="nil"/>
              <w:bottom w:val="single" w:sz="4" w:space="0" w:color="auto"/>
              <w:right w:val="nil"/>
            </w:tcBorders>
            <w:shd w:val="clear" w:color="auto" w:fill="auto"/>
          </w:tcPr>
          <w:p w:rsidR="00A94F36" w:rsidRDefault="00A94F36" w:rsidP="00A94F36">
            <w:pPr>
              <w:rPr>
                <w:snapToGrid w:val="0"/>
              </w:rPr>
            </w:pPr>
          </w:p>
        </w:tc>
        <w:tc>
          <w:tcPr>
            <w:tcW w:w="138" w:type="dxa"/>
            <w:tcBorders>
              <w:top w:val="nil"/>
              <w:left w:val="nil"/>
              <w:bottom w:val="nil"/>
              <w:right w:val="nil"/>
            </w:tcBorders>
            <w:shd w:val="clear" w:color="auto" w:fill="auto"/>
          </w:tcPr>
          <w:p w:rsidR="00A94F36" w:rsidRDefault="00A94F36" w:rsidP="00A94F36">
            <w:pPr>
              <w:rPr>
                <w:snapToGrid w:val="0"/>
              </w:rPr>
            </w:pPr>
          </w:p>
        </w:tc>
        <w:tc>
          <w:tcPr>
            <w:tcW w:w="674" w:type="dxa"/>
            <w:tcBorders>
              <w:top w:val="nil"/>
              <w:left w:val="nil"/>
              <w:bottom w:val="single" w:sz="4" w:space="0" w:color="auto"/>
              <w:right w:val="nil"/>
            </w:tcBorders>
            <w:shd w:val="clear" w:color="auto" w:fill="auto"/>
            <w:vAlign w:val="bottom"/>
          </w:tcPr>
          <w:p w:rsidR="00A94F36" w:rsidRDefault="00A94F36" w:rsidP="00A94F36">
            <w:pPr>
              <w:jc w:val="center"/>
              <w:rPr>
                <w:snapToGrid w:val="0"/>
              </w:rPr>
            </w:pPr>
          </w:p>
        </w:tc>
        <w:tc>
          <w:tcPr>
            <w:tcW w:w="138" w:type="dxa"/>
            <w:tcBorders>
              <w:top w:val="nil"/>
              <w:left w:val="nil"/>
              <w:bottom w:val="nil"/>
              <w:right w:val="nil"/>
            </w:tcBorders>
            <w:shd w:val="clear" w:color="auto" w:fill="auto"/>
          </w:tcPr>
          <w:p w:rsidR="00A94F36" w:rsidRDefault="00A94F36" w:rsidP="00A94F36">
            <w:pPr>
              <w:jc w:val="right"/>
              <w:rPr>
                <w:snapToGrid w:val="0"/>
              </w:rPr>
            </w:pPr>
          </w:p>
        </w:tc>
        <w:tc>
          <w:tcPr>
            <w:tcW w:w="1316" w:type="dxa"/>
            <w:tcBorders>
              <w:top w:val="nil"/>
              <w:left w:val="nil"/>
              <w:bottom w:val="single" w:sz="4" w:space="0" w:color="auto"/>
              <w:right w:val="nil"/>
            </w:tcBorders>
            <w:shd w:val="clear" w:color="auto" w:fill="auto"/>
          </w:tcPr>
          <w:p w:rsidR="00A94F36" w:rsidRDefault="00A94F36" w:rsidP="00A94F36">
            <w:pPr>
              <w:jc w:val="right"/>
              <w:rPr>
                <w:snapToGrid w:val="0"/>
              </w:rPr>
            </w:pPr>
          </w:p>
        </w:tc>
        <w:tc>
          <w:tcPr>
            <w:tcW w:w="138" w:type="dxa"/>
            <w:tcBorders>
              <w:top w:val="nil"/>
              <w:left w:val="nil"/>
              <w:bottom w:val="nil"/>
              <w:right w:val="nil"/>
            </w:tcBorders>
            <w:shd w:val="clear" w:color="auto" w:fill="auto"/>
          </w:tcPr>
          <w:p w:rsidR="00A94F36" w:rsidRDefault="00A94F36" w:rsidP="00A94F36">
            <w:pPr>
              <w:jc w:val="right"/>
              <w:rPr>
                <w:snapToGrid w:val="0"/>
              </w:rPr>
            </w:pPr>
          </w:p>
        </w:tc>
        <w:tc>
          <w:tcPr>
            <w:tcW w:w="1475" w:type="dxa"/>
            <w:tcBorders>
              <w:top w:val="nil"/>
              <w:left w:val="nil"/>
              <w:bottom w:val="single" w:sz="4" w:space="0" w:color="auto"/>
              <w:right w:val="nil"/>
            </w:tcBorders>
            <w:shd w:val="clear" w:color="auto" w:fill="E6E6E6"/>
          </w:tcPr>
          <w:p w:rsidR="00A94F36" w:rsidRDefault="00A94F36" w:rsidP="00A94F36">
            <w:pPr>
              <w:jc w:val="right"/>
              <w:rPr>
                <w:snapToGrid w:val="0"/>
              </w:rPr>
            </w:pPr>
          </w:p>
        </w:tc>
      </w:tr>
      <w:tr w:rsidR="00A94F36" w:rsidTr="00BC17DA">
        <w:trPr>
          <w:jc w:val="center"/>
        </w:trPr>
        <w:tc>
          <w:tcPr>
            <w:tcW w:w="704" w:type="dxa"/>
            <w:tcBorders>
              <w:top w:val="nil"/>
              <w:left w:val="nil"/>
              <w:bottom w:val="nil"/>
              <w:right w:val="nil"/>
            </w:tcBorders>
          </w:tcPr>
          <w:p w:rsidR="00A94F36" w:rsidRPr="00CD1705" w:rsidRDefault="00A94F36" w:rsidP="00A94F36">
            <w:pPr>
              <w:rPr>
                <w:sz w:val="4"/>
                <w:szCs w:val="4"/>
              </w:rPr>
            </w:pPr>
          </w:p>
        </w:tc>
        <w:tc>
          <w:tcPr>
            <w:tcW w:w="4537" w:type="dxa"/>
            <w:vMerge/>
            <w:tcBorders>
              <w:top w:val="nil"/>
              <w:left w:val="nil"/>
              <w:bottom w:val="nil"/>
              <w:right w:val="nil"/>
            </w:tcBorders>
            <w:shd w:val="clear" w:color="auto" w:fill="E6E6E6"/>
          </w:tcPr>
          <w:p w:rsidR="00A94F36" w:rsidRDefault="00A94F36" w:rsidP="00A94F36">
            <w:pPr>
              <w:rPr>
                <w:rFonts w:cs="Arial"/>
              </w:rPr>
            </w:pPr>
          </w:p>
        </w:tc>
        <w:tc>
          <w:tcPr>
            <w:tcW w:w="138" w:type="dxa"/>
            <w:tcBorders>
              <w:top w:val="nil"/>
              <w:left w:val="nil"/>
              <w:bottom w:val="nil"/>
              <w:right w:val="nil"/>
            </w:tcBorders>
            <w:shd w:val="clear" w:color="auto" w:fill="auto"/>
          </w:tcPr>
          <w:p w:rsidR="00A94F36" w:rsidRPr="00CD1705" w:rsidRDefault="00A94F36" w:rsidP="00A94F36">
            <w:pPr>
              <w:rPr>
                <w:snapToGrid w:val="0"/>
                <w:sz w:val="4"/>
                <w:szCs w:val="4"/>
              </w:rPr>
            </w:pPr>
          </w:p>
        </w:tc>
        <w:tc>
          <w:tcPr>
            <w:tcW w:w="420" w:type="dxa"/>
            <w:tcBorders>
              <w:top w:val="single" w:sz="4" w:space="0" w:color="auto"/>
              <w:left w:val="nil"/>
              <w:bottom w:val="nil"/>
              <w:right w:val="nil"/>
            </w:tcBorders>
            <w:shd w:val="clear" w:color="auto" w:fill="auto"/>
          </w:tcPr>
          <w:p w:rsidR="00A94F36" w:rsidRPr="00CD1705" w:rsidRDefault="00A94F36" w:rsidP="00A94F36">
            <w:pPr>
              <w:rPr>
                <w:snapToGrid w:val="0"/>
                <w:sz w:val="4"/>
                <w:szCs w:val="4"/>
              </w:rPr>
            </w:pPr>
          </w:p>
        </w:tc>
        <w:tc>
          <w:tcPr>
            <w:tcW w:w="138" w:type="dxa"/>
            <w:tcBorders>
              <w:top w:val="nil"/>
              <w:left w:val="nil"/>
              <w:bottom w:val="nil"/>
              <w:right w:val="nil"/>
            </w:tcBorders>
            <w:shd w:val="clear" w:color="auto" w:fill="auto"/>
          </w:tcPr>
          <w:p w:rsidR="00A94F36" w:rsidRPr="00CD1705" w:rsidRDefault="00A94F36" w:rsidP="00A94F36">
            <w:pPr>
              <w:rPr>
                <w:snapToGrid w:val="0"/>
                <w:sz w:val="4"/>
                <w:szCs w:val="4"/>
              </w:rPr>
            </w:pPr>
          </w:p>
        </w:tc>
        <w:tc>
          <w:tcPr>
            <w:tcW w:w="674" w:type="dxa"/>
            <w:tcBorders>
              <w:top w:val="single" w:sz="4" w:space="0" w:color="auto"/>
              <w:left w:val="nil"/>
              <w:bottom w:val="nil"/>
              <w:right w:val="nil"/>
            </w:tcBorders>
            <w:shd w:val="clear" w:color="auto" w:fill="auto"/>
            <w:vAlign w:val="bottom"/>
          </w:tcPr>
          <w:p w:rsidR="00A94F36" w:rsidRPr="00CD1705" w:rsidRDefault="00A94F36" w:rsidP="00A94F36">
            <w:pPr>
              <w:jc w:val="center"/>
              <w:rPr>
                <w:snapToGrid w:val="0"/>
                <w:sz w:val="4"/>
                <w:szCs w:val="4"/>
              </w:rPr>
            </w:pPr>
          </w:p>
        </w:tc>
        <w:tc>
          <w:tcPr>
            <w:tcW w:w="138" w:type="dxa"/>
            <w:tcBorders>
              <w:top w:val="nil"/>
              <w:left w:val="nil"/>
              <w:bottom w:val="nil"/>
              <w:right w:val="nil"/>
            </w:tcBorders>
            <w:shd w:val="clear" w:color="auto" w:fill="auto"/>
          </w:tcPr>
          <w:p w:rsidR="00A94F36" w:rsidRPr="00CD1705" w:rsidRDefault="00A94F36" w:rsidP="00A94F36">
            <w:pPr>
              <w:jc w:val="right"/>
              <w:rPr>
                <w:snapToGrid w:val="0"/>
                <w:sz w:val="4"/>
                <w:szCs w:val="4"/>
              </w:rPr>
            </w:pPr>
          </w:p>
        </w:tc>
        <w:tc>
          <w:tcPr>
            <w:tcW w:w="1316" w:type="dxa"/>
            <w:tcBorders>
              <w:top w:val="single" w:sz="4" w:space="0" w:color="auto"/>
              <w:left w:val="nil"/>
              <w:bottom w:val="nil"/>
              <w:right w:val="nil"/>
            </w:tcBorders>
            <w:shd w:val="clear" w:color="auto" w:fill="auto"/>
          </w:tcPr>
          <w:p w:rsidR="00A94F36" w:rsidRPr="00CD1705" w:rsidRDefault="00A94F36" w:rsidP="00A94F36">
            <w:pPr>
              <w:jc w:val="right"/>
              <w:rPr>
                <w:snapToGrid w:val="0"/>
                <w:sz w:val="4"/>
                <w:szCs w:val="4"/>
              </w:rPr>
            </w:pPr>
          </w:p>
        </w:tc>
        <w:tc>
          <w:tcPr>
            <w:tcW w:w="138" w:type="dxa"/>
            <w:tcBorders>
              <w:top w:val="nil"/>
              <w:left w:val="nil"/>
              <w:bottom w:val="nil"/>
              <w:right w:val="nil"/>
            </w:tcBorders>
            <w:shd w:val="clear" w:color="auto" w:fill="auto"/>
          </w:tcPr>
          <w:p w:rsidR="00A94F36" w:rsidRPr="00CD1705" w:rsidRDefault="00A94F36" w:rsidP="00A94F36">
            <w:pPr>
              <w:jc w:val="right"/>
              <w:rPr>
                <w:snapToGrid w:val="0"/>
                <w:sz w:val="4"/>
                <w:szCs w:val="4"/>
              </w:rPr>
            </w:pPr>
          </w:p>
        </w:tc>
        <w:tc>
          <w:tcPr>
            <w:tcW w:w="1475" w:type="dxa"/>
            <w:tcBorders>
              <w:top w:val="single" w:sz="4" w:space="0" w:color="auto"/>
              <w:left w:val="nil"/>
              <w:bottom w:val="nil"/>
              <w:right w:val="nil"/>
            </w:tcBorders>
            <w:shd w:val="clear" w:color="auto" w:fill="auto"/>
          </w:tcPr>
          <w:p w:rsidR="00A94F36" w:rsidRPr="00CD1705" w:rsidRDefault="00A94F36" w:rsidP="00A94F36">
            <w:pPr>
              <w:jc w:val="right"/>
              <w:rPr>
                <w:snapToGrid w:val="0"/>
                <w:sz w:val="4"/>
                <w:szCs w:val="4"/>
              </w:rPr>
            </w:pPr>
          </w:p>
        </w:tc>
      </w:tr>
      <w:tr w:rsidR="00A94F36" w:rsidTr="00BC17DA">
        <w:trPr>
          <w:jc w:val="center"/>
        </w:trPr>
        <w:tc>
          <w:tcPr>
            <w:tcW w:w="704" w:type="dxa"/>
            <w:tcBorders>
              <w:top w:val="nil"/>
              <w:left w:val="nil"/>
              <w:bottom w:val="nil"/>
              <w:right w:val="nil"/>
            </w:tcBorders>
          </w:tcPr>
          <w:p w:rsidR="00A94F36" w:rsidRDefault="00A94F36" w:rsidP="00A94F36">
            <w:pPr>
              <w:rPr>
                <w:snapToGrid w:val="0"/>
              </w:rPr>
            </w:pPr>
          </w:p>
        </w:tc>
        <w:tc>
          <w:tcPr>
            <w:tcW w:w="4537" w:type="dxa"/>
            <w:tcBorders>
              <w:top w:val="nil"/>
              <w:left w:val="nil"/>
              <w:bottom w:val="nil"/>
              <w:right w:val="nil"/>
            </w:tcBorders>
            <w:shd w:val="clear" w:color="auto" w:fill="auto"/>
            <w:vAlign w:val="center"/>
          </w:tcPr>
          <w:p w:rsidR="00A94F36" w:rsidRPr="00EC0135" w:rsidRDefault="00A94F36" w:rsidP="00A94F36"/>
          <w:p w:rsidR="00A94F36" w:rsidRPr="00EC0135" w:rsidRDefault="00A94F36" w:rsidP="00A94F36"/>
          <w:p w:rsidR="00A94F36" w:rsidRPr="00EC0135" w:rsidRDefault="00A94F36" w:rsidP="00A94F36"/>
        </w:tc>
        <w:tc>
          <w:tcPr>
            <w:tcW w:w="138" w:type="dxa"/>
            <w:tcBorders>
              <w:top w:val="nil"/>
              <w:left w:val="nil"/>
              <w:bottom w:val="nil"/>
              <w:right w:val="nil"/>
            </w:tcBorders>
            <w:shd w:val="clear" w:color="auto" w:fill="auto"/>
          </w:tcPr>
          <w:p w:rsidR="00A94F36" w:rsidRDefault="00A94F36" w:rsidP="00A94F36">
            <w:pPr>
              <w:jc w:val="center"/>
              <w:rPr>
                <w:snapToGrid w:val="0"/>
              </w:rPr>
            </w:pPr>
          </w:p>
        </w:tc>
        <w:tc>
          <w:tcPr>
            <w:tcW w:w="420" w:type="dxa"/>
            <w:tcBorders>
              <w:top w:val="nil"/>
              <w:left w:val="nil"/>
              <w:bottom w:val="nil"/>
              <w:right w:val="nil"/>
            </w:tcBorders>
            <w:shd w:val="clear" w:color="auto" w:fill="auto"/>
          </w:tcPr>
          <w:p w:rsidR="00A94F36" w:rsidRDefault="00A94F36" w:rsidP="00A94F36">
            <w:pPr>
              <w:jc w:val="center"/>
              <w:rPr>
                <w:snapToGrid w:val="0"/>
              </w:rPr>
            </w:pPr>
          </w:p>
        </w:tc>
        <w:tc>
          <w:tcPr>
            <w:tcW w:w="138" w:type="dxa"/>
            <w:tcBorders>
              <w:top w:val="nil"/>
              <w:left w:val="nil"/>
              <w:bottom w:val="nil"/>
              <w:right w:val="nil"/>
            </w:tcBorders>
            <w:shd w:val="clear" w:color="auto" w:fill="auto"/>
          </w:tcPr>
          <w:p w:rsidR="00A94F36" w:rsidRDefault="00A94F36" w:rsidP="00A94F36">
            <w:pPr>
              <w:jc w:val="center"/>
              <w:rPr>
                <w:snapToGrid w:val="0"/>
              </w:rPr>
            </w:pPr>
          </w:p>
        </w:tc>
        <w:tc>
          <w:tcPr>
            <w:tcW w:w="674" w:type="dxa"/>
            <w:tcBorders>
              <w:top w:val="nil"/>
              <w:left w:val="nil"/>
              <w:bottom w:val="nil"/>
              <w:right w:val="nil"/>
            </w:tcBorders>
            <w:shd w:val="clear" w:color="auto" w:fill="auto"/>
          </w:tcPr>
          <w:p w:rsidR="00A94F36" w:rsidRDefault="00A94F36" w:rsidP="00A94F36">
            <w:pPr>
              <w:jc w:val="center"/>
              <w:rPr>
                <w:snapToGrid w:val="0"/>
              </w:rPr>
            </w:pPr>
          </w:p>
        </w:tc>
        <w:tc>
          <w:tcPr>
            <w:tcW w:w="138" w:type="dxa"/>
            <w:tcBorders>
              <w:top w:val="nil"/>
              <w:left w:val="nil"/>
              <w:bottom w:val="nil"/>
              <w:right w:val="nil"/>
            </w:tcBorders>
            <w:shd w:val="clear" w:color="auto" w:fill="auto"/>
          </w:tcPr>
          <w:p w:rsidR="00A94F36" w:rsidRDefault="00A94F36" w:rsidP="00A94F36">
            <w:pPr>
              <w:jc w:val="center"/>
              <w:rPr>
                <w:snapToGrid w:val="0"/>
              </w:rPr>
            </w:pPr>
          </w:p>
        </w:tc>
        <w:tc>
          <w:tcPr>
            <w:tcW w:w="1316" w:type="dxa"/>
            <w:tcBorders>
              <w:top w:val="nil"/>
              <w:left w:val="nil"/>
              <w:bottom w:val="nil"/>
              <w:right w:val="nil"/>
            </w:tcBorders>
            <w:shd w:val="clear" w:color="auto" w:fill="auto"/>
          </w:tcPr>
          <w:p w:rsidR="00A94F36" w:rsidRDefault="00A94F36" w:rsidP="00A94F36">
            <w:pPr>
              <w:jc w:val="center"/>
              <w:rPr>
                <w:snapToGrid w:val="0"/>
              </w:rPr>
            </w:pPr>
          </w:p>
        </w:tc>
        <w:tc>
          <w:tcPr>
            <w:tcW w:w="138" w:type="dxa"/>
            <w:tcBorders>
              <w:top w:val="nil"/>
              <w:left w:val="nil"/>
              <w:bottom w:val="nil"/>
              <w:right w:val="nil"/>
            </w:tcBorders>
            <w:shd w:val="clear" w:color="auto" w:fill="auto"/>
          </w:tcPr>
          <w:p w:rsidR="00A94F36" w:rsidRDefault="00A94F36" w:rsidP="00A94F36">
            <w:pPr>
              <w:jc w:val="center"/>
              <w:rPr>
                <w:snapToGrid w:val="0"/>
              </w:rPr>
            </w:pPr>
          </w:p>
        </w:tc>
        <w:tc>
          <w:tcPr>
            <w:tcW w:w="1475" w:type="dxa"/>
            <w:tcBorders>
              <w:top w:val="nil"/>
              <w:left w:val="nil"/>
              <w:bottom w:val="nil"/>
              <w:right w:val="nil"/>
            </w:tcBorders>
            <w:shd w:val="clear" w:color="auto" w:fill="auto"/>
          </w:tcPr>
          <w:p w:rsidR="00A94F36" w:rsidRDefault="00A94F36" w:rsidP="00A94F36">
            <w:pPr>
              <w:jc w:val="center"/>
              <w:rPr>
                <w:snapToGrid w:val="0"/>
              </w:rPr>
            </w:pPr>
          </w:p>
        </w:tc>
      </w:tr>
      <w:tr w:rsidR="00A94F36" w:rsidTr="00BC17DA">
        <w:trPr>
          <w:jc w:val="center"/>
        </w:trPr>
        <w:tc>
          <w:tcPr>
            <w:tcW w:w="704" w:type="dxa"/>
            <w:tcBorders>
              <w:top w:val="nil"/>
              <w:left w:val="nil"/>
              <w:bottom w:val="nil"/>
              <w:right w:val="nil"/>
            </w:tcBorders>
          </w:tcPr>
          <w:p w:rsidR="00A94F36" w:rsidRDefault="00A94F36" w:rsidP="00A94F36">
            <w:pPr>
              <w:rPr>
                <w:snapToGrid w:val="0"/>
              </w:rPr>
            </w:pPr>
            <w:r>
              <w:t>4.03</w:t>
            </w:r>
          </w:p>
        </w:tc>
        <w:tc>
          <w:tcPr>
            <w:tcW w:w="4537" w:type="dxa"/>
            <w:vMerge w:val="restart"/>
            <w:tcBorders>
              <w:top w:val="nil"/>
              <w:left w:val="nil"/>
              <w:bottom w:val="nil"/>
              <w:right w:val="nil"/>
            </w:tcBorders>
            <w:shd w:val="clear" w:color="auto" w:fill="E6E6E6"/>
          </w:tcPr>
          <w:p w:rsidR="00A94F36" w:rsidRPr="007E6C20" w:rsidRDefault="00A94F36" w:rsidP="00A94F36">
            <w:pPr>
              <w:rPr>
                <w:rFonts w:cs="Arial"/>
                <w:iCs/>
              </w:rPr>
            </w:pPr>
            <w:r w:rsidRPr="007E6C20">
              <w:rPr>
                <w:rFonts w:cs="Arial"/>
                <w:iCs/>
              </w:rPr>
              <w:t>Beschreib</w:t>
            </w:r>
            <w:r>
              <w:rPr>
                <w:rFonts w:cs="Arial"/>
                <w:iCs/>
              </w:rPr>
              <w:t>en</w:t>
            </w:r>
            <w:r w:rsidRPr="007E6C20">
              <w:rPr>
                <w:rFonts w:cs="Arial"/>
                <w:iCs/>
              </w:rPr>
              <w:t xml:space="preserve"> w</w:t>
            </w:r>
            <w:r>
              <w:rPr>
                <w:rFonts w:cs="Arial"/>
                <w:iCs/>
              </w:rPr>
              <w:t>eiterer über die</w:t>
            </w:r>
            <w:r w:rsidRPr="007E6C20">
              <w:rPr>
                <w:rFonts w:cs="Arial"/>
                <w:iCs/>
              </w:rPr>
              <w:t xml:space="preserve"> Angaben</w:t>
            </w:r>
            <w:r>
              <w:rPr>
                <w:rFonts w:cs="Arial"/>
                <w:iCs/>
              </w:rPr>
              <w:t xml:space="preserve"> in den Methodenblättern hinausgehenden Anforderungen </w:t>
            </w:r>
            <w:r w:rsidRPr="007E6C20">
              <w:rPr>
                <w:rFonts w:cs="Arial"/>
                <w:iCs/>
              </w:rPr>
              <w:t xml:space="preserve">bzw. Besonderheiten der Erfassung (z. B. von den Standardangaben in den Methodenblättern </w:t>
            </w:r>
            <w:r>
              <w:rPr>
                <w:rFonts w:cs="Arial"/>
                <w:iCs/>
              </w:rPr>
              <w:t xml:space="preserve"> </w:t>
            </w:r>
            <w:r w:rsidRPr="007E6C20">
              <w:rPr>
                <w:rFonts w:cs="Arial"/>
                <w:iCs/>
              </w:rPr>
              <w:t>abweichende Zeitspannen für die Erhebung)</w:t>
            </w:r>
          </w:p>
        </w:tc>
        <w:tc>
          <w:tcPr>
            <w:tcW w:w="138" w:type="dxa"/>
            <w:tcBorders>
              <w:top w:val="nil"/>
              <w:left w:val="nil"/>
              <w:bottom w:val="nil"/>
              <w:right w:val="nil"/>
            </w:tcBorders>
            <w:shd w:val="clear" w:color="auto" w:fill="auto"/>
          </w:tcPr>
          <w:p w:rsidR="00A94F36" w:rsidRDefault="00A94F36" w:rsidP="00195246">
            <w:pPr>
              <w:rPr>
                <w:snapToGrid w:val="0"/>
              </w:rPr>
            </w:pPr>
          </w:p>
        </w:tc>
        <w:tc>
          <w:tcPr>
            <w:tcW w:w="420" w:type="dxa"/>
            <w:tcBorders>
              <w:top w:val="nil"/>
              <w:left w:val="nil"/>
              <w:bottom w:val="single" w:sz="4" w:space="0" w:color="auto"/>
              <w:right w:val="nil"/>
            </w:tcBorders>
            <w:shd w:val="clear" w:color="auto" w:fill="auto"/>
          </w:tcPr>
          <w:p w:rsidR="00A94F36" w:rsidRDefault="00A94F36" w:rsidP="00195246">
            <w:pPr>
              <w:rPr>
                <w:snapToGrid w:val="0"/>
              </w:rPr>
            </w:pPr>
          </w:p>
        </w:tc>
        <w:tc>
          <w:tcPr>
            <w:tcW w:w="138" w:type="dxa"/>
            <w:tcBorders>
              <w:top w:val="nil"/>
              <w:left w:val="nil"/>
              <w:bottom w:val="nil"/>
              <w:right w:val="nil"/>
            </w:tcBorders>
            <w:shd w:val="clear" w:color="auto" w:fill="auto"/>
          </w:tcPr>
          <w:p w:rsidR="00A94F36" w:rsidRDefault="00A94F36" w:rsidP="00195246">
            <w:pPr>
              <w:rPr>
                <w:snapToGrid w:val="0"/>
              </w:rPr>
            </w:pPr>
          </w:p>
        </w:tc>
        <w:tc>
          <w:tcPr>
            <w:tcW w:w="674" w:type="dxa"/>
            <w:tcBorders>
              <w:top w:val="nil"/>
              <w:left w:val="nil"/>
              <w:bottom w:val="single" w:sz="4" w:space="0" w:color="auto"/>
              <w:right w:val="nil"/>
            </w:tcBorders>
            <w:shd w:val="clear" w:color="auto" w:fill="auto"/>
            <w:vAlign w:val="bottom"/>
          </w:tcPr>
          <w:p w:rsidR="00A94F36" w:rsidRDefault="00A94F36" w:rsidP="00195246">
            <w:pPr>
              <w:jc w:val="center"/>
              <w:rPr>
                <w:snapToGrid w:val="0"/>
              </w:rPr>
            </w:pPr>
          </w:p>
        </w:tc>
        <w:tc>
          <w:tcPr>
            <w:tcW w:w="138" w:type="dxa"/>
            <w:tcBorders>
              <w:top w:val="nil"/>
              <w:left w:val="nil"/>
              <w:bottom w:val="nil"/>
              <w:right w:val="nil"/>
            </w:tcBorders>
            <w:shd w:val="clear" w:color="auto" w:fill="auto"/>
          </w:tcPr>
          <w:p w:rsidR="00A94F36" w:rsidRDefault="00A94F36" w:rsidP="00195246">
            <w:pPr>
              <w:jc w:val="right"/>
              <w:rPr>
                <w:snapToGrid w:val="0"/>
              </w:rPr>
            </w:pPr>
          </w:p>
        </w:tc>
        <w:tc>
          <w:tcPr>
            <w:tcW w:w="1316" w:type="dxa"/>
            <w:tcBorders>
              <w:top w:val="nil"/>
              <w:left w:val="nil"/>
              <w:bottom w:val="single" w:sz="4" w:space="0" w:color="auto"/>
              <w:right w:val="nil"/>
            </w:tcBorders>
            <w:shd w:val="clear" w:color="auto" w:fill="auto"/>
          </w:tcPr>
          <w:p w:rsidR="00A94F36" w:rsidRDefault="00A94F36" w:rsidP="00195246">
            <w:pPr>
              <w:jc w:val="right"/>
              <w:rPr>
                <w:snapToGrid w:val="0"/>
              </w:rPr>
            </w:pPr>
          </w:p>
        </w:tc>
        <w:tc>
          <w:tcPr>
            <w:tcW w:w="138" w:type="dxa"/>
            <w:tcBorders>
              <w:top w:val="nil"/>
              <w:left w:val="nil"/>
              <w:bottom w:val="nil"/>
              <w:right w:val="nil"/>
            </w:tcBorders>
            <w:shd w:val="clear" w:color="auto" w:fill="auto"/>
          </w:tcPr>
          <w:p w:rsidR="00A94F36" w:rsidRDefault="00A94F36" w:rsidP="00195246">
            <w:pPr>
              <w:jc w:val="right"/>
              <w:rPr>
                <w:snapToGrid w:val="0"/>
              </w:rPr>
            </w:pPr>
          </w:p>
        </w:tc>
        <w:tc>
          <w:tcPr>
            <w:tcW w:w="1475" w:type="dxa"/>
            <w:tcBorders>
              <w:top w:val="nil"/>
              <w:left w:val="nil"/>
              <w:bottom w:val="single" w:sz="4" w:space="0" w:color="auto"/>
              <w:right w:val="nil"/>
            </w:tcBorders>
            <w:shd w:val="clear" w:color="auto" w:fill="E6E6E6"/>
          </w:tcPr>
          <w:p w:rsidR="00A94F36" w:rsidRDefault="00A94F36" w:rsidP="00195246">
            <w:pPr>
              <w:jc w:val="right"/>
              <w:rPr>
                <w:snapToGrid w:val="0"/>
              </w:rPr>
            </w:pPr>
          </w:p>
        </w:tc>
      </w:tr>
      <w:tr w:rsidR="00195246" w:rsidTr="00BC17DA">
        <w:trPr>
          <w:jc w:val="center"/>
        </w:trPr>
        <w:tc>
          <w:tcPr>
            <w:tcW w:w="704" w:type="dxa"/>
            <w:tcBorders>
              <w:top w:val="nil"/>
              <w:left w:val="nil"/>
              <w:bottom w:val="nil"/>
              <w:right w:val="nil"/>
            </w:tcBorders>
          </w:tcPr>
          <w:p w:rsidR="00195246" w:rsidRPr="00CD1705" w:rsidRDefault="00195246" w:rsidP="00195246">
            <w:pPr>
              <w:rPr>
                <w:sz w:val="4"/>
                <w:szCs w:val="4"/>
              </w:rPr>
            </w:pPr>
          </w:p>
        </w:tc>
        <w:tc>
          <w:tcPr>
            <w:tcW w:w="4537" w:type="dxa"/>
            <w:vMerge/>
            <w:tcBorders>
              <w:top w:val="nil"/>
              <w:left w:val="nil"/>
              <w:bottom w:val="nil"/>
              <w:right w:val="nil"/>
            </w:tcBorders>
            <w:shd w:val="clear" w:color="auto" w:fill="E6E6E6"/>
          </w:tcPr>
          <w:p w:rsidR="00195246" w:rsidRDefault="00195246" w:rsidP="00195246">
            <w:pPr>
              <w:rPr>
                <w:rFonts w:cs="Arial"/>
              </w:rPr>
            </w:pPr>
          </w:p>
        </w:tc>
        <w:tc>
          <w:tcPr>
            <w:tcW w:w="138" w:type="dxa"/>
            <w:tcBorders>
              <w:top w:val="nil"/>
              <w:left w:val="nil"/>
              <w:bottom w:val="nil"/>
              <w:right w:val="nil"/>
            </w:tcBorders>
            <w:shd w:val="clear" w:color="auto" w:fill="auto"/>
          </w:tcPr>
          <w:p w:rsidR="00195246" w:rsidRPr="00CD1705" w:rsidRDefault="00195246" w:rsidP="00195246">
            <w:pPr>
              <w:rPr>
                <w:snapToGrid w:val="0"/>
                <w:sz w:val="4"/>
                <w:szCs w:val="4"/>
              </w:rPr>
            </w:pPr>
          </w:p>
        </w:tc>
        <w:tc>
          <w:tcPr>
            <w:tcW w:w="420" w:type="dxa"/>
            <w:tcBorders>
              <w:top w:val="single" w:sz="4" w:space="0" w:color="auto"/>
              <w:left w:val="nil"/>
              <w:bottom w:val="nil"/>
              <w:right w:val="nil"/>
            </w:tcBorders>
            <w:shd w:val="clear" w:color="auto" w:fill="auto"/>
          </w:tcPr>
          <w:p w:rsidR="00195246" w:rsidRPr="00CD1705" w:rsidRDefault="00195246" w:rsidP="00195246">
            <w:pPr>
              <w:rPr>
                <w:snapToGrid w:val="0"/>
                <w:sz w:val="4"/>
                <w:szCs w:val="4"/>
              </w:rPr>
            </w:pPr>
          </w:p>
        </w:tc>
        <w:tc>
          <w:tcPr>
            <w:tcW w:w="138" w:type="dxa"/>
            <w:tcBorders>
              <w:top w:val="nil"/>
              <w:left w:val="nil"/>
              <w:bottom w:val="nil"/>
              <w:right w:val="nil"/>
            </w:tcBorders>
            <w:shd w:val="clear" w:color="auto" w:fill="auto"/>
          </w:tcPr>
          <w:p w:rsidR="00195246" w:rsidRPr="00CD1705" w:rsidRDefault="00195246"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95246" w:rsidRPr="00CD1705" w:rsidRDefault="00195246" w:rsidP="00195246">
            <w:pPr>
              <w:jc w:val="center"/>
              <w:rPr>
                <w:snapToGrid w:val="0"/>
                <w:sz w:val="4"/>
                <w:szCs w:val="4"/>
              </w:rPr>
            </w:pPr>
          </w:p>
        </w:tc>
        <w:tc>
          <w:tcPr>
            <w:tcW w:w="138" w:type="dxa"/>
            <w:tcBorders>
              <w:top w:val="nil"/>
              <w:left w:val="nil"/>
              <w:bottom w:val="nil"/>
              <w:right w:val="nil"/>
            </w:tcBorders>
            <w:shd w:val="clear" w:color="auto" w:fill="auto"/>
          </w:tcPr>
          <w:p w:rsidR="00195246" w:rsidRPr="00CD1705" w:rsidRDefault="00195246"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rsidR="00195246" w:rsidRPr="00CD1705" w:rsidRDefault="00195246" w:rsidP="00195246">
            <w:pPr>
              <w:jc w:val="right"/>
              <w:rPr>
                <w:snapToGrid w:val="0"/>
                <w:sz w:val="4"/>
                <w:szCs w:val="4"/>
              </w:rPr>
            </w:pPr>
          </w:p>
        </w:tc>
        <w:tc>
          <w:tcPr>
            <w:tcW w:w="138" w:type="dxa"/>
            <w:tcBorders>
              <w:top w:val="nil"/>
              <w:left w:val="nil"/>
              <w:bottom w:val="nil"/>
              <w:right w:val="nil"/>
            </w:tcBorders>
            <w:shd w:val="clear" w:color="auto" w:fill="auto"/>
          </w:tcPr>
          <w:p w:rsidR="00195246" w:rsidRPr="00CD1705" w:rsidRDefault="00195246" w:rsidP="00195246">
            <w:pPr>
              <w:jc w:val="right"/>
              <w:rPr>
                <w:snapToGrid w:val="0"/>
                <w:sz w:val="4"/>
                <w:szCs w:val="4"/>
              </w:rPr>
            </w:pPr>
          </w:p>
        </w:tc>
        <w:tc>
          <w:tcPr>
            <w:tcW w:w="1475" w:type="dxa"/>
            <w:tcBorders>
              <w:top w:val="single" w:sz="4" w:space="0" w:color="auto"/>
              <w:left w:val="nil"/>
              <w:bottom w:val="nil"/>
              <w:right w:val="nil"/>
            </w:tcBorders>
            <w:shd w:val="clear" w:color="auto" w:fill="auto"/>
          </w:tcPr>
          <w:p w:rsidR="00195246" w:rsidRPr="00CD1705" w:rsidRDefault="00195246" w:rsidP="00195246">
            <w:pPr>
              <w:jc w:val="right"/>
              <w:rPr>
                <w:snapToGrid w:val="0"/>
                <w:sz w:val="4"/>
                <w:szCs w:val="4"/>
              </w:rPr>
            </w:pPr>
          </w:p>
        </w:tc>
      </w:tr>
      <w:tr w:rsidR="00195246" w:rsidTr="00BC17DA">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894358" w:rsidTr="00BC17DA">
        <w:trPr>
          <w:jc w:val="center"/>
        </w:trPr>
        <w:tc>
          <w:tcPr>
            <w:tcW w:w="704" w:type="dxa"/>
            <w:tcBorders>
              <w:top w:val="nil"/>
              <w:left w:val="nil"/>
              <w:bottom w:val="nil"/>
              <w:right w:val="nil"/>
            </w:tcBorders>
          </w:tcPr>
          <w:p w:rsidR="00894358" w:rsidRDefault="00894358" w:rsidP="00195246">
            <w:pPr>
              <w:rPr>
                <w:snapToGrid w:val="0"/>
              </w:rPr>
            </w:pPr>
          </w:p>
        </w:tc>
        <w:tc>
          <w:tcPr>
            <w:tcW w:w="4537" w:type="dxa"/>
            <w:tcBorders>
              <w:top w:val="nil"/>
              <w:left w:val="nil"/>
              <w:bottom w:val="nil"/>
              <w:right w:val="nil"/>
            </w:tcBorders>
            <w:shd w:val="clear" w:color="auto" w:fill="auto"/>
            <w:vAlign w:val="center"/>
          </w:tcPr>
          <w:p w:rsidR="00894358" w:rsidRDefault="00894358" w:rsidP="00195246"/>
          <w:p w:rsidR="00894358" w:rsidRDefault="00894358" w:rsidP="00195246"/>
          <w:p w:rsidR="00894358" w:rsidRPr="00EC0135" w:rsidRDefault="00894358" w:rsidP="00195246"/>
        </w:tc>
        <w:tc>
          <w:tcPr>
            <w:tcW w:w="138" w:type="dxa"/>
            <w:tcBorders>
              <w:top w:val="nil"/>
              <w:left w:val="nil"/>
              <w:bottom w:val="nil"/>
              <w:right w:val="nil"/>
            </w:tcBorders>
            <w:shd w:val="clear" w:color="auto" w:fill="auto"/>
          </w:tcPr>
          <w:p w:rsidR="00894358" w:rsidRDefault="00894358" w:rsidP="00195246">
            <w:pPr>
              <w:jc w:val="center"/>
              <w:rPr>
                <w:snapToGrid w:val="0"/>
              </w:rPr>
            </w:pPr>
          </w:p>
        </w:tc>
        <w:tc>
          <w:tcPr>
            <w:tcW w:w="420" w:type="dxa"/>
            <w:tcBorders>
              <w:top w:val="nil"/>
              <w:left w:val="nil"/>
              <w:bottom w:val="nil"/>
              <w:right w:val="nil"/>
            </w:tcBorders>
            <w:shd w:val="clear" w:color="auto" w:fill="auto"/>
          </w:tcPr>
          <w:p w:rsidR="00894358" w:rsidRDefault="00894358" w:rsidP="00195246">
            <w:pPr>
              <w:jc w:val="center"/>
              <w:rPr>
                <w:snapToGrid w:val="0"/>
              </w:rPr>
            </w:pPr>
          </w:p>
        </w:tc>
        <w:tc>
          <w:tcPr>
            <w:tcW w:w="138" w:type="dxa"/>
            <w:tcBorders>
              <w:top w:val="nil"/>
              <w:left w:val="nil"/>
              <w:bottom w:val="nil"/>
              <w:right w:val="nil"/>
            </w:tcBorders>
            <w:shd w:val="clear" w:color="auto" w:fill="auto"/>
          </w:tcPr>
          <w:p w:rsidR="00894358" w:rsidRDefault="00894358" w:rsidP="00195246">
            <w:pPr>
              <w:jc w:val="center"/>
              <w:rPr>
                <w:snapToGrid w:val="0"/>
              </w:rPr>
            </w:pPr>
          </w:p>
        </w:tc>
        <w:tc>
          <w:tcPr>
            <w:tcW w:w="674" w:type="dxa"/>
            <w:tcBorders>
              <w:top w:val="nil"/>
              <w:left w:val="nil"/>
              <w:bottom w:val="nil"/>
              <w:right w:val="nil"/>
            </w:tcBorders>
            <w:shd w:val="clear" w:color="auto" w:fill="auto"/>
          </w:tcPr>
          <w:p w:rsidR="00894358" w:rsidRDefault="00894358" w:rsidP="00195246">
            <w:pPr>
              <w:jc w:val="center"/>
              <w:rPr>
                <w:snapToGrid w:val="0"/>
              </w:rPr>
            </w:pPr>
          </w:p>
        </w:tc>
        <w:tc>
          <w:tcPr>
            <w:tcW w:w="138" w:type="dxa"/>
            <w:tcBorders>
              <w:top w:val="nil"/>
              <w:left w:val="nil"/>
              <w:bottom w:val="nil"/>
              <w:right w:val="nil"/>
            </w:tcBorders>
            <w:shd w:val="clear" w:color="auto" w:fill="auto"/>
          </w:tcPr>
          <w:p w:rsidR="00894358" w:rsidRDefault="00894358" w:rsidP="00195246">
            <w:pPr>
              <w:jc w:val="center"/>
              <w:rPr>
                <w:snapToGrid w:val="0"/>
              </w:rPr>
            </w:pPr>
          </w:p>
        </w:tc>
        <w:tc>
          <w:tcPr>
            <w:tcW w:w="1316" w:type="dxa"/>
            <w:tcBorders>
              <w:top w:val="nil"/>
              <w:left w:val="nil"/>
              <w:bottom w:val="nil"/>
              <w:right w:val="nil"/>
            </w:tcBorders>
            <w:shd w:val="clear" w:color="auto" w:fill="auto"/>
          </w:tcPr>
          <w:p w:rsidR="00894358" w:rsidRDefault="00894358" w:rsidP="00195246">
            <w:pPr>
              <w:jc w:val="center"/>
              <w:rPr>
                <w:snapToGrid w:val="0"/>
              </w:rPr>
            </w:pPr>
          </w:p>
        </w:tc>
        <w:tc>
          <w:tcPr>
            <w:tcW w:w="138" w:type="dxa"/>
            <w:tcBorders>
              <w:top w:val="nil"/>
              <w:left w:val="nil"/>
              <w:bottom w:val="nil"/>
              <w:right w:val="nil"/>
            </w:tcBorders>
            <w:shd w:val="clear" w:color="auto" w:fill="auto"/>
          </w:tcPr>
          <w:p w:rsidR="00894358" w:rsidRDefault="00894358" w:rsidP="00195246">
            <w:pPr>
              <w:jc w:val="center"/>
              <w:rPr>
                <w:snapToGrid w:val="0"/>
              </w:rPr>
            </w:pPr>
          </w:p>
        </w:tc>
        <w:tc>
          <w:tcPr>
            <w:tcW w:w="1475" w:type="dxa"/>
            <w:tcBorders>
              <w:top w:val="nil"/>
              <w:left w:val="nil"/>
              <w:bottom w:val="nil"/>
              <w:right w:val="nil"/>
            </w:tcBorders>
            <w:shd w:val="clear" w:color="auto" w:fill="auto"/>
          </w:tcPr>
          <w:p w:rsidR="00894358" w:rsidRDefault="00894358" w:rsidP="00195246">
            <w:pPr>
              <w:jc w:val="center"/>
              <w:rPr>
                <w:snapToGrid w:val="0"/>
              </w:rPr>
            </w:pPr>
          </w:p>
        </w:tc>
      </w:tr>
      <w:tr w:rsidR="00A94F36" w:rsidTr="00BC17DA">
        <w:trPr>
          <w:jc w:val="center"/>
        </w:trPr>
        <w:tc>
          <w:tcPr>
            <w:tcW w:w="704" w:type="dxa"/>
            <w:tcBorders>
              <w:top w:val="nil"/>
              <w:left w:val="nil"/>
              <w:bottom w:val="nil"/>
              <w:right w:val="nil"/>
            </w:tcBorders>
          </w:tcPr>
          <w:p w:rsidR="00A94F36" w:rsidRDefault="00A94F36" w:rsidP="00A94F36">
            <w:pPr>
              <w:rPr>
                <w:snapToGrid w:val="0"/>
              </w:rPr>
            </w:pPr>
            <w:r>
              <w:t>4.04</w:t>
            </w:r>
          </w:p>
        </w:tc>
        <w:tc>
          <w:tcPr>
            <w:tcW w:w="4537" w:type="dxa"/>
            <w:vMerge w:val="restart"/>
            <w:tcBorders>
              <w:top w:val="nil"/>
              <w:left w:val="nil"/>
              <w:bottom w:val="nil"/>
              <w:right w:val="nil"/>
            </w:tcBorders>
            <w:shd w:val="clear" w:color="auto" w:fill="E6E6E6"/>
          </w:tcPr>
          <w:p w:rsidR="00A94F36" w:rsidRPr="005D5CEF" w:rsidRDefault="00A94F36" w:rsidP="005D5CEF">
            <w:r w:rsidRPr="005D5CEF">
              <w:t>Zusammenfassendes Darstellen der Ergebnisse in Text und Karte</w:t>
            </w:r>
          </w:p>
        </w:tc>
        <w:tc>
          <w:tcPr>
            <w:tcW w:w="138" w:type="dxa"/>
            <w:tcBorders>
              <w:top w:val="nil"/>
              <w:left w:val="nil"/>
              <w:bottom w:val="nil"/>
              <w:right w:val="nil"/>
            </w:tcBorders>
            <w:shd w:val="clear" w:color="auto" w:fill="auto"/>
          </w:tcPr>
          <w:p w:rsidR="00A94F36" w:rsidRDefault="00A94F36" w:rsidP="00A94F36">
            <w:pPr>
              <w:rPr>
                <w:snapToGrid w:val="0"/>
              </w:rPr>
            </w:pPr>
          </w:p>
        </w:tc>
        <w:tc>
          <w:tcPr>
            <w:tcW w:w="420" w:type="dxa"/>
            <w:tcBorders>
              <w:top w:val="nil"/>
              <w:left w:val="nil"/>
              <w:bottom w:val="single" w:sz="4" w:space="0" w:color="auto"/>
              <w:right w:val="nil"/>
            </w:tcBorders>
            <w:shd w:val="clear" w:color="auto" w:fill="auto"/>
          </w:tcPr>
          <w:p w:rsidR="00A94F36" w:rsidRDefault="00A94F36" w:rsidP="00A94F36">
            <w:pPr>
              <w:rPr>
                <w:snapToGrid w:val="0"/>
              </w:rPr>
            </w:pPr>
          </w:p>
        </w:tc>
        <w:tc>
          <w:tcPr>
            <w:tcW w:w="138" w:type="dxa"/>
            <w:tcBorders>
              <w:top w:val="nil"/>
              <w:left w:val="nil"/>
              <w:bottom w:val="nil"/>
              <w:right w:val="nil"/>
            </w:tcBorders>
            <w:shd w:val="clear" w:color="auto" w:fill="auto"/>
          </w:tcPr>
          <w:p w:rsidR="00A94F36" w:rsidRDefault="00A94F36" w:rsidP="00A94F36">
            <w:pPr>
              <w:rPr>
                <w:snapToGrid w:val="0"/>
              </w:rPr>
            </w:pPr>
          </w:p>
        </w:tc>
        <w:tc>
          <w:tcPr>
            <w:tcW w:w="674" w:type="dxa"/>
            <w:tcBorders>
              <w:top w:val="nil"/>
              <w:left w:val="nil"/>
              <w:bottom w:val="single" w:sz="4" w:space="0" w:color="auto"/>
              <w:right w:val="nil"/>
            </w:tcBorders>
            <w:shd w:val="clear" w:color="auto" w:fill="auto"/>
            <w:vAlign w:val="bottom"/>
          </w:tcPr>
          <w:p w:rsidR="00A94F36" w:rsidRDefault="00A94F36" w:rsidP="00A94F36">
            <w:pPr>
              <w:jc w:val="center"/>
              <w:rPr>
                <w:snapToGrid w:val="0"/>
              </w:rPr>
            </w:pPr>
          </w:p>
        </w:tc>
        <w:tc>
          <w:tcPr>
            <w:tcW w:w="138" w:type="dxa"/>
            <w:tcBorders>
              <w:top w:val="nil"/>
              <w:left w:val="nil"/>
              <w:bottom w:val="nil"/>
              <w:right w:val="nil"/>
            </w:tcBorders>
            <w:shd w:val="clear" w:color="auto" w:fill="auto"/>
          </w:tcPr>
          <w:p w:rsidR="00A94F36" w:rsidRDefault="00A94F36" w:rsidP="00A94F36">
            <w:pPr>
              <w:jc w:val="right"/>
              <w:rPr>
                <w:snapToGrid w:val="0"/>
              </w:rPr>
            </w:pPr>
          </w:p>
        </w:tc>
        <w:tc>
          <w:tcPr>
            <w:tcW w:w="1316" w:type="dxa"/>
            <w:tcBorders>
              <w:top w:val="nil"/>
              <w:left w:val="nil"/>
              <w:bottom w:val="single" w:sz="4" w:space="0" w:color="auto"/>
              <w:right w:val="nil"/>
            </w:tcBorders>
            <w:shd w:val="clear" w:color="auto" w:fill="auto"/>
          </w:tcPr>
          <w:p w:rsidR="00A94F36" w:rsidRDefault="00A94F36" w:rsidP="00A94F36">
            <w:pPr>
              <w:jc w:val="right"/>
              <w:rPr>
                <w:snapToGrid w:val="0"/>
              </w:rPr>
            </w:pPr>
          </w:p>
        </w:tc>
        <w:tc>
          <w:tcPr>
            <w:tcW w:w="138" w:type="dxa"/>
            <w:tcBorders>
              <w:top w:val="nil"/>
              <w:left w:val="nil"/>
              <w:bottom w:val="nil"/>
              <w:right w:val="nil"/>
            </w:tcBorders>
            <w:shd w:val="clear" w:color="auto" w:fill="auto"/>
          </w:tcPr>
          <w:p w:rsidR="00A94F36" w:rsidRDefault="00A94F36" w:rsidP="00A94F36">
            <w:pPr>
              <w:jc w:val="right"/>
              <w:rPr>
                <w:snapToGrid w:val="0"/>
              </w:rPr>
            </w:pPr>
          </w:p>
        </w:tc>
        <w:tc>
          <w:tcPr>
            <w:tcW w:w="1475" w:type="dxa"/>
            <w:tcBorders>
              <w:top w:val="nil"/>
              <w:left w:val="nil"/>
              <w:bottom w:val="single" w:sz="4" w:space="0" w:color="auto"/>
              <w:right w:val="nil"/>
            </w:tcBorders>
            <w:shd w:val="clear" w:color="auto" w:fill="E6E6E6"/>
          </w:tcPr>
          <w:p w:rsidR="00A94F36" w:rsidRDefault="00A94F36" w:rsidP="00A94F36">
            <w:pPr>
              <w:jc w:val="right"/>
              <w:rPr>
                <w:snapToGrid w:val="0"/>
              </w:rPr>
            </w:pPr>
          </w:p>
        </w:tc>
      </w:tr>
      <w:tr w:rsidR="00A94F36" w:rsidTr="00BC17DA">
        <w:trPr>
          <w:jc w:val="center"/>
        </w:trPr>
        <w:tc>
          <w:tcPr>
            <w:tcW w:w="704" w:type="dxa"/>
            <w:tcBorders>
              <w:top w:val="nil"/>
              <w:left w:val="nil"/>
              <w:bottom w:val="nil"/>
              <w:right w:val="nil"/>
            </w:tcBorders>
          </w:tcPr>
          <w:p w:rsidR="00A94F36" w:rsidRPr="00CD1705" w:rsidRDefault="00A94F36" w:rsidP="00A94F36">
            <w:pPr>
              <w:rPr>
                <w:sz w:val="4"/>
                <w:szCs w:val="4"/>
              </w:rPr>
            </w:pPr>
          </w:p>
        </w:tc>
        <w:tc>
          <w:tcPr>
            <w:tcW w:w="4537" w:type="dxa"/>
            <w:vMerge/>
            <w:tcBorders>
              <w:top w:val="nil"/>
              <w:left w:val="nil"/>
              <w:bottom w:val="nil"/>
              <w:right w:val="nil"/>
            </w:tcBorders>
            <w:shd w:val="clear" w:color="auto" w:fill="E6E6E6"/>
          </w:tcPr>
          <w:p w:rsidR="00A94F36" w:rsidRDefault="00A94F36" w:rsidP="00A94F36">
            <w:pPr>
              <w:rPr>
                <w:rFonts w:cs="Arial"/>
              </w:rPr>
            </w:pPr>
          </w:p>
        </w:tc>
        <w:tc>
          <w:tcPr>
            <w:tcW w:w="138" w:type="dxa"/>
            <w:tcBorders>
              <w:top w:val="nil"/>
              <w:left w:val="nil"/>
              <w:bottom w:val="nil"/>
              <w:right w:val="nil"/>
            </w:tcBorders>
            <w:shd w:val="clear" w:color="auto" w:fill="auto"/>
          </w:tcPr>
          <w:p w:rsidR="00A94F36" w:rsidRPr="00CD1705" w:rsidRDefault="00A94F36" w:rsidP="00A94F36">
            <w:pPr>
              <w:rPr>
                <w:snapToGrid w:val="0"/>
                <w:sz w:val="4"/>
                <w:szCs w:val="4"/>
              </w:rPr>
            </w:pPr>
          </w:p>
        </w:tc>
        <w:tc>
          <w:tcPr>
            <w:tcW w:w="420" w:type="dxa"/>
            <w:tcBorders>
              <w:top w:val="single" w:sz="4" w:space="0" w:color="auto"/>
              <w:left w:val="nil"/>
              <w:bottom w:val="nil"/>
              <w:right w:val="nil"/>
            </w:tcBorders>
            <w:shd w:val="clear" w:color="auto" w:fill="auto"/>
          </w:tcPr>
          <w:p w:rsidR="00A94F36" w:rsidRPr="00CD1705" w:rsidRDefault="00A94F36" w:rsidP="00A94F36">
            <w:pPr>
              <w:rPr>
                <w:snapToGrid w:val="0"/>
                <w:sz w:val="4"/>
                <w:szCs w:val="4"/>
              </w:rPr>
            </w:pPr>
          </w:p>
        </w:tc>
        <w:tc>
          <w:tcPr>
            <w:tcW w:w="138" w:type="dxa"/>
            <w:tcBorders>
              <w:top w:val="nil"/>
              <w:left w:val="nil"/>
              <w:bottom w:val="nil"/>
              <w:right w:val="nil"/>
            </w:tcBorders>
            <w:shd w:val="clear" w:color="auto" w:fill="auto"/>
          </w:tcPr>
          <w:p w:rsidR="00A94F36" w:rsidRPr="00CD1705" w:rsidRDefault="00A94F36" w:rsidP="00A94F36">
            <w:pPr>
              <w:rPr>
                <w:snapToGrid w:val="0"/>
                <w:sz w:val="4"/>
                <w:szCs w:val="4"/>
              </w:rPr>
            </w:pPr>
          </w:p>
        </w:tc>
        <w:tc>
          <w:tcPr>
            <w:tcW w:w="674" w:type="dxa"/>
            <w:tcBorders>
              <w:top w:val="single" w:sz="4" w:space="0" w:color="auto"/>
              <w:left w:val="nil"/>
              <w:bottom w:val="nil"/>
              <w:right w:val="nil"/>
            </w:tcBorders>
            <w:shd w:val="clear" w:color="auto" w:fill="auto"/>
            <w:vAlign w:val="bottom"/>
          </w:tcPr>
          <w:p w:rsidR="00A94F36" w:rsidRPr="00CD1705" w:rsidRDefault="00A94F36" w:rsidP="00A94F36">
            <w:pPr>
              <w:jc w:val="center"/>
              <w:rPr>
                <w:snapToGrid w:val="0"/>
                <w:sz w:val="4"/>
                <w:szCs w:val="4"/>
              </w:rPr>
            </w:pPr>
          </w:p>
        </w:tc>
        <w:tc>
          <w:tcPr>
            <w:tcW w:w="138" w:type="dxa"/>
            <w:tcBorders>
              <w:top w:val="nil"/>
              <w:left w:val="nil"/>
              <w:bottom w:val="nil"/>
              <w:right w:val="nil"/>
            </w:tcBorders>
            <w:shd w:val="clear" w:color="auto" w:fill="auto"/>
          </w:tcPr>
          <w:p w:rsidR="00A94F36" w:rsidRPr="00CD1705" w:rsidRDefault="00A94F36" w:rsidP="00A94F36">
            <w:pPr>
              <w:jc w:val="right"/>
              <w:rPr>
                <w:snapToGrid w:val="0"/>
                <w:sz w:val="4"/>
                <w:szCs w:val="4"/>
              </w:rPr>
            </w:pPr>
          </w:p>
        </w:tc>
        <w:tc>
          <w:tcPr>
            <w:tcW w:w="1316" w:type="dxa"/>
            <w:tcBorders>
              <w:top w:val="single" w:sz="4" w:space="0" w:color="auto"/>
              <w:left w:val="nil"/>
              <w:bottom w:val="nil"/>
              <w:right w:val="nil"/>
            </w:tcBorders>
            <w:shd w:val="clear" w:color="auto" w:fill="auto"/>
          </w:tcPr>
          <w:p w:rsidR="00A94F36" w:rsidRPr="00CD1705" w:rsidRDefault="00A94F36" w:rsidP="00A94F36">
            <w:pPr>
              <w:jc w:val="right"/>
              <w:rPr>
                <w:snapToGrid w:val="0"/>
                <w:sz w:val="4"/>
                <w:szCs w:val="4"/>
              </w:rPr>
            </w:pPr>
          </w:p>
        </w:tc>
        <w:tc>
          <w:tcPr>
            <w:tcW w:w="138" w:type="dxa"/>
            <w:tcBorders>
              <w:top w:val="nil"/>
              <w:left w:val="nil"/>
              <w:bottom w:val="nil"/>
              <w:right w:val="nil"/>
            </w:tcBorders>
            <w:shd w:val="clear" w:color="auto" w:fill="auto"/>
          </w:tcPr>
          <w:p w:rsidR="00A94F36" w:rsidRPr="00CD1705" w:rsidRDefault="00A94F36" w:rsidP="00A94F36">
            <w:pPr>
              <w:jc w:val="right"/>
              <w:rPr>
                <w:snapToGrid w:val="0"/>
                <w:sz w:val="4"/>
                <w:szCs w:val="4"/>
              </w:rPr>
            </w:pPr>
          </w:p>
        </w:tc>
        <w:tc>
          <w:tcPr>
            <w:tcW w:w="1475" w:type="dxa"/>
            <w:tcBorders>
              <w:top w:val="single" w:sz="4" w:space="0" w:color="auto"/>
              <w:left w:val="nil"/>
              <w:bottom w:val="nil"/>
              <w:right w:val="nil"/>
            </w:tcBorders>
            <w:shd w:val="clear" w:color="auto" w:fill="auto"/>
          </w:tcPr>
          <w:p w:rsidR="00A94F36" w:rsidRPr="00CD1705" w:rsidRDefault="00A94F36" w:rsidP="00A94F36">
            <w:pPr>
              <w:jc w:val="right"/>
              <w:rPr>
                <w:snapToGrid w:val="0"/>
                <w:sz w:val="4"/>
                <w:szCs w:val="4"/>
              </w:rPr>
            </w:pPr>
          </w:p>
        </w:tc>
      </w:tr>
      <w:tr w:rsidR="00A94F36" w:rsidTr="00BC17DA">
        <w:trPr>
          <w:jc w:val="center"/>
        </w:trPr>
        <w:tc>
          <w:tcPr>
            <w:tcW w:w="704" w:type="dxa"/>
            <w:tcBorders>
              <w:top w:val="nil"/>
              <w:left w:val="nil"/>
              <w:bottom w:val="nil"/>
              <w:right w:val="nil"/>
            </w:tcBorders>
          </w:tcPr>
          <w:p w:rsidR="00A94F36" w:rsidRDefault="00A94F36" w:rsidP="00A94F36">
            <w:pPr>
              <w:rPr>
                <w:snapToGrid w:val="0"/>
              </w:rPr>
            </w:pPr>
          </w:p>
        </w:tc>
        <w:tc>
          <w:tcPr>
            <w:tcW w:w="7361" w:type="dxa"/>
            <w:gridSpan w:val="7"/>
            <w:tcBorders>
              <w:top w:val="nil"/>
              <w:left w:val="nil"/>
              <w:bottom w:val="nil"/>
              <w:right w:val="nil"/>
            </w:tcBorders>
            <w:shd w:val="clear" w:color="auto" w:fill="auto"/>
            <w:vAlign w:val="center"/>
          </w:tcPr>
          <w:p w:rsidR="00A94F36" w:rsidRDefault="00A94F36" w:rsidP="00A94F36">
            <w:pPr>
              <w:pStyle w:val="Mustertext9kursiv"/>
            </w:pPr>
            <w:r w:rsidRPr="0041739B">
              <w:t>Für die Erörterung mit dem Auftraggeber sind die Ergebnisse der Festlegung der artspezifischen Untersuchungsräume und der Methodendetails in Text und Karte als vorläufige Fassung zusammenzufassend darzustellen.</w:t>
            </w:r>
          </w:p>
          <w:p w:rsidR="00A94F36" w:rsidRPr="00EC0135" w:rsidRDefault="00A94F36" w:rsidP="00A94F36">
            <w:pPr>
              <w:pStyle w:val="Mustertext9kursiv"/>
            </w:pPr>
            <w:r w:rsidRPr="0041739B">
              <w:t>Darstellen der artspezifischen Untersuchungsräume</w:t>
            </w:r>
          </w:p>
          <w:p w:rsidR="00A94F36" w:rsidRPr="00EC0135" w:rsidRDefault="00A94F36" w:rsidP="00A94F36">
            <w:pPr>
              <w:pStyle w:val="Mustertext9kursiv"/>
            </w:pPr>
            <w:r w:rsidRPr="0041739B">
              <w:t>Darstellen der Methodendetails der zu erhebenden, planungsrelevanten Arten bzw. Artengruppen in der projektspezifischen Leistungsbeschreibung der faunistischen Kartierungen (gem. Vordruck HVA F-</w:t>
            </w:r>
            <w:proofErr w:type="spellStart"/>
            <w:r w:rsidRPr="0041739B">
              <w:t>StB</w:t>
            </w:r>
            <w:proofErr w:type="spellEnd"/>
            <w:r w:rsidRPr="0041739B">
              <w:t xml:space="preserve"> Leistungsbeschreibung Faunistische Leistungen)</w:t>
            </w:r>
          </w:p>
          <w:p w:rsidR="00A94F36" w:rsidRDefault="00A94F36" w:rsidP="00A94F36">
            <w:pPr>
              <w:pStyle w:val="Mustertext9kursiv"/>
              <w:rPr>
                <w:snapToGrid w:val="0"/>
              </w:rPr>
            </w:pPr>
            <w:r w:rsidRPr="0041739B">
              <w:t>Begründendes Darstellen der Auswahl der Methodendetails und der artspezifischen Untersuchungsräume gem. der Methodenblättern in der Dokumentation der Faunistischen Planungsraumanalyse</w:t>
            </w:r>
          </w:p>
        </w:tc>
        <w:tc>
          <w:tcPr>
            <w:tcW w:w="138" w:type="dxa"/>
            <w:tcBorders>
              <w:top w:val="nil"/>
              <w:left w:val="nil"/>
              <w:bottom w:val="nil"/>
              <w:right w:val="nil"/>
            </w:tcBorders>
            <w:shd w:val="clear" w:color="auto" w:fill="auto"/>
          </w:tcPr>
          <w:p w:rsidR="00A94F36" w:rsidRDefault="00A94F36" w:rsidP="00A94F36">
            <w:pPr>
              <w:jc w:val="center"/>
              <w:rPr>
                <w:snapToGrid w:val="0"/>
              </w:rPr>
            </w:pPr>
          </w:p>
        </w:tc>
        <w:tc>
          <w:tcPr>
            <w:tcW w:w="1475" w:type="dxa"/>
            <w:tcBorders>
              <w:top w:val="nil"/>
              <w:left w:val="nil"/>
              <w:bottom w:val="nil"/>
              <w:right w:val="nil"/>
            </w:tcBorders>
            <w:shd w:val="clear" w:color="auto" w:fill="auto"/>
          </w:tcPr>
          <w:p w:rsidR="00A94F36" w:rsidRDefault="00A94F36" w:rsidP="00A94F36">
            <w:pPr>
              <w:jc w:val="center"/>
              <w:rPr>
                <w:snapToGrid w:val="0"/>
              </w:rPr>
            </w:pPr>
          </w:p>
        </w:tc>
      </w:tr>
      <w:tr w:rsidR="00A94F36" w:rsidTr="00BC17DA">
        <w:trPr>
          <w:jc w:val="center"/>
        </w:trPr>
        <w:tc>
          <w:tcPr>
            <w:tcW w:w="704" w:type="dxa"/>
            <w:tcBorders>
              <w:top w:val="nil"/>
              <w:left w:val="nil"/>
              <w:bottom w:val="nil"/>
              <w:right w:val="nil"/>
            </w:tcBorders>
          </w:tcPr>
          <w:p w:rsidR="00A94F36" w:rsidRDefault="00A94F36" w:rsidP="00A94F36">
            <w:pPr>
              <w:rPr>
                <w:snapToGrid w:val="0"/>
              </w:rPr>
            </w:pPr>
            <w:r>
              <w:t>4.05</w:t>
            </w:r>
          </w:p>
        </w:tc>
        <w:tc>
          <w:tcPr>
            <w:tcW w:w="4537" w:type="dxa"/>
            <w:vMerge w:val="restart"/>
            <w:tcBorders>
              <w:top w:val="nil"/>
              <w:left w:val="nil"/>
              <w:bottom w:val="nil"/>
              <w:right w:val="nil"/>
            </w:tcBorders>
            <w:shd w:val="clear" w:color="auto" w:fill="E6E6E6"/>
            <w:vAlign w:val="center"/>
          </w:tcPr>
          <w:p w:rsidR="00A94F36" w:rsidRPr="005D5CEF" w:rsidRDefault="00A94F36" w:rsidP="005D5CEF">
            <w:r w:rsidRPr="005D5CEF">
              <w:t>Mitwirken bei der Abstimmung mit der für Naturschutz und Landschaftspflege zuständigen Behörde</w:t>
            </w:r>
          </w:p>
        </w:tc>
        <w:tc>
          <w:tcPr>
            <w:tcW w:w="138" w:type="dxa"/>
            <w:tcBorders>
              <w:top w:val="nil"/>
              <w:left w:val="nil"/>
              <w:bottom w:val="nil"/>
              <w:right w:val="nil"/>
            </w:tcBorders>
            <w:shd w:val="clear" w:color="auto" w:fill="auto"/>
          </w:tcPr>
          <w:p w:rsidR="00A94F36" w:rsidRDefault="00A94F36" w:rsidP="00A94F36">
            <w:pPr>
              <w:rPr>
                <w:snapToGrid w:val="0"/>
              </w:rPr>
            </w:pPr>
          </w:p>
        </w:tc>
        <w:tc>
          <w:tcPr>
            <w:tcW w:w="420" w:type="dxa"/>
            <w:tcBorders>
              <w:top w:val="nil"/>
              <w:left w:val="nil"/>
              <w:bottom w:val="single" w:sz="4" w:space="0" w:color="auto"/>
              <w:right w:val="nil"/>
            </w:tcBorders>
            <w:shd w:val="clear" w:color="auto" w:fill="auto"/>
          </w:tcPr>
          <w:p w:rsidR="00A94F36" w:rsidRDefault="00A94F36" w:rsidP="00A94F36">
            <w:pPr>
              <w:rPr>
                <w:snapToGrid w:val="0"/>
              </w:rPr>
            </w:pPr>
          </w:p>
        </w:tc>
        <w:tc>
          <w:tcPr>
            <w:tcW w:w="138" w:type="dxa"/>
            <w:tcBorders>
              <w:top w:val="nil"/>
              <w:left w:val="nil"/>
              <w:bottom w:val="nil"/>
              <w:right w:val="nil"/>
            </w:tcBorders>
            <w:shd w:val="clear" w:color="auto" w:fill="auto"/>
          </w:tcPr>
          <w:p w:rsidR="00A94F36" w:rsidRDefault="00A94F36" w:rsidP="00A94F36">
            <w:pPr>
              <w:rPr>
                <w:snapToGrid w:val="0"/>
              </w:rPr>
            </w:pPr>
          </w:p>
        </w:tc>
        <w:tc>
          <w:tcPr>
            <w:tcW w:w="674" w:type="dxa"/>
            <w:tcBorders>
              <w:top w:val="nil"/>
              <w:left w:val="nil"/>
              <w:bottom w:val="single" w:sz="4" w:space="0" w:color="auto"/>
              <w:right w:val="nil"/>
            </w:tcBorders>
            <w:shd w:val="clear" w:color="auto" w:fill="auto"/>
            <w:vAlign w:val="bottom"/>
          </w:tcPr>
          <w:p w:rsidR="00A94F36" w:rsidRDefault="00A94F36" w:rsidP="00A94F36">
            <w:pPr>
              <w:jc w:val="center"/>
              <w:rPr>
                <w:snapToGrid w:val="0"/>
              </w:rPr>
            </w:pPr>
          </w:p>
        </w:tc>
        <w:tc>
          <w:tcPr>
            <w:tcW w:w="138" w:type="dxa"/>
            <w:tcBorders>
              <w:top w:val="nil"/>
              <w:left w:val="nil"/>
              <w:bottom w:val="nil"/>
              <w:right w:val="nil"/>
            </w:tcBorders>
            <w:shd w:val="clear" w:color="auto" w:fill="auto"/>
          </w:tcPr>
          <w:p w:rsidR="00A94F36" w:rsidRDefault="00A94F36" w:rsidP="00A94F36">
            <w:pPr>
              <w:jc w:val="right"/>
              <w:rPr>
                <w:snapToGrid w:val="0"/>
              </w:rPr>
            </w:pPr>
          </w:p>
        </w:tc>
        <w:tc>
          <w:tcPr>
            <w:tcW w:w="1316" w:type="dxa"/>
            <w:tcBorders>
              <w:top w:val="nil"/>
              <w:left w:val="nil"/>
              <w:bottom w:val="single" w:sz="4" w:space="0" w:color="auto"/>
              <w:right w:val="nil"/>
            </w:tcBorders>
            <w:shd w:val="clear" w:color="auto" w:fill="auto"/>
          </w:tcPr>
          <w:p w:rsidR="00A94F36" w:rsidRDefault="00A94F36" w:rsidP="00A94F36">
            <w:pPr>
              <w:jc w:val="right"/>
              <w:rPr>
                <w:snapToGrid w:val="0"/>
              </w:rPr>
            </w:pPr>
          </w:p>
        </w:tc>
        <w:tc>
          <w:tcPr>
            <w:tcW w:w="138" w:type="dxa"/>
            <w:tcBorders>
              <w:top w:val="nil"/>
              <w:left w:val="nil"/>
              <w:bottom w:val="nil"/>
              <w:right w:val="nil"/>
            </w:tcBorders>
            <w:shd w:val="clear" w:color="auto" w:fill="auto"/>
          </w:tcPr>
          <w:p w:rsidR="00A94F36" w:rsidRDefault="00A94F36" w:rsidP="00A94F36">
            <w:pPr>
              <w:jc w:val="right"/>
              <w:rPr>
                <w:snapToGrid w:val="0"/>
              </w:rPr>
            </w:pPr>
          </w:p>
        </w:tc>
        <w:tc>
          <w:tcPr>
            <w:tcW w:w="1475" w:type="dxa"/>
            <w:tcBorders>
              <w:top w:val="nil"/>
              <w:left w:val="nil"/>
              <w:bottom w:val="single" w:sz="4" w:space="0" w:color="auto"/>
              <w:right w:val="nil"/>
            </w:tcBorders>
            <w:shd w:val="clear" w:color="auto" w:fill="E6E6E6"/>
          </w:tcPr>
          <w:p w:rsidR="00A94F36" w:rsidRDefault="00A94F36" w:rsidP="00A94F36">
            <w:pPr>
              <w:jc w:val="right"/>
              <w:rPr>
                <w:snapToGrid w:val="0"/>
              </w:rPr>
            </w:pPr>
          </w:p>
        </w:tc>
      </w:tr>
      <w:tr w:rsidR="00A94F36" w:rsidTr="00BC17DA">
        <w:trPr>
          <w:jc w:val="center"/>
        </w:trPr>
        <w:tc>
          <w:tcPr>
            <w:tcW w:w="704" w:type="dxa"/>
            <w:tcBorders>
              <w:top w:val="nil"/>
              <w:left w:val="nil"/>
              <w:bottom w:val="nil"/>
              <w:right w:val="nil"/>
            </w:tcBorders>
          </w:tcPr>
          <w:p w:rsidR="00A94F36" w:rsidRPr="00CD1705" w:rsidRDefault="00A94F36" w:rsidP="00A94F36">
            <w:pPr>
              <w:rPr>
                <w:sz w:val="4"/>
                <w:szCs w:val="4"/>
              </w:rPr>
            </w:pPr>
          </w:p>
        </w:tc>
        <w:tc>
          <w:tcPr>
            <w:tcW w:w="4537" w:type="dxa"/>
            <w:vMerge/>
            <w:tcBorders>
              <w:top w:val="nil"/>
              <w:left w:val="nil"/>
              <w:bottom w:val="nil"/>
              <w:right w:val="nil"/>
            </w:tcBorders>
            <w:shd w:val="clear" w:color="auto" w:fill="E6E6E6"/>
          </w:tcPr>
          <w:p w:rsidR="00A94F36" w:rsidRDefault="00A94F36" w:rsidP="00A94F36">
            <w:pPr>
              <w:rPr>
                <w:rFonts w:cs="Arial"/>
              </w:rPr>
            </w:pPr>
          </w:p>
        </w:tc>
        <w:tc>
          <w:tcPr>
            <w:tcW w:w="138" w:type="dxa"/>
            <w:tcBorders>
              <w:top w:val="nil"/>
              <w:left w:val="nil"/>
              <w:bottom w:val="nil"/>
              <w:right w:val="nil"/>
            </w:tcBorders>
            <w:shd w:val="clear" w:color="auto" w:fill="auto"/>
          </w:tcPr>
          <w:p w:rsidR="00A94F36" w:rsidRPr="00CD1705" w:rsidRDefault="00A94F36" w:rsidP="00A94F36">
            <w:pPr>
              <w:rPr>
                <w:snapToGrid w:val="0"/>
                <w:sz w:val="4"/>
                <w:szCs w:val="4"/>
              </w:rPr>
            </w:pPr>
          </w:p>
        </w:tc>
        <w:tc>
          <w:tcPr>
            <w:tcW w:w="420" w:type="dxa"/>
            <w:tcBorders>
              <w:top w:val="single" w:sz="4" w:space="0" w:color="auto"/>
              <w:left w:val="nil"/>
              <w:bottom w:val="nil"/>
              <w:right w:val="nil"/>
            </w:tcBorders>
            <w:shd w:val="clear" w:color="auto" w:fill="auto"/>
          </w:tcPr>
          <w:p w:rsidR="00A94F36" w:rsidRPr="00CD1705" w:rsidRDefault="00A94F36" w:rsidP="00A94F36">
            <w:pPr>
              <w:rPr>
                <w:snapToGrid w:val="0"/>
                <w:sz w:val="4"/>
                <w:szCs w:val="4"/>
              </w:rPr>
            </w:pPr>
          </w:p>
        </w:tc>
        <w:tc>
          <w:tcPr>
            <w:tcW w:w="138" w:type="dxa"/>
            <w:tcBorders>
              <w:top w:val="nil"/>
              <w:left w:val="nil"/>
              <w:bottom w:val="nil"/>
              <w:right w:val="nil"/>
            </w:tcBorders>
            <w:shd w:val="clear" w:color="auto" w:fill="auto"/>
          </w:tcPr>
          <w:p w:rsidR="00A94F36" w:rsidRPr="00CD1705" w:rsidRDefault="00A94F36" w:rsidP="00A94F36">
            <w:pPr>
              <w:rPr>
                <w:snapToGrid w:val="0"/>
                <w:sz w:val="4"/>
                <w:szCs w:val="4"/>
              </w:rPr>
            </w:pPr>
          </w:p>
        </w:tc>
        <w:tc>
          <w:tcPr>
            <w:tcW w:w="674" w:type="dxa"/>
            <w:tcBorders>
              <w:top w:val="single" w:sz="4" w:space="0" w:color="auto"/>
              <w:left w:val="nil"/>
              <w:bottom w:val="nil"/>
              <w:right w:val="nil"/>
            </w:tcBorders>
            <w:shd w:val="clear" w:color="auto" w:fill="auto"/>
            <w:vAlign w:val="bottom"/>
          </w:tcPr>
          <w:p w:rsidR="00A94F36" w:rsidRPr="00CD1705" w:rsidRDefault="00A94F36" w:rsidP="00A94F36">
            <w:pPr>
              <w:jc w:val="center"/>
              <w:rPr>
                <w:snapToGrid w:val="0"/>
                <w:sz w:val="4"/>
                <w:szCs w:val="4"/>
              </w:rPr>
            </w:pPr>
          </w:p>
        </w:tc>
        <w:tc>
          <w:tcPr>
            <w:tcW w:w="138" w:type="dxa"/>
            <w:tcBorders>
              <w:top w:val="nil"/>
              <w:left w:val="nil"/>
              <w:bottom w:val="nil"/>
              <w:right w:val="nil"/>
            </w:tcBorders>
            <w:shd w:val="clear" w:color="auto" w:fill="auto"/>
          </w:tcPr>
          <w:p w:rsidR="00A94F36" w:rsidRPr="00CD1705" w:rsidRDefault="00A94F36" w:rsidP="00A94F36">
            <w:pPr>
              <w:jc w:val="right"/>
              <w:rPr>
                <w:snapToGrid w:val="0"/>
                <w:sz w:val="4"/>
                <w:szCs w:val="4"/>
              </w:rPr>
            </w:pPr>
          </w:p>
        </w:tc>
        <w:tc>
          <w:tcPr>
            <w:tcW w:w="1316" w:type="dxa"/>
            <w:tcBorders>
              <w:top w:val="single" w:sz="4" w:space="0" w:color="auto"/>
              <w:left w:val="nil"/>
              <w:bottom w:val="nil"/>
              <w:right w:val="nil"/>
            </w:tcBorders>
            <w:shd w:val="clear" w:color="auto" w:fill="auto"/>
          </w:tcPr>
          <w:p w:rsidR="00A94F36" w:rsidRPr="00CD1705" w:rsidRDefault="00A94F36" w:rsidP="00A94F36">
            <w:pPr>
              <w:jc w:val="right"/>
              <w:rPr>
                <w:snapToGrid w:val="0"/>
                <w:sz w:val="4"/>
                <w:szCs w:val="4"/>
              </w:rPr>
            </w:pPr>
          </w:p>
        </w:tc>
        <w:tc>
          <w:tcPr>
            <w:tcW w:w="138" w:type="dxa"/>
            <w:tcBorders>
              <w:top w:val="nil"/>
              <w:left w:val="nil"/>
              <w:bottom w:val="nil"/>
              <w:right w:val="nil"/>
            </w:tcBorders>
            <w:shd w:val="clear" w:color="auto" w:fill="auto"/>
          </w:tcPr>
          <w:p w:rsidR="00A94F36" w:rsidRPr="00CD1705" w:rsidRDefault="00A94F36" w:rsidP="00A94F36">
            <w:pPr>
              <w:jc w:val="right"/>
              <w:rPr>
                <w:snapToGrid w:val="0"/>
                <w:sz w:val="4"/>
                <w:szCs w:val="4"/>
              </w:rPr>
            </w:pPr>
          </w:p>
        </w:tc>
        <w:tc>
          <w:tcPr>
            <w:tcW w:w="1475" w:type="dxa"/>
            <w:tcBorders>
              <w:top w:val="single" w:sz="4" w:space="0" w:color="auto"/>
              <w:left w:val="nil"/>
              <w:bottom w:val="nil"/>
              <w:right w:val="nil"/>
            </w:tcBorders>
            <w:shd w:val="clear" w:color="auto" w:fill="auto"/>
          </w:tcPr>
          <w:p w:rsidR="00A94F36" w:rsidRPr="00CD1705" w:rsidRDefault="00A94F36" w:rsidP="00A94F36">
            <w:pPr>
              <w:jc w:val="right"/>
              <w:rPr>
                <w:snapToGrid w:val="0"/>
                <w:sz w:val="4"/>
                <w:szCs w:val="4"/>
              </w:rPr>
            </w:pPr>
          </w:p>
        </w:tc>
      </w:tr>
      <w:tr w:rsidR="00A94F36" w:rsidTr="00BC17DA">
        <w:trPr>
          <w:jc w:val="center"/>
        </w:trPr>
        <w:tc>
          <w:tcPr>
            <w:tcW w:w="704" w:type="dxa"/>
            <w:tcBorders>
              <w:top w:val="nil"/>
              <w:left w:val="nil"/>
              <w:bottom w:val="nil"/>
              <w:right w:val="nil"/>
            </w:tcBorders>
          </w:tcPr>
          <w:p w:rsidR="00A94F36" w:rsidRDefault="00A94F36" w:rsidP="00A94F36">
            <w:pPr>
              <w:rPr>
                <w:snapToGrid w:val="0"/>
              </w:rPr>
            </w:pPr>
          </w:p>
        </w:tc>
        <w:tc>
          <w:tcPr>
            <w:tcW w:w="4537" w:type="dxa"/>
            <w:tcBorders>
              <w:top w:val="nil"/>
              <w:left w:val="nil"/>
              <w:bottom w:val="nil"/>
              <w:right w:val="nil"/>
            </w:tcBorders>
            <w:shd w:val="clear" w:color="auto" w:fill="auto"/>
            <w:vAlign w:val="center"/>
          </w:tcPr>
          <w:p w:rsidR="00A94F36" w:rsidRPr="00EC0135" w:rsidRDefault="00A94F36" w:rsidP="00A94F36"/>
          <w:p w:rsidR="00A94F36" w:rsidRPr="00EC0135" w:rsidRDefault="00A94F36" w:rsidP="00A94F36"/>
          <w:p w:rsidR="00A94F36" w:rsidRPr="00EC0135" w:rsidRDefault="00A94F36" w:rsidP="00A94F36"/>
        </w:tc>
        <w:tc>
          <w:tcPr>
            <w:tcW w:w="138" w:type="dxa"/>
            <w:tcBorders>
              <w:top w:val="nil"/>
              <w:left w:val="nil"/>
              <w:bottom w:val="nil"/>
              <w:right w:val="nil"/>
            </w:tcBorders>
            <w:shd w:val="clear" w:color="auto" w:fill="auto"/>
          </w:tcPr>
          <w:p w:rsidR="00A94F36" w:rsidRDefault="00A94F36" w:rsidP="00A94F36">
            <w:pPr>
              <w:jc w:val="center"/>
              <w:rPr>
                <w:snapToGrid w:val="0"/>
              </w:rPr>
            </w:pPr>
          </w:p>
        </w:tc>
        <w:tc>
          <w:tcPr>
            <w:tcW w:w="420" w:type="dxa"/>
            <w:tcBorders>
              <w:top w:val="nil"/>
              <w:left w:val="nil"/>
              <w:bottom w:val="nil"/>
              <w:right w:val="nil"/>
            </w:tcBorders>
            <w:shd w:val="clear" w:color="auto" w:fill="auto"/>
          </w:tcPr>
          <w:p w:rsidR="00A94F36" w:rsidRDefault="00A94F36" w:rsidP="00A94F36">
            <w:pPr>
              <w:jc w:val="center"/>
              <w:rPr>
                <w:snapToGrid w:val="0"/>
              </w:rPr>
            </w:pPr>
          </w:p>
        </w:tc>
        <w:tc>
          <w:tcPr>
            <w:tcW w:w="138" w:type="dxa"/>
            <w:tcBorders>
              <w:top w:val="nil"/>
              <w:left w:val="nil"/>
              <w:bottom w:val="nil"/>
              <w:right w:val="nil"/>
            </w:tcBorders>
            <w:shd w:val="clear" w:color="auto" w:fill="auto"/>
          </w:tcPr>
          <w:p w:rsidR="00A94F36" w:rsidRDefault="00A94F36" w:rsidP="00A94F36">
            <w:pPr>
              <w:jc w:val="center"/>
              <w:rPr>
                <w:snapToGrid w:val="0"/>
              </w:rPr>
            </w:pPr>
          </w:p>
        </w:tc>
        <w:tc>
          <w:tcPr>
            <w:tcW w:w="674" w:type="dxa"/>
            <w:tcBorders>
              <w:top w:val="nil"/>
              <w:left w:val="nil"/>
              <w:bottom w:val="nil"/>
              <w:right w:val="nil"/>
            </w:tcBorders>
            <w:shd w:val="clear" w:color="auto" w:fill="auto"/>
          </w:tcPr>
          <w:p w:rsidR="00A94F36" w:rsidRDefault="00A94F36" w:rsidP="00A94F36">
            <w:pPr>
              <w:jc w:val="center"/>
              <w:rPr>
                <w:snapToGrid w:val="0"/>
              </w:rPr>
            </w:pPr>
          </w:p>
        </w:tc>
        <w:tc>
          <w:tcPr>
            <w:tcW w:w="138" w:type="dxa"/>
            <w:tcBorders>
              <w:top w:val="nil"/>
              <w:left w:val="nil"/>
              <w:bottom w:val="nil"/>
              <w:right w:val="nil"/>
            </w:tcBorders>
            <w:shd w:val="clear" w:color="auto" w:fill="auto"/>
          </w:tcPr>
          <w:p w:rsidR="00A94F36" w:rsidRDefault="00A94F36" w:rsidP="00A94F36">
            <w:pPr>
              <w:jc w:val="center"/>
              <w:rPr>
                <w:snapToGrid w:val="0"/>
              </w:rPr>
            </w:pPr>
          </w:p>
        </w:tc>
        <w:tc>
          <w:tcPr>
            <w:tcW w:w="1316" w:type="dxa"/>
            <w:tcBorders>
              <w:top w:val="nil"/>
              <w:left w:val="nil"/>
              <w:bottom w:val="nil"/>
              <w:right w:val="nil"/>
            </w:tcBorders>
            <w:shd w:val="clear" w:color="auto" w:fill="auto"/>
          </w:tcPr>
          <w:p w:rsidR="00A94F36" w:rsidRDefault="00A94F36" w:rsidP="00A94F36">
            <w:pPr>
              <w:jc w:val="center"/>
              <w:rPr>
                <w:snapToGrid w:val="0"/>
              </w:rPr>
            </w:pPr>
          </w:p>
        </w:tc>
        <w:tc>
          <w:tcPr>
            <w:tcW w:w="138" w:type="dxa"/>
            <w:tcBorders>
              <w:top w:val="nil"/>
              <w:left w:val="nil"/>
              <w:bottom w:val="nil"/>
              <w:right w:val="nil"/>
            </w:tcBorders>
            <w:shd w:val="clear" w:color="auto" w:fill="auto"/>
          </w:tcPr>
          <w:p w:rsidR="00A94F36" w:rsidRDefault="00A94F36" w:rsidP="00A94F36">
            <w:pPr>
              <w:jc w:val="center"/>
              <w:rPr>
                <w:snapToGrid w:val="0"/>
              </w:rPr>
            </w:pPr>
          </w:p>
        </w:tc>
        <w:tc>
          <w:tcPr>
            <w:tcW w:w="1475" w:type="dxa"/>
            <w:tcBorders>
              <w:top w:val="nil"/>
              <w:left w:val="nil"/>
              <w:bottom w:val="nil"/>
              <w:right w:val="nil"/>
            </w:tcBorders>
            <w:shd w:val="clear" w:color="auto" w:fill="auto"/>
          </w:tcPr>
          <w:p w:rsidR="00A94F36" w:rsidRDefault="00A94F36" w:rsidP="00A94F36">
            <w:pPr>
              <w:jc w:val="center"/>
              <w:rPr>
                <w:snapToGrid w:val="0"/>
              </w:rPr>
            </w:pPr>
          </w:p>
        </w:tc>
      </w:tr>
      <w:tr w:rsidR="00A94F36" w:rsidTr="00BC17DA">
        <w:trPr>
          <w:jc w:val="center"/>
        </w:trPr>
        <w:tc>
          <w:tcPr>
            <w:tcW w:w="704" w:type="dxa"/>
            <w:tcBorders>
              <w:top w:val="nil"/>
              <w:left w:val="nil"/>
              <w:bottom w:val="nil"/>
              <w:right w:val="nil"/>
            </w:tcBorders>
          </w:tcPr>
          <w:p w:rsidR="00A94F36" w:rsidRDefault="00A94F36" w:rsidP="00A94F36">
            <w:pPr>
              <w:rPr>
                <w:snapToGrid w:val="0"/>
              </w:rPr>
            </w:pPr>
            <w:r>
              <w:t>4.06</w:t>
            </w:r>
          </w:p>
        </w:tc>
        <w:tc>
          <w:tcPr>
            <w:tcW w:w="4537" w:type="dxa"/>
            <w:vMerge w:val="restart"/>
            <w:tcBorders>
              <w:top w:val="nil"/>
              <w:left w:val="nil"/>
              <w:bottom w:val="nil"/>
              <w:right w:val="nil"/>
            </w:tcBorders>
            <w:shd w:val="clear" w:color="auto" w:fill="E6E6E6"/>
            <w:vAlign w:val="center"/>
          </w:tcPr>
          <w:p w:rsidR="00A94F36" w:rsidRPr="005D5CEF" w:rsidRDefault="00A94F36" w:rsidP="005D5CEF">
            <w:r w:rsidRPr="005D5CEF">
              <w:t>Abstimmen der vorläufigen Fassungen mit dem Auftraggeber</w:t>
            </w:r>
          </w:p>
        </w:tc>
        <w:tc>
          <w:tcPr>
            <w:tcW w:w="138" w:type="dxa"/>
            <w:tcBorders>
              <w:top w:val="nil"/>
              <w:left w:val="nil"/>
              <w:bottom w:val="nil"/>
              <w:right w:val="nil"/>
            </w:tcBorders>
            <w:shd w:val="clear" w:color="auto" w:fill="auto"/>
          </w:tcPr>
          <w:p w:rsidR="00A94F36" w:rsidRDefault="00A94F36" w:rsidP="00A94F36">
            <w:pPr>
              <w:rPr>
                <w:snapToGrid w:val="0"/>
              </w:rPr>
            </w:pPr>
          </w:p>
        </w:tc>
        <w:tc>
          <w:tcPr>
            <w:tcW w:w="420" w:type="dxa"/>
            <w:tcBorders>
              <w:top w:val="nil"/>
              <w:left w:val="nil"/>
              <w:bottom w:val="single" w:sz="4" w:space="0" w:color="auto"/>
              <w:right w:val="nil"/>
            </w:tcBorders>
            <w:shd w:val="clear" w:color="auto" w:fill="auto"/>
          </w:tcPr>
          <w:p w:rsidR="00A94F36" w:rsidRDefault="00A94F36" w:rsidP="00A94F36">
            <w:pPr>
              <w:rPr>
                <w:snapToGrid w:val="0"/>
              </w:rPr>
            </w:pPr>
          </w:p>
        </w:tc>
        <w:tc>
          <w:tcPr>
            <w:tcW w:w="138" w:type="dxa"/>
            <w:tcBorders>
              <w:top w:val="nil"/>
              <w:left w:val="nil"/>
              <w:bottom w:val="nil"/>
              <w:right w:val="nil"/>
            </w:tcBorders>
            <w:shd w:val="clear" w:color="auto" w:fill="auto"/>
          </w:tcPr>
          <w:p w:rsidR="00A94F36" w:rsidRDefault="00A94F36" w:rsidP="00A94F36">
            <w:pPr>
              <w:rPr>
                <w:snapToGrid w:val="0"/>
              </w:rPr>
            </w:pPr>
          </w:p>
        </w:tc>
        <w:tc>
          <w:tcPr>
            <w:tcW w:w="674" w:type="dxa"/>
            <w:tcBorders>
              <w:top w:val="nil"/>
              <w:left w:val="nil"/>
              <w:bottom w:val="single" w:sz="4" w:space="0" w:color="auto"/>
              <w:right w:val="nil"/>
            </w:tcBorders>
            <w:shd w:val="clear" w:color="auto" w:fill="auto"/>
            <w:vAlign w:val="bottom"/>
          </w:tcPr>
          <w:p w:rsidR="00A94F36" w:rsidRDefault="00A94F36" w:rsidP="00A94F36">
            <w:pPr>
              <w:jc w:val="center"/>
              <w:rPr>
                <w:snapToGrid w:val="0"/>
              </w:rPr>
            </w:pPr>
          </w:p>
        </w:tc>
        <w:tc>
          <w:tcPr>
            <w:tcW w:w="138" w:type="dxa"/>
            <w:tcBorders>
              <w:top w:val="nil"/>
              <w:left w:val="nil"/>
              <w:bottom w:val="nil"/>
              <w:right w:val="nil"/>
            </w:tcBorders>
            <w:shd w:val="clear" w:color="auto" w:fill="auto"/>
          </w:tcPr>
          <w:p w:rsidR="00A94F36" w:rsidRDefault="00A94F36" w:rsidP="00A94F36">
            <w:pPr>
              <w:jc w:val="right"/>
              <w:rPr>
                <w:snapToGrid w:val="0"/>
              </w:rPr>
            </w:pPr>
          </w:p>
        </w:tc>
        <w:tc>
          <w:tcPr>
            <w:tcW w:w="1316" w:type="dxa"/>
            <w:tcBorders>
              <w:top w:val="nil"/>
              <w:left w:val="nil"/>
              <w:bottom w:val="single" w:sz="4" w:space="0" w:color="auto"/>
              <w:right w:val="nil"/>
            </w:tcBorders>
            <w:shd w:val="clear" w:color="auto" w:fill="auto"/>
          </w:tcPr>
          <w:p w:rsidR="00A94F36" w:rsidRDefault="00A94F36" w:rsidP="00A94F36">
            <w:pPr>
              <w:jc w:val="right"/>
              <w:rPr>
                <w:snapToGrid w:val="0"/>
              </w:rPr>
            </w:pPr>
          </w:p>
        </w:tc>
        <w:tc>
          <w:tcPr>
            <w:tcW w:w="138" w:type="dxa"/>
            <w:tcBorders>
              <w:top w:val="nil"/>
              <w:left w:val="nil"/>
              <w:bottom w:val="nil"/>
              <w:right w:val="nil"/>
            </w:tcBorders>
            <w:shd w:val="clear" w:color="auto" w:fill="auto"/>
          </w:tcPr>
          <w:p w:rsidR="00A94F36" w:rsidRDefault="00A94F36" w:rsidP="00A94F36">
            <w:pPr>
              <w:jc w:val="right"/>
              <w:rPr>
                <w:snapToGrid w:val="0"/>
              </w:rPr>
            </w:pPr>
          </w:p>
        </w:tc>
        <w:tc>
          <w:tcPr>
            <w:tcW w:w="1475" w:type="dxa"/>
            <w:tcBorders>
              <w:top w:val="nil"/>
              <w:left w:val="nil"/>
              <w:bottom w:val="single" w:sz="4" w:space="0" w:color="auto"/>
              <w:right w:val="nil"/>
            </w:tcBorders>
            <w:shd w:val="clear" w:color="auto" w:fill="E6E6E6"/>
          </w:tcPr>
          <w:p w:rsidR="00A94F36" w:rsidRDefault="00A94F36" w:rsidP="00A94F36">
            <w:pPr>
              <w:jc w:val="right"/>
              <w:rPr>
                <w:snapToGrid w:val="0"/>
              </w:rPr>
            </w:pPr>
          </w:p>
        </w:tc>
      </w:tr>
      <w:tr w:rsidR="00A94F36" w:rsidTr="00BC17DA">
        <w:trPr>
          <w:jc w:val="center"/>
        </w:trPr>
        <w:tc>
          <w:tcPr>
            <w:tcW w:w="704" w:type="dxa"/>
            <w:tcBorders>
              <w:top w:val="nil"/>
              <w:left w:val="nil"/>
              <w:bottom w:val="nil"/>
              <w:right w:val="nil"/>
            </w:tcBorders>
          </w:tcPr>
          <w:p w:rsidR="00A94F36" w:rsidRPr="00CD1705" w:rsidRDefault="00A94F36" w:rsidP="00A94F36">
            <w:pPr>
              <w:rPr>
                <w:sz w:val="4"/>
                <w:szCs w:val="4"/>
              </w:rPr>
            </w:pPr>
          </w:p>
        </w:tc>
        <w:tc>
          <w:tcPr>
            <w:tcW w:w="4537" w:type="dxa"/>
            <w:vMerge/>
            <w:tcBorders>
              <w:top w:val="nil"/>
              <w:left w:val="nil"/>
              <w:bottom w:val="nil"/>
              <w:right w:val="nil"/>
            </w:tcBorders>
            <w:shd w:val="clear" w:color="auto" w:fill="E6E6E6"/>
          </w:tcPr>
          <w:p w:rsidR="00A94F36" w:rsidRDefault="00A94F36" w:rsidP="00A94F36">
            <w:pPr>
              <w:rPr>
                <w:rFonts w:cs="Arial"/>
              </w:rPr>
            </w:pPr>
          </w:p>
        </w:tc>
        <w:tc>
          <w:tcPr>
            <w:tcW w:w="138" w:type="dxa"/>
            <w:tcBorders>
              <w:top w:val="nil"/>
              <w:left w:val="nil"/>
              <w:bottom w:val="nil"/>
              <w:right w:val="nil"/>
            </w:tcBorders>
            <w:shd w:val="clear" w:color="auto" w:fill="auto"/>
          </w:tcPr>
          <w:p w:rsidR="00A94F36" w:rsidRPr="00CD1705" w:rsidRDefault="00A94F36" w:rsidP="00A94F36">
            <w:pPr>
              <w:rPr>
                <w:snapToGrid w:val="0"/>
                <w:sz w:val="4"/>
                <w:szCs w:val="4"/>
              </w:rPr>
            </w:pPr>
          </w:p>
        </w:tc>
        <w:tc>
          <w:tcPr>
            <w:tcW w:w="420" w:type="dxa"/>
            <w:tcBorders>
              <w:top w:val="single" w:sz="4" w:space="0" w:color="auto"/>
              <w:left w:val="nil"/>
              <w:bottom w:val="nil"/>
              <w:right w:val="nil"/>
            </w:tcBorders>
            <w:shd w:val="clear" w:color="auto" w:fill="auto"/>
          </w:tcPr>
          <w:p w:rsidR="00A94F36" w:rsidRPr="00CD1705" w:rsidRDefault="00A94F36" w:rsidP="00A94F36">
            <w:pPr>
              <w:rPr>
                <w:snapToGrid w:val="0"/>
                <w:sz w:val="4"/>
                <w:szCs w:val="4"/>
              </w:rPr>
            </w:pPr>
          </w:p>
        </w:tc>
        <w:tc>
          <w:tcPr>
            <w:tcW w:w="138" w:type="dxa"/>
            <w:tcBorders>
              <w:top w:val="nil"/>
              <w:left w:val="nil"/>
              <w:bottom w:val="nil"/>
              <w:right w:val="nil"/>
            </w:tcBorders>
            <w:shd w:val="clear" w:color="auto" w:fill="auto"/>
          </w:tcPr>
          <w:p w:rsidR="00A94F36" w:rsidRPr="00CD1705" w:rsidRDefault="00A94F36" w:rsidP="00A94F36">
            <w:pPr>
              <w:rPr>
                <w:snapToGrid w:val="0"/>
                <w:sz w:val="4"/>
                <w:szCs w:val="4"/>
              </w:rPr>
            </w:pPr>
          </w:p>
        </w:tc>
        <w:tc>
          <w:tcPr>
            <w:tcW w:w="674" w:type="dxa"/>
            <w:tcBorders>
              <w:top w:val="single" w:sz="4" w:space="0" w:color="auto"/>
              <w:left w:val="nil"/>
              <w:bottom w:val="nil"/>
              <w:right w:val="nil"/>
            </w:tcBorders>
            <w:shd w:val="clear" w:color="auto" w:fill="auto"/>
            <w:vAlign w:val="bottom"/>
          </w:tcPr>
          <w:p w:rsidR="00A94F36" w:rsidRPr="00CD1705" w:rsidRDefault="00A94F36" w:rsidP="00A94F36">
            <w:pPr>
              <w:jc w:val="center"/>
              <w:rPr>
                <w:snapToGrid w:val="0"/>
                <w:sz w:val="4"/>
                <w:szCs w:val="4"/>
              </w:rPr>
            </w:pPr>
          </w:p>
        </w:tc>
        <w:tc>
          <w:tcPr>
            <w:tcW w:w="138" w:type="dxa"/>
            <w:tcBorders>
              <w:top w:val="nil"/>
              <w:left w:val="nil"/>
              <w:bottom w:val="nil"/>
              <w:right w:val="nil"/>
            </w:tcBorders>
            <w:shd w:val="clear" w:color="auto" w:fill="auto"/>
          </w:tcPr>
          <w:p w:rsidR="00A94F36" w:rsidRPr="00CD1705" w:rsidRDefault="00A94F36" w:rsidP="00A94F36">
            <w:pPr>
              <w:jc w:val="right"/>
              <w:rPr>
                <w:snapToGrid w:val="0"/>
                <w:sz w:val="4"/>
                <w:szCs w:val="4"/>
              </w:rPr>
            </w:pPr>
          </w:p>
        </w:tc>
        <w:tc>
          <w:tcPr>
            <w:tcW w:w="1316" w:type="dxa"/>
            <w:tcBorders>
              <w:top w:val="single" w:sz="4" w:space="0" w:color="auto"/>
              <w:left w:val="nil"/>
              <w:bottom w:val="nil"/>
              <w:right w:val="nil"/>
            </w:tcBorders>
            <w:shd w:val="clear" w:color="auto" w:fill="auto"/>
          </w:tcPr>
          <w:p w:rsidR="00A94F36" w:rsidRPr="00CD1705" w:rsidRDefault="00A94F36" w:rsidP="00A94F36">
            <w:pPr>
              <w:jc w:val="right"/>
              <w:rPr>
                <w:snapToGrid w:val="0"/>
                <w:sz w:val="4"/>
                <w:szCs w:val="4"/>
              </w:rPr>
            </w:pPr>
          </w:p>
        </w:tc>
        <w:tc>
          <w:tcPr>
            <w:tcW w:w="138" w:type="dxa"/>
            <w:tcBorders>
              <w:top w:val="nil"/>
              <w:left w:val="nil"/>
              <w:bottom w:val="nil"/>
              <w:right w:val="nil"/>
            </w:tcBorders>
            <w:shd w:val="clear" w:color="auto" w:fill="auto"/>
          </w:tcPr>
          <w:p w:rsidR="00A94F36" w:rsidRPr="00CD1705" w:rsidRDefault="00A94F36" w:rsidP="00A94F36">
            <w:pPr>
              <w:jc w:val="right"/>
              <w:rPr>
                <w:snapToGrid w:val="0"/>
                <w:sz w:val="4"/>
                <w:szCs w:val="4"/>
              </w:rPr>
            </w:pPr>
          </w:p>
        </w:tc>
        <w:tc>
          <w:tcPr>
            <w:tcW w:w="1475" w:type="dxa"/>
            <w:tcBorders>
              <w:top w:val="single" w:sz="4" w:space="0" w:color="auto"/>
              <w:left w:val="nil"/>
              <w:bottom w:val="nil"/>
              <w:right w:val="nil"/>
            </w:tcBorders>
            <w:shd w:val="clear" w:color="auto" w:fill="auto"/>
          </w:tcPr>
          <w:p w:rsidR="00A94F36" w:rsidRPr="00CD1705" w:rsidRDefault="00A94F36" w:rsidP="00A94F36">
            <w:pPr>
              <w:jc w:val="right"/>
              <w:rPr>
                <w:snapToGrid w:val="0"/>
                <w:sz w:val="4"/>
                <w:szCs w:val="4"/>
              </w:rPr>
            </w:pPr>
          </w:p>
        </w:tc>
      </w:tr>
      <w:tr w:rsidR="00A94F36" w:rsidTr="00BC17DA">
        <w:trPr>
          <w:jc w:val="center"/>
        </w:trPr>
        <w:tc>
          <w:tcPr>
            <w:tcW w:w="704" w:type="dxa"/>
            <w:tcBorders>
              <w:top w:val="nil"/>
              <w:left w:val="nil"/>
              <w:bottom w:val="nil"/>
              <w:right w:val="nil"/>
            </w:tcBorders>
          </w:tcPr>
          <w:p w:rsidR="00A94F36" w:rsidRDefault="00A94F36" w:rsidP="00A94F36">
            <w:pPr>
              <w:rPr>
                <w:snapToGrid w:val="0"/>
              </w:rPr>
            </w:pPr>
          </w:p>
        </w:tc>
        <w:tc>
          <w:tcPr>
            <w:tcW w:w="7361" w:type="dxa"/>
            <w:gridSpan w:val="7"/>
            <w:tcBorders>
              <w:top w:val="nil"/>
              <w:left w:val="nil"/>
              <w:bottom w:val="nil"/>
              <w:right w:val="nil"/>
            </w:tcBorders>
            <w:shd w:val="clear" w:color="auto" w:fill="auto"/>
            <w:vAlign w:val="center"/>
          </w:tcPr>
          <w:p w:rsidR="00A94F36" w:rsidRPr="005E45E9" w:rsidRDefault="00A94F36" w:rsidP="00A94F36">
            <w:pPr>
              <w:pStyle w:val="Mustertext9kursiv"/>
            </w:pPr>
            <w:r w:rsidRPr="005E45E9">
              <w:t>Abstimmen der vorläufigen Fassungen mit dem AG:</w:t>
            </w:r>
          </w:p>
          <w:p w:rsidR="00A94F36" w:rsidRPr="00EC0135" w:rsidRDefault="00A94F36" w:rsidP="00A94F36">
            <w:pPr>
              <w:pStyle w:val="Mustertext9kursiv"/>
            </w:pPr>
            <w:r w:rsidRPr="005E45E9">
              <w:t>Projektspezifische Leistungsbeschreibung der faunistischen Kartierungen inkl. artspezifischer Untersuchungsräume (gem. Vordruck HVA F-</w:t>
            </w:r>
            <w:proofErr w:type="spellStart"/>
            <w:r w:rsidRPr="005E45E9">
              <w:t>StB</w:t>
            </w:r>
            <w:proofErr w:type="spellEnd"/>
            <w:r w:rsidRPr="005E45E9">
              <w:t xml:space="preserve"> Leistungsbeschreibung Faunistische Leistungen)</w:t>
            </w:r>
          </w:p>
          <w:p w:rsidR="00A94F36" w:rsidRDefault="00A94F36" w:rsidP="00A94F36">
            <w:pPr>
              <w:pStyle w:val="Mustertext9kursiv"/>
              <w:rPr>
                <w:snapToGrid w:val="0"/>
              </w:rPr>
            </w:pPr>
            <w:r w:rsidRPr="005E45E9">
              <w:t>Dokumentation der Faunistischen Planungsraumanalyse</w:t>
            </w:r>
          </w:p>
        </w:tc>
        <w:tc>
          <w:tcPr>
            <w:tcW w:w="138" w:type="dxa"/>
            <w:tcBorders>
              <w:top w:val="nil"/>
              <w:left w:val="nil"/>
              <w:bottom w:val="nil"/>
              <w:right w:val="nil"/>
            </w:tcBorders>
            <w:shd w:val="clear" w:color="auto" w:fill="auto"/>
          </w:tcPr>
          <w:p w:rsidR="00A94F36" w:rsidRDefault="00A94F36" w:rsidP="00A94F36">
            <w:pPr>
              <w:jc w:val="center"/>
              <w:rPr>
                <w:snapToGrid w:val="0"/>
              </w:rPr>
            </w:pPr>
          </w:p>
        </w:tc>
        <w:tc>
          <w:tcPr>
            <w:tcW w:w="1475" w:type="dxa"/>
            <w:tcBorders>
              <w:top w:val="nil"/>
              <w:left w:val="nil"/>
              <w:bottom w:val="nil"/>
              <w:right w:val="nil"/>
            </w:tcBorders>
            <w:shd w:val="clear" w:color="auto" w:fill="auto"/>
          </w:tcPr>
          <w:p w:rsidR="00A94F36" w:rsidRDefault="00A94F36" w:rsidP="00A94F36">
            <w:pPr>
              <w:jc w:val="center"/>
              <w:rPr>
                <w:snapToGrid w:val="0"/>
              </w:rPr>
            </w:pPr>
          </w:p>
        </w:tc>
      </w:tr>
      <w:tr w:rsidR="00A94F36" w:rsidTr="00BC17DA">
        <w:trPr>
          <w:jc w:val="center"/>
        </w:trPr>
        <w:tc>
          <w:tcPr>
            <w:tcW w:w="704" w:type="dxa"/>
            <w:tcBorders>
              <w:top w:val="nil"/>
              <w:left w:val="nil"/>
              <w:bottom w:val="nil"/>
              <w:right w:val="nil"/>
            </w:tcBorders>
          </w:tcPr>
          <w:p w:rsidR="00A94F36" w:rsidRDefault="00A94F36" w:rsidP="00A94F36">
            <w:pPr>
              <w:rPr>
                <w:snapToGrid w:val="0"/>
              </w:rPr>
            </w:pPr>
          </w:p>
        </w:tc>
        <w:tc>
          <w:tcPr>
            <w:tcW w:w="4537" w:type="dxa"/>
            <w:tcBorders>
              <w:top w:val="nil"/>
              <w:left w:val="nil"/>
              <w:bottom w:val="nil"/>
              <w:right w:val="nil"/>
            </w:tcBorders>
            <w:shd w:val="clear" w:color="auto" w:fill="auto"/>
            <w:vAlign w:val="center"/>
          </w:tcPr>
          <w:p w:rsidR="00A94F36" w:rsidRDefault="00A94F36" w:rsidP="00A94F36">
            <w:pPr>
              <w:rPr>
                <w:rFonts w:cs="Arial"/>
                <w:color w:val="000000"/>
                <w:spacing w:val="-4"/>
              </w:rPr>
            </w:pPr>
          </w:p>
        </w:tc>
        <w:tc>
          <w:tcPr>
            <w:tcW w:w="138" w:type="dxa"/>
            <w:tcBorders>
              <w:top w:val="nil"/>
              <w:left w:val="nil"/>
              <w:bottom w:val="nil"/>
              <w:right w:val="nil"/>
            </w:tcBorders>
            <w:shd w:val="clear" w:color="auto" w:fill="auto"/>
          </w:tcPr>
          <w:p w:rsidR="00A94F36" w:rsidRPr="006B2497" w:rsidRDefault="00A94F36" w:rsidP="00A94F36">
            <w:pPr>
              <w:rPr>
                <w:snapToGrid w:val="0"/>
                <w:sz w:val="4"/>
                <w:szCs w:val="4"/>
              </w:rPr>
            </w:pPr>
          </w:p>
        </w:tc>
        <w:tc>
          <w:tcPr>
            <w:tcW w:w="420" w:type="dxa"/>
            <w:tcBorders>
              <w:top w:val="nil"/>
              <w:left w:val="nil"/>
              <w:bottom w:val="nil"/>
              <w:right w:val="nil"/>
            </w:tcBorders>
            <w:shd w:val="clear" w:color="auto" w:fill="auto"/>
          </w:tcPr>
          <w:p w:rsidR="00A94F36" w:rsidRPr="006B2497" w:rsidRDefault="00A94F36" w:rsidP="00A94F36">
            <w:pPr>
              <w:rPr>
                <w:snapToGrid w:val="0"/>
                <w:sz w:val="4"/>
                <w:szCs w:val="4"/>
              </w:rPr>
            </w:pPr>
          </w:p>
        </w:tc>
        <w:tc>
          <w:tcPr>
            <w:tcW w:w="138" w:type="dxa"/>
            <w:tcBorders>
              <w:top w:val="nil"/>
              <w:left w:val="nil"/>
              <w:bottom w:val="nil"/>
              <w:right w:val="nil"/>
            </w:tcBorders>
            <w:shd w:val="clear" w:color="auto" w:fill="auto"/>
          </w:tcPr>
          <w:p w:rsidR="00A94F36" w:rsidRPr="006B2497" w:rsidRDefault="00A94F36" w:rsidP="00A94F36">
            <w:pPr>
              <w:rPr>
                <w:snapToGrid w:val="0"/>
                <w:sz w:val="4"/>
                <w:szCs w:val="4"/>
              </w:rPr>
            </w:pPr>
          </w:p>
        </w:tc>
        <w:tc>
          <w:tcPr>
            <w:tcW w:w="674" w:type="dxa"/>
            <w:tcBorders>
              <w:top w:val="nil"/>
              <w:left w:val="nil"/>
              <w:bottom w:val="nil"/>
              <w:right w:val="nil"/>
            </w:tcBorders>
            <w:shd w:val="clear" w:color="auto" w:fill="auto"/>
            <w:vAlign w:val="bottom"/>
          </w:tcPr>
          <w:p w:rsidR="00A94F36" w:rsidRPr="006B2497" w:rsidRDefault="00A94F36" w:rsidP="00A94F36">
            <w:pPr>
              <w:jc w:val="center"/>
              <w:rPr>
                <w:snapToGrid w:val="0"/>
                <w:sz w:val="4"/>
                <w:szCs w:val="4"/>
              </w:rPr>
            </w:pPr>
          </w:p>
        </w:tc>
        <w:tc>
          <w:tcPr>
            <w:tcW w:w="138" w:type="dxa"/>
            <w:tcBorders>
              <w:top w:val="nil"/>
              <w:left w:val="nil"/>
              <w:bottom w:val="nil"/>
              <w:right w:val="nil"/>
            </w:tcBorders>
            <w:shd w:val="clear" w:color="auto" w:fill="auto"/>
          </w:tcPr>
          <w:p w:rsidR="00A94F36" w:rsidRPr="006B2497" w:rsidRDefault="00A94F36" w:rsidP="00A94F36">
            <w:pPr>
              <w:jc w:val="right"/>
              <w:rPr>
                <w:snapToGrid w:val="0"/>
                <w:sz w:val="4"/>
                <w:szCs w:val="4"/>
              </w:rPr>
            </w:pPr>
          </w:p>
        </w:tc>
        <w:tc>
          <w:tcPr>
            <w:tcW w:w="1316" w:type="dxa"/>
            <w:tcBorders>
              <w:top w:val="nil"/>
              <w:left w:val="nil"/>
              <w:bottom w:val="nil"/>
              <w:right w:val="nil"/>
            </w:tcBorders>
            <w:shd w:val="clear" w:color="auto" w:fill="auto"/>
          </w:tcPr>
          <w:p w:rsidR="00A94F36" w:rsidRPr="006B2497" w:rsidRDefault="00A94F36" w:rsidP="00A94F36">
            <w:pPr>
              <w:jc w:val="right"/>
              <w:rPr>
                <w:snapToGrid w:val="0"/>
                <w:sz w:val="4"/>
                <w:szCs w:val="4"/>
              </w:rPr>
            </w:pPr>
          </w:p>
        </w:tc>
        <w:tc>
          <w:tcPr>
            <w:tcW w:w="138" w:type="dxa"/>
            <w:tcBorders>
              <w:top w:val="nil"/>
              <w:left w:val="nil"/>
              <w:bottom w:val="nil"/>
              <w:right w:val="nil"/>
            </w:tcBorders>
            <w:shd w:val="clear" w:color="auto" w:fill="auto"/>
          </w:tcPr>
          <w:p w:rsidR="00A94F36" w:rsidRPr="006B2497" w:rsidRDefault="00A94F36" w:rsidP="00A94F36">
            <w:pPr>
              <w:jc w:val="right"/>
              <w:rPr>
                <w:snapToGrid w:val="0"/>
                <w:sz w:val="4"/>
                <w:szCs w:val="4"/>
              </w:rPr>
            </w:pPr>
          </w:p>
        </w:tc>
        <w:tc>
          <w:tcPr>
            <w:tcW w:w="1475" w:type="dxa"/>
            <w:tcBorders>
              <w:top w:val="nil"/>
              <w:left w:val="nil"/>
              <w:bottom w:val="nil"/>
              <w:right w:val="nil"/>
            </w:tcBorders>
            <w:shd w:val="clear" w:color="auto" w:fill="auto"/>
          </w:tcPr>
          <w:p w:rsidR="00A94F36" w:rsidRPr="006B2497" w:rsidRDefault="00A94F36" w:rsidP="00A94F36">
            <w:pPr>
              <w:jc w:val="right"/>
              <w:rPr>
                <w:snapToGrid w:val="0"/>
                <w:sz w:val="4"/>
                <w:szCs w:val="4"/>
              </w:rPr>
            </w:pPr>
          </w:p>
        </w:tc>
      </w:tr>
      <w:tr w:rsidR="00A94F36" w:rsidTr="00A94F36">
        <w:trPr>
          <w:jc w:val="center"/>
        </w:trPr>
        <w:tc>
          <w:tcPr>
            <w:tcW w:w="704" w:type="dxa"/>
            <w:tcBorders>
              <w:top w:val="nil"/>
              <w:left w:val="nil"/>
              <w:bottom w:val="nil"/>
              <w:right w:val="nil"/>
            </w:tcBorders>
            <w:shd w:val="clear" w:color="auto" w:fill="E6E6E6"/>
          </w:tcPr>
          <w:p w:rsidR="00A94F36" w:rsidRDefault="00A94F36" w:rsidP="00A94F36">
            <w:pPr>
              <w:rPr>
                <w:snapToGrid w:val="0"/>
              </w:rPr>
            </w:pPr>
          </w:p>
        </w:tc>
        <w:tc>
          <w:tcPr>
            <w:tcW w:w="7361" w:type="dxa"/>
            <w:gridSpan w:val="7"/>
            <w:tcBorders>
              <w:top w:val="nil"/>
              <w:left w:val="nil"/>
              <w:bottom w:val="nil"/>
              <w:right w:val="nil"/>
            </w:tcBorders>
            <w:shd w:val="clear" w:color="auto" w:fill="E6E6E6"/>
            <w:vAlign w:val="center"/>
          </w:tcPr>
          <w:p w:rsidR="00A94F36" w:rsidRDefault="00A94F36" w:rsidP="00A94F36">
            <w:pPr>
              <w:jc w:val="right"/>
              <w:rPr>
                <w:snapToGrid w:val="0"/>
              </w:rPr>
            </w:pPr>
            <w:r>
              <w:rPr>
                <w:rFonts w:cs="Arial"/>
                <w:b/>
              </w:rPr>
              <w:t>Summe aus 4</w:t>
            </w:r>
          </w:p>
        </w:tc>
        <w:tc>
          <w:tcPr>
            <w:tcW w:w="138" w:type="dxa"/>
            <w:tcBorders>
              <w:top w:val="nil"/>
              <w:left w:val="nil"/>
              <w:bottom w:val="nil"/>
              <w:right w:val="single" w:sz="12" w:space="0" w:color="auto"/>
            </w:tcBorders>
            <w:shd w:val="clear" w:color="auto" w:fill="E6E6E6"/>
          </w:tcPr>
          <w:p w:rsidR="00A94F36" w:rsidRDefault="00A94F36" w:rsidP="00A94F36">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A94F36" w:rsidRDefault="00A94F36" w:rsidP="00A94F36">
            <w:pPr>
              <w:jc w:val="center"/>
              <w:rPr>
                <w:snapToGrid w:val="0"/>
              </w:rPr>
            </w:pPr>
          </w:p>
        </w:tc>
      </w:tr>
      <w:tr w:rsidR="00195246" w:rsidTr="00195246">
        <w:trPr>
          <w:jc w:val="center"/>
        </w:trPr>
        <w:tc>
          <w:tcPr>
            <w:tcW w:w="704" w:type="dxa"/>
            <w:tcBorders>
              <w:top w:val="nil"/>
              <w:left w:val="nil"/>
              <w:bottom w:val="nil"/>
              <w:right w:val="nil"/>
            </w:tcBorders>
            <w:shd w:val="clear" w:color="auto" w:fill="auto"/>
          </w:tcPr>
          <w:p w:rsidR="00195246" w:rsidRDefault="00195246" w:rsidP="00195246"/>
        </w:tc>
        <w:tc>
          <w:tcPr>
            <w:tcW w:w="8974" w:type="dxa"/>
            <w:gridSpan w:val="9"/>
            <w:tcBorders>
              <w:top w:val="nil"/>
              <w:left w:val="nil"/>
              <w:bottom w:val="nil"/>
              <w:right w:val="nil"/>
            </w:tcBorders>
            <w:shd w:val="clear" w:color="auto" w:fill="auto"/>
            <w:vAlign w:val="center"/>
          </w:tcPr>
          <w:p w:rsidR="00195246" w:rsidRDefault="00195246" w:rsidP="00195246">
            <w:pPr>
              <w:rPr>
                <w:snapToGrid w:val="0"/>
              </w:rPr>
            </w:pPr>
          </w:p>
        </w:tc>
      </w:tr>
      <w:tr w:rsidR="00195246" w:rsidTr="00195246">
        <w:trPr>
          <w:jc w:val="center"/>
        </w:trPr>
        <w:tc>
          <w:tcPr>
            <w:tcW w:w="704" w:type="dxa"/>
            <w:tcBorders>
              <w:top w:val="nil"/>
              <w:left w:val="nil"/>
              <w:bottom w:val="nil"/>
              <w:right w:val="nil"/>
            </w:tcBorders>
            <w:shd w:val="clear" w:color="auto" w:fill="E6E6E6"/>
          </w:tcPr>
          <w:p w:rsidR="00195246" w:rsidRDefault="00195246" w:rsidP="00195246"/>
        </w:tc>
        <w:tc>
          <w:tcPr>
            <w:tcW w:w="8974" w:type="dxa"/>
            <w:gridSpan w:val="9"/>
            <w:tcBorders>
              <w:top w:val="nil"/>
              <w:left w:val="nil"/>
              <w:bottom w:val="nil"/>
              <w:right w:val="nil"/>
            </w:tcBorders>
            <w:shd w:val="clear" w:color="auto" w:fill="E6E6E6"/>
            <w:vAlign w:val="center"/>
          </w:tcPr>
          <w:p w:rsidR="00195246" w:rsidRPr="00E3650C" w:rsidRDefault="00A94F36" w:rsidP="00E3650C">
            <w:pPr>
              <w:rPr>
                <w:b/>
                <w:snapToGrid w:val="0"/>
              </w:rPr>
            </w:pPr>
            <w:bookmarkStart w:id="10" w:name="_Toc392764963"/>
            <w:r w:rsidRPr="00E3650C">
              <w:rPr>
                <w:b/>
              </w:rPr>
              <w:t>5</w:t>
            </w:r>
            <w:r w:rsidR="00195246" w:rsidRPr="00E3650C">
              <w:rPr>
                <w:b/>
              </w:rPr>
              <w:t xml:space="preserve">: </w:t>
            </w:r>
            <w:bookmarkEnd w:id="10"/>
            <w:r w:rsidRPr="00E3650C">
              <w:rPr>
                <w:b/>
              </w:rPr>
              <w:t>Abgestimmte Fassung</w:t>
            </w:r>
          </w:p>
        </w:tc>
      </w:tr>
      <w:tr w:rsidR="00195246" w:rsidTr="00BC17DA">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nil"/>
              <w:right w:val="nil"/>
            </w:tcBorders>
            <w:shd w:val="clear" w:color="auto" w:fill="auto"/>
          </w:tcPr>
          <w:p w:rsidR="00195246" w:rsidRDefault="00195246" w:rsidP="00195246"/>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nil"/>
              <w:right w:val="nil"/>
            </w:tcBorders>
            <w:shd w:val="clear" w:color="auto" w:fill="auto"/>
            <w:vAlign w:val="bottom"/>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rPr>
                <w:snapToGrid w:val="0"/>
              </w:rPr>
            </w:pPr>
          </w:p>
        </w:tc>
      </w:tr>
      <w:tr w:rsidR="00A94F36" w:rsidTr="00BC17DA">
        <w:trPr>
          <w:jc w:val="center"/>
        </w:trPr>
        <w:tc>
          <w:tcPr>
            <w:tcW w:w="704" w:type="dxa"/>
            <w:vMerge w:val="restart"/>
            <w:tcBorders>
              <w:top w:val="nil"/>
              <w:left w:val="nil"/>
              <w:right w:val="nil"/>
            </w:tcBorders>
          </w:tcPr>
          <w:p w:rsidR="00A94F36" w:rsidRDefault="00A94F36" w:rsidP="00195246">
            <w:pPr>
              <w:rPr>
                <w:snapToGrid w:val="0"/>
              </w:rPr>
            </w:pPr>
            <w:r>
              <w:t>5.01</w:t>
            </w:r>
          </w:p>
        </w:tc>
        <w:tc>
          <w:tcPr>
            <w:tcW w:w="4537" w:type="dxa"/>
            <w:vMerge w:val="restart"/>
            <w:tcBorders>
              <w:top w:val="nil"/>
              <w:left w:val="nil"/>
              <w:bottom w:val="nil"/>
              <w:right w:val="nil"/>
            </w:tcBorders>
            <w:shd w:val="clear" w:color="auto" w:fill="E6E6E6"/>
          </w:tcPr>
          <w:p w:rsidR="00A94F36" w:rsidRPr="001043CD" w:rsidRDefault="00A94F36" w:rsidP="00A94F36">
            <w:pPr>
              <w:rPr>
                <w:rFonts w:cs="Arial"/>
                <w:iCs/>
              </w:rPr>
            </w:pPr>
            <w:r w:rsidRPr="00A2417A">
              <w:rPr>
                <w:rFonts w:cs="Arial"/>
                <w:iCs/>
              </w:rPr>
              <w:t>Darstellen</w:t>
            </w:r>
            <w:r>
              <w:rPr>
                <w:rFonts w:cs="Arial"/>
                <w:iCs/>
              </w:rPr>
              <w:t xml:space="preserve"> </w:t>
            </w:r>
            <w:r w:rsidRPr="00A2417A">
              <w:rPr>
                <w:rFonts w:cs="Arial"/>
                <w:iCs/>
              </w:rPr>
              <w:t xml:space="preserve">der </w:t>
            </w:r>
            <w:r>
              <w:rPr>
                <w:rFonts w:cs="Arial"/>
                <w:iCs/>
              </w:rPr>
              <w:t>Ergebnisse</w:t>
            </w:r>
            <w:r w:rsidRPr="00A2417A">
              <w:rPr>
                <w:rFonts w:cs="Arial"/>
                <w:iCs/>
              </w:rPr>
              <w:t xml:space="preserve"> in der mit dem Auftraggeber abgestimmten Fassung in Text und Karte</w:t>
            </w:r>
          </w:p>
        </w:tc>
        <w:tc>
          <w:tcPr>
            <w:tcW w:w="138" w:type="dxa"/>
            <w:tcBorders>
              <w:top w:val="nil"/>
              <w:left w:val="nil"/>
              <w:bottom w:val="nil"/>
              <w:right w:val="nil"/>
            </w:tcBorders>
            <w:shd w:val="clear" w:color="auto" w:fill="auto"/>
          </w:tcPr>
          <w:p w:rsidR="00A94F36" w:rsidRDefault="00A94F36" w:rsidP="00195246">
            <w:pPr>
              <w:rPr>
                <w:snapToGrid w:val="0"/>
              </w:rPr>
            </w:pPr>
          </w:p>
        </w:tc>
        <w:tc>
          <w:tcPr>
            <w:tcW w:w="420" w:type="dxa"/>
            <w:tcBorders>
              <w:top w:val="nil"/>
              <w:left w:val="nil"/>
              <w:right w:val="nil"/>
            </w:tcBorders>
            <w:shd w:val="clear" w:color="auto" w:fill="auto"/>
          </w:tcPr>
          <w:p w:rsidR="00A94F36" w:rsidRDefault="00A94F36" w:rsidP="00195246">
            <w:pPr>
              <w:rPr>
                <w:snapToGrid w:val="0"/>
              </w:rPr>
            </w:pPr>
          </w:p>
        </w:tc>
        <w:tc>
          <w:tcPr>
            <w:tcW w:w="138" w:type="dxa"/>
            <w:tcBorders>
              <w:top w:val="nil"/>
              <w:left w:val="nil"/>
              <w:bottom w:val="nil"/>
              <w:right w:val="nil"/>
            </w:tcBorders>
            <w:shd w:val="clear" w:color="auto" w:fill="auto"/>
          </w:tcPr>
          <w:p w:rsidR="00A94F36" w:rsidRDefault="00A94F36" w:rsidP="00195246">
            <w:pPr>
              <w:rPr>
                <w:snapToGrid w:val="0"/>
              </w:rPr>
            </w:pPr>
          </w:p>
        </w:tc>
        <w:tc>
          <w:tcPr>
            <w:tcW w:w="674" w:type="dxa"/>
            <w:tcBorders>
              <w:top w:val="nil"/>
              <w:left w:val="nil"/>
              <w:bottom w:val="single" w:sz="4" w:space="0" w:color="auto"/>
              <w:right w:val="nil"/>
            </w:tcBorders>
            <w:shd w:val="clear" w:color="auto" w:fill="auto"/>
            <w:vAlign w:val="bottom"/>
          </w:tcPr>
          <w:p w:rsidR="00A94F36" w:rsidRDefault="00A94F36" w:rsidP="00195246">
            <w:pPr>
              <w:jc w:val="center"/>
              <w:rPr>
                <w:snapToGrid w:val="0"/>
              </w:rPr>
            </w:pPr>
          </w:p>
        </w:tc>
        <w:tc>
          <w:tcPr>
            <w:tcW w:w="138" w:type="dxa"/>
            <w:tcBorders>
              <w:top w:val="nil"/>
              <w:left w:val="nil"/>
              <w:bottom w:val="nil"/>
              <w:right w:val="nil"/>
            </w:tcBorders>
            <w:shd w:val="clear" w:color="auto" w:fill="auto"/>
          </w:tcPr>
          <w:p w:rsidR="00A94F36" w:rsidRDefault="00A94F36" w:rsidP="00195246">
            <w:pPr>
              <w:jc w:val="right"/>
              <w:rPr>
                <w:snapToGrid w:val="0"/>
              </w:rPr>
            </w:pPr>
          </w:p>
        </w:tc>
        <w:tc>
          <w:tcPr>
            <w:tcW w:w="1316" w:type="dxa"/>
            <w:tcBorders>
              <w:top w:val="nil"/>
              <w:left w:val="nil"/>
              <w:bottom w:val="single" w:sz="4" w:space="0" w:color="auto"/>
              <w:right w:val="nil"/>
            </w:tcBorders>
            <w:shd w:val="clear" w:color="auto" w:fill="auto"/>
          </w:tcPr>
          <w:p w:rsidR="00A94F36" w:rsidRDefault="00A94F36" w:rsidP="00195246">
            <w:pPr>
              <w:jc w:val="right"/>
              <w:rPr>
                <w:snapToGrid w:val="0"/>
              </w:rPr>
            </w:pPr>
          </w:p>
        </w:tc>
        <w:tc>
          <w:tcPr>
            <w:tcW w:w="138" w:type="dxa"/>
            <w:tcBorders>
              <w:top w:val="nil"/>
              <w:left w:val="nil"/>
              <w:bottom w:val="nil"/>
              <w:right w:val="nil"/>
            </w:tcBorders>
            <w:shd w:val="clear" w:color="auto" w:fill="auto"/>
          </w:tcPr>
          <w:p w:rsidR="00A94F36" w:rsidRDefault="00A94F36" w:rsidP="00195246">
            <w:pPr>
              <w:jc w:val="right"/>
              <w:rPr>
                <w:snapToGrid w:val="0"/>
              </w:rPr>
            </w:pPr>
          </w:p>
        </w:tc>
        <w:tc>
          <w:tcPr>
            <w:tcW w:w="1475" w:type="dxa"/>
            <w:tcBorders>
              <w:top w:val="nil"/>
              <w:left w:val="nil"/>
              <w:right w:val="nil"/>
            </w:tcBorders>
            <w:shd w:val="clear" w:color="auto" w:fill="E6E6E6"/>
          </w:tcPr>
          <w:p w:rsidR="00A94F36" w:rsidRDefault="00A94F36" w:rsidP="00195246">
            <w:pPr>
              <w:rPr>
                <w:snapToGrid w:val="0"/>
              </w:rPr>
            </w:pPr>
          </w:p>
        </w:tc>
      </w:tr>
      <w:tr w:rsidR="00195246" w:rsidTr="00BC17DA">
        <w:trPr>
          <w:jc w:val="center"/>
        </w:trPr>
        <w:tc>
          <w:tcPr>
            <w:tcW w:w="704" w:type="dxa"/>
            <w:vMerge/>
            <w:tcBorders>
              <w:left w:val="nil"/>
              <w:bottom w:val="nil"/>
              <w:right w:val="nil"/>
            </w:tcBorders>
          </w:tcPr>
          <w:p w:rsidR="00195246" w:rsidRDefault="00195246" w:rsidP="00195246">
            <w:pPr>
              <w:rPr>
                <w:snapToGrid w:val="0"/>
              </w:rPr>
            </w:pPr>
          </w:p>
        </w:tc>
        <w:tc>
          <w:tcPr>
            <w:tcW w:w="4537" w:type="dxa"/>
            <w:vMerge/>
            <w:tcBorders>
              <w:top w:val="nil"/>
              <w:left w:val="nil"/>
              <w:bottom w:val="nil"/>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420" w:type="dxa"/>
            <w:tcBorders>
              <w:left w:val="nil"/>
              <w:bottom w:val="nil"/>
              <w:right w:val="nil"/>
            </w:tcBorders>
            <w:shd w:val="clear" w:color="auto" w:fill="auto"/>
          </w:tcPr>
          <w:p w:rsidR="00195246" w:rsidRPr="006B2497" w:rsidRDefault="00195246" w:rsidP="00195246">
            <w:pP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95246" w:rsidRPr="006B2497" w:rsidRDefault="00195246" w:rsidP="00195246">
            <w:pPr>
              <w:jc w:val="cente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rsidR="00195246" w:rsidRPr="006B2497" w:rsidRDefault="00195246" w:rsidP="00195246">
            <w:pPr>
              <w:jc w:val="right"/>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475" w:type="dxa"/>
            <w:tcBorders>
              <w:left w:val="nil"/>
              <w:bottom w:val="nil"/>
              <w:right w:val="nil"/>
            </w:tcBorders>
            <w:shd w:val="clear" w:color="auto" w:fill="auto"/>
          </w:tcPr>
          <w:p w:rsidR="00195246" w:rsidRPr="006B2497" w:rsidRDefault="00195246" w:rsidP="00195246">
            <w:pPr>
              <w:jc w:val="right"/>
              <w:rPr>
                <w:snapToGrid w:val="0"/>
                <w:sz w:val="4"/>
                <w:szCs w:val="4"/>
              </w:rPr>
            </w:pPr>
          </w:p>
        </w:tc>
      </w:tr>
      <w:tr w:rsidR="00A94F36" w:rsidTr="00BC17DA">
        <w:trPr>
          <w:jc w:val="center"/>
        </w:trPr>
        <w:tc>
          <w:tcPr>
            <w:tcW w:w="704" w:type="dxa"/>
            <w:tcBorders>
              <w:top w:val="nil"/>
              <w:left w:val="nil"/>
              <w:bottom w:val="nil"/>
              <w:right w:val="nil"/>
            </w:tcBorders>
          </w:tcPr>
          <w:p w:rsidR="00A94F36" w:rsidRDefault="00A94F36" w:rsidP="00195246">
            <w:pPr>
              <w:rPr>
                <w:snapToGrid w:val="0"/>
              </w:rPr>
            </w:pPr>
          </w:p>
        </w:tc>
        <w:tc>
          <w:tcPr>
            <w:tcW w:w="7361" w:type="dxa"/>
            <w:gridSpan w:val="7"/>
            <w:tcBorders>
              <w:top w:val="nil"/>
              <w:left w:val="nil"/>
              <w:bottom w:val="nil"/>
              <w:right w:val="nil"/>
            </w:tcBorders>
            <w:shd w:val="clear" w:color="auto" w:fill="auto"/>
            <w:vAlign w:val="center"/>
          </w:tcPr>
          <w:p w:rsidR="00A94F36" w:rsidRPr="00EC0135" w:rsidRDefault="00A94F36" w:rsidP="00A94F36">
            <w:pPr>
              <w:pStyle w:val="Mustertext9kursiv"/>
            </w:pPr>
            <w:r w:rsidRPr="005E45E9">
              <w:t>Einarbeiten der Änderungen gem. dem Ergebnis der Abstimmung mit der für Naturschutz und Landschaftspflege zuständigen Behörde.</w:t>
            </w:r>
          </w:p>
          <w:p w:rsidR="00A94F36" w:rsidRPr="005E45E9" w:rsidRDefault="00A94F36" w:rsidP="00A94F36">
            <w:pPr>
              <w:pStyle w:val="Mustertext9kursiv"/>
            </w:pPr>
            <w:r w:rsidRPr="005E45E9">
              <w:t xml:space="preserve">Abschlussbesprechung und Übergabe der endgültigen Fassungen </w:t>
            </w:r>
          </w:p>
          <w:p w:rsidR="00A94F36" w:rsidRPr="005E45E9" w:rsidRDefault="00A94F36" w:rsidP="00A94F36">
            <w:pPr>
              <w:pStyle w:val="Mustertext9kursiv"/>
            </w:pPr>
            <w:r w:rsidRPr="005E45E9">
              <w:t>in der vertraglich vereinbarten Form:</w:t>
            </w:r>
          </w:p>
          <w:p w:rsidR="00A94F36" w:rsidRPr="00EC0135" w:rsidRDefault="00A94F36" w:rsidP="00A94F36">
            <w:pPr>
              <w:pStyle w:val="Mustertext9kursiv"/>
            </w:pPr>
            <w:r w:rsidRPr="005E45E9">
              <w:t>Projektspezifische Leistungsbeschreibung der faunistischen Kartierungen inkl. artspezifischer Untersuchungsräume (gem. Vordruck  HVA F-</w:t>
            </w:r>
            <w:proofErr w:type="spellStart"/>
            <w:r w:rsidRPr="005E45E9">
              <w:t>StB</w:t>
            </w:r>
            <w:proofErr w:type="spellEnd"/>
            <w:r w:rsidRPr="005E45E9">
              <w:t xml:space="preserve"> Leistungsbeschreibung Faunistische Leistungen)</w:t>
            </w:r>
          </w:p>
          <w:p w:rsidR="00A94F36" w:rsidRDefault="00A94F36" w:rsidP="00A94F36">
            <w:pPr>
              <w:pStyle w:val="Mustertext9kursiv"/>
              <w:rPr>
                <w:snapToGrid w:val="0"/>
              </w:rPr>
            </w:pPr>
            <w:r w:rsidRPr="005E45E9">
              <w:t>Dokumentation der Faunistischen Planungsraumanalyse</w:t>
            </w:r>
          </w:p>
        </w:tc>
        <w:tc>
          <w:tcPr>
            <w:tcW w:w="138" w:type="dxa"/>
            <w:tcBorders>
              <w:top w:val="nil"/>
              <w:left w:val="nil"/>
              <w:bottom w:val="nil"/>
              <w:right w:val="nil"/>
            </w:tcBorders>
            <w:shd w:val="clear" w:color="auto" w:fill="auto"/>
          </w:tcPr>
          <w:p w:rsidR="00A94F36" w:rsidRDefault="00A94F36" w:rsidP="00195246">
            <w:pPr>
              <w:jc w:val="center"/>
              <w:rPr>
                <w:snapToGrid w:val="0"/>
              </w:rPr>
            </w:pPr>
          </w:p>
        </w:tc>
        <w:tc>
          <w:tcPr>
            <w:tcW w:w="1475" w:type="dxa"/>
            <w:tcBorders>
              <w:top w:val="nil"/>
              <w:left w:val="nil"/>
              <w:bottom w:val="nil"/>
              <w:right w:val="nil"/>
            </w:tcBorders>
            <w:shd w:val="clear" w:color="auto" w:fill="auto"/>
          </w:tcPr>
          <w:p w:rsidR="00A94F36" w:rsidRDefault="00A94F36" w:rsidP="00195246">
            <w:pPr>
              <w:jc w:val="center"/>
              <w:rPr>
                <w:snapToGrid w:val="0"/>
              </w:rPr>
            </w:pPr>
          </w:p>
        </w:tc>
      </w:tr>
      <w:tr w:rsidR="00A94F36" w:rsidTr="00BC17DA">
        <w:trPr>
          <w:jc w:val="center"/>
        </w:trPr>
        <w:tc>
          <w:tcPr>
            <w:tcW w:w="704" w:type="dxa"/>
            <w:tcBorders>
              <w:top w:val="nil"/>
              <w:left w:val="nil"/>
              <w:bottom w:val="nil"/>
              <w:right w:val="nil"/>
            </w:tcBorders>
          </w:tcPr>
          <w:p w:rsidR="00A94F36" w:rsidRDefault="00A94F36" w:rsidP="00A94F36">
            <w:pPr>
              <w:rPr>
                <w:snapToGrid w:val="0"/>
              </w:rPr>
            </w:pPr>
          </w:p>
        </w:tc>
        <w:tc>
          <w:tcPr>
            <w:tcW w:w="4537" w:type="dxa"/>
            <w:tcBorders>
              <w:top w:val="nil"/>
              <w:left w:val="nil"/>
              <w:bottom w:val="nil"/>
              <w:right w:val="nil"/>
            </w:tcBorders>
            <w:shd w:val="clear" w:color="auto" w:fill="auto"/>
            <w:vAlign w:val="center"/>
          </w:tcPr>
          <w:p w:rsidR="00A94F36" w:rsidRDefault="00A94F36" w:rsidP="00A94F36">
            <w:pPr>
              <w:rPr>
                <w:rFonts w:cs="Arial"/>
                <w:color w:val="000000"/>
                <w:spacing w:val="-4"/>
              </w:rPr>
            </w:pPr>
          </w:p>
        </w:tc>
        <w:tc>
          <w:tcPr>
            <w:tcW w:w="138" w:type="dxa"/>
            <w:tcBorders>
              <w:top w:val="nil"/>
              <w:left w:val="nil"/>
              <w:bottom w:val="nil"/>
              <w:right w:val="nil"/>
            </w:tcBorders>
            <w:shd w:val="clear" w:color="auto" w:fill="auto"/>
          </w:tcPr>
          <w:p w:rsidR="00A94F36" w:rsidRPr="006B2497" w:rsidRDefault="00A94F36" w:rsidP="00A94F36">
            <w:pPr>
              <w:rPr>
                <w:snapToGrid w:val="0"/>
                <w:sz w:val="4"/>
                <w:szCs w:val="4"/>
              </w:rPr>
            </w:pPr>
          </w:p>
        </w:tc>
        <w:tc>
          <w:tcPr>
            <w:tcW w:w="420" w:type="dxa"/>
            <w:tcBorders>
              <w:top w:val="nil"/>
              <w:left w:val="nil"/>
              <w:bottom w:val="nil"/>
              <w:right w:val="nil"/>
            </w:tcBorders>
            <w:shd w:val="clear" w:color="auto" w:fill="auto"/>
          </w:tcPr>
          <w:p w:rsidR="00A94F36" w:rsidRPr="006B2497" w:rsidRDefault="00A94F36" w:rsidP="00A94F36">
            <w:pPr>
              <w:rPr>
                <w:snapToGrid w:val="0"/>
                <w:sz w:val="4"/>
                <w:szCs w:val="4"/>
              </w:rPr>
            </w:pPr>
          </w:p>
        </w:tc>
        <w:tc>
          <w:tcPr>
            <w:tcW w:w="138" w:type="dxa"/>
            <w:tcBorders>
              <w:top w:val="nil"/>
              <w:left w:val="nil"/>
              <w:bottom w:val="nil"/>
              <w:right w:val="nil"/>
            </w:tcBorders>
            <w:shd w:val="clear" w:color="auto" w:fill="auto"/>
          </w:tcPr>
          <w:p w:rsidR="00A94F36" w:rsidRPr="006B2497" w:rsidRDefault="00A94F36" w:rsidP="00A94F36">
            <w:pPr>
              <w:rPr>
                <w:snapToGrid w:val="0"/>
                <w:sz w:val="4"/>
                <w:szCs w:val="4"/>
              </w:rPr>
            </w:pPr>
          </w:p>
        </w:tc>
        <w:tc>
          <w:tcPr>
            <w:tcW w:w="674" w:type="dxa"/>
            <w:tcBorders>
              <w:top w:val="nil"/>
              <w:left w:val="nil"/>
              <w:bottom w:val="nil"/>
              <w:right w:val="nil"/>
            </w:tcBorders>
            <w:shd w:val="clear" w:color="auto" w:fill="auto"/>
            <w:vAlign w:val="bottom"/>
          </w:tcPr>
          <w:p w:rsidR="00A94F36" w:rsidRPr="006B2497" w:rsidRDefault="00A94F36" w:rsidP="00A94F36">
            <w:pPr>
              <w:jc w:val="center"/>
              <w:rPr>
                <w:snapToGrid w:val="0"/>
                <w:sz w:val="4"/>
                <w:szCs w:val="4"/>
              </w:rPr>
            </w:pPr>
          </w:p>
        </w:tc>
        <w:tc>
          <w:tcPr>
            <w:tcW w:w="138" w:type="dxa"/>
            <w:tcBorders>
              <w:top w:val="nil"/>
              <w:left w:val="nil"/>
              <w:bottom w:val="nil"/>
              <w:right w:val="nil"/>
            </w:tcBorders>
            <w:shd w:val="clear" w:color="auto" w:fill="auto"/>
          </w:tcPr>
          <w:p w:rsidR="00A94F36" w:rsidRPr="006B2497" w:rsidRDefault="00A94F36" w:rsidP="00A94F36">
            <w:pPr>
              <w:jc w:val="right"/>
              <w:rPr>
                <w:snapToGrid w:val="0"/>
                <w:sz w:val="4"/>
                <w:szCs w:val="4"/>
              </w:rPr>
            </w:pPr>
          </w:p>
        </w:tc>
        <w:tc>
          <w:tcPr>
            <w:tcW w:w="1316" w:type="dxa"/>
            <w:tcBorders>
              <w:top w:val="nil"/>
              <w:left w:val="nil"/>
              <w:bottom w:val="nil"/>
              <w:right w:val="nil"/>
            </w:tcBorders>
            <w:shd w:val="clear" w:color="auto" w:fill="auto"/>
          </w:tcPr>
          <w:p w:rsidR="00A94F36" w:rsidRPr="006B2497" w:rsidRDefault="00A94F36" w:rsidP="00A94F36">
            <w:pPr>
              <w:jc w:val="right"/>
              <w:rPr>
                <w:snapToGrid w:val="0"/>
                <w:sz w:val="4"/>
                <w:szCs w:val="4"/>
              </w:rPr>
            </w:pPr>
          </w:p>
        </w:tc>
        <w:tc>
          <w:tcPr>
            <w:tcW w:w="138" w:type="dxa"/>
            <w:tcBorders>
              <w:top w:val="nil"/>
              <w:left w:val="nil"/>
              <w:bottom w:val="nil"/>
              <w:right w:val="nil"/>
            </w:tcBorders>
            <w:shd w:val="clear" w:color="auto" w:fill="auto"/>
          </w:tcPr>
          <w:p w:rsidR="00A94F36" w:rsidRPr="006B2497" w:rsidRDefault="00A94F36" w:rsidP="00A94F36">
            <w:pPr>
              <w:jc w:val="right"/>
              <w:rPr>
                <w:snapToGrid w:val="0"/>
                <w:sz w:val="4"/>
                <w:szCs w:val="4"/>
              </w:rPr>
            </w:pPr>
          </w:p>
        </w:tc>
        <w:tc>
          <w:tcPr>
            <w:tcW w:w="1475" w:type="dxa"/>
            <w:tcBorders>
              <w:top w:val="nil"/>
              <w:left w:val="nil"/>
              <w:bottom w:val="nil"/>
              <w:right w:val="nil"/>
            </w:tcBorders>
            <w:shd w:val="clear" w:color="auto" w:fill="auto"/>
          </w:tcPr>
          <w:p w:rsidR="00A94F36" w:rsidRPr="006B2497" w:rsidRDefault="00A94F36" w:rsidP="00A94F36">
            <w:pPr>
              <w:jc w:val="right"/>
              <w:rPr>
                <w:snapToGrid w:val="0"/>
                <w:sz w:val="4"/>
                <w:szCs w:val="4"/>
              </w:rPr>
            </w:pPr>
          </w:p>
        </w:tc>
      </w:tr>
      <w:tr w:rsidR="00A94F36" w:rsidTr="00A94F36">
        <w:trPr>
          <w:jc w:val="center"/>
        </w:trPr>
        <w:tc>
          <w:tcPr>
            <w:tcW w:w="704" w:type="dxa"/>
            <w:tcBorders>
              <w:top w:val="nil"/>
              <w:left w:val="nil"/>
              <w:bottom w:val="nil"/>
              <w:right w:val="nil"/>
            </w:tcBorders>
            <w:shd w:val="clear" w:color="auto" w:fill="E6E6E6"/>
          </w:tcPr>
          <w:p w:rsidR="00A94F36" w:rsidRDefault="00A94F36" w:rsidP="00A94F36">
            <w:pPr>
              <w:rPr>
                <w:snapToGrid w:val="0"/>
              </w:rPr>
            </w:pPr>
          </w:p>
        </w:tc>
        <w:tc>
          <w:tcPr>
            <w:tcW w:w="7361" w:type="dxa"/>
            <w:gridSpan w:val="7"/>
            <w:tcBorders>
              <w:top w:val="nil"/>
              <w:left w:val="nil"/>
              <w:bottom w:val="nil"/>
              <w:right w:val="nil"/>
            </w:tcBorders>
            <w:shd w:val="clear" w:color="auto" w:fill="E6E6E6"/>
            <w:vAlign w:val="center"/>
          </w:tcPr>
          <w:p w:rsidR="00A94F36" w:rsidRDefault="00A94F36" w:rsidP="00A94F36">
            <w:pPr>
              <w:jc w:val="right"/>
              <w:rPr>
                <w:snapToGrid w:val="0"/>
              </w:rPr>
            </w:pPr>
            <w:r>
              <w:rPr>
                <w:rFonts w:cs="Arial"/>
                <w:b/>
              </w:rPr>
              <w:t>Summe aus 5</w:t>
            </w:r>
          </w:p>
        </w:tc>
        <w:tc>
          <w:tcPr>
            <w:tcW w:w="138" w:type="dxa"/>
            <w:tcBorders>
              <w:top w:val="nil"/>
              <w:left w:val="nil"/>
              <w:bottom w:val="nil"/>
              <w:right w:val="single" w:sz="12" w:space="0" w:color="auto"/>
            </w:tcBorders>
            <w:shd w:val="clear" w:color="auto" w:fill="E6E6E6"/>
          </w:tcPr>
          <w:p w:rsidR="00A94F36" w:rsidRDefault="00A94F36" w:rsidP="00A94F36">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A94F36" w:rsidRDefault="00A94F36" w:rsidP="00A94F36">
            <w:pPr>
              <w:jc w:val="center"/>
              <w:rPr>
                <w:snapToGrid w:val="0"/>
              </w:rPr>
            </w:pPr>
          </w:p>
        </w:tc>
      </w:tr>
      <w:tr w:rsidR="008D799D" w:rsidTr="00A94F36">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Default="008D799D" w:rsidP="008D799D">
            <w:pPr>
              <w:rPr>
                <w:rFonts w:cs="Arial"/>
                <w:color w:val="000000"/>
                <w:spacing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420"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674" w:type="dxa"/>
            <w:tcBorders>
              <w:top w:val="nil"/>
              <w:left w:val="nil"/>
              <w:bottom w:val="nil"/>
              <w:right w:val="nil"/>
            </w:tcBorders>
            <w:shd w:val="clear" w:color="auto" w:fill="auto"/>
            <w:vAlign w:val="bottom"/>
          </w:tcPr>
          <w:p w:rsidR="008D799D" w:rsidRPr="006B2497" w:rsidRDefault="008D799D" w:rsidP="008D799D">
            <w:pPr>
              <w:jc w:val="cente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316"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475" w:type="dxa"/>
            <w:tcBorders>
              <w:top w:val="single" w:sz="4" w:space="0" w:color="auto"/>
              <w:left w:val="nil"/>
              <w:bottom w:val="single" w:sz="12" w:space="0" w:color="auto"/>
              <w:right w:val="nil"/>
            </w:tcBorders>
            <w:shd w:val="clear" w:color="auto" w:fill="auto"/>
          </w:tcPr>
          <w:p w:rsidR="008D799D" w:rsidRPr="006B2497" w:rsidRDefault="008D799D" w:rsidP="008D799D">
            <w:pPr>
              <w:jc w:val="right"/>
              <w:rPr>
                <w:snapToGrid w:val="0"/>
                <w:sz w:val="4"/>
                <w:szCs w:val="4"/>
              </w:rPr>
            </w:pPr>
          </w:p>
        </w:tc>
      </w:tr>
      <w:tr w:rsidR="00635C42" w:rsidTr="00635C42">
        <w:trPr>
          <w:jc w:val="center"/>
        </w:trPr>
        <w:tc>
          <w:tcPr>
            <w:tcW w:w="704" w:type="dxa"/>
            <w:tcBorders>
              <w:top w:val="nil"/>
              <w:left w:val="nil"/>
              <w:bottom w:val="nil"/>
              <w:right w:val="nil"/>
            </w:tcBorders>
            <w:shd w:val="clear" w:color="auto" w:fill="E6E6E6"/>
          </w:tcPr>
          <w:p w:rsidR="00635C42" w:rsidRDefault="00635C42" w:rsidP="008D799D">
            <w:pPr>
              <w:rPr>
                <w:snapToGrid w:val="0"/>
              </w:rPr>
            </w:pPr>
          </w:p>
        </w:tc>
        <w:tc>
          <w:tcPr>
            <w:tcW w:w="7361" w:type="dxa"/>
            <w:gridSpan w:val="7"/>
            <w:tcBorders>
              <w:top w:val="nil"/>
              <w:left w:val="nil"/>
              <w:bottom w:val="nil"/>
              <w:right w:val="nil"/>
            </w:tcBorders>
            <w:shd w:val="clear" w:color="auto" w:fill="E6E6E6"/>
            <w:vAlign w:val="center"/>
          </w:tcPr>
          <w:p w:rsidR="00635C42" w:rsidRDefault="00635C42" w:rsidP="00A94F36">
            <w:pPr>
              <w:jc w:val="right"/>
              <w:rPr>
                <w:snapToGrid w:val="0"/>
              </w:rPr>
            </w:pPr>
            <w:r>
              <w:rPr>
                <w:rFonts w:cs="Arial"/>
                <w:b/>
              </w:rPr>
              <w:t xml:space="preserve">Summe </w:t>
            </w:r>
            <w:r w:rsidR="00A94F36">
              <w:rPr>
                <w:rFonts w:cs="Arial"/>
                <w:b/>
              </w:rPr>
              <w:t>aus 1 - 5</w:t>
            </w:r>
          </w:p>
        </w:tc>
        <w:tc>
          <w:tcPr>
            <w:tcW w:w="138" w:type="dxa"/>
            <w:tcBorders>
              <w:top w:val="nil"/>
              <w:left w:val="nil"/>
              <w:bottom w:val="nil"/>
              <w:right w:val="single" w:sz="12" w:space="0" w:color="auto"/>
            </w:tcBorders>
            <w:shd w:val="clear" w:color="auto" w:fill="E6E6E6"/>
          </w:tcPr>
          <w:p w:rsidR="00635C42" w:rsidRDefault="00635C42" w:rsidP="008D799D">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635C42" w:rsidRDefault="00635C42" w:rsidP="008D799D">
            <w:pPr>
              <w:jc w:val="center"/>
              <w:rPr>
                <w:snapToGrid w:val="0"/>
              </w:rPr>
            </w:pPr>
          </w:p>
        </w:tc>
      </w:tr>
    </w:tbl>
    <w:p w:rsidR="008D799D" w:rsidRDefault="008D799D" w:rsidP="00DB64A1">
      <w:pPr>
        <w:rPr>
          <w:snapToGrid w:val="0"/>
        </w:rPr>
      </w:pPr>
    </w:p>
    <w:sectPr w:rsidR="008D799D" w:rsidSect="006C21DC">
      <w:headerReference w:type="even" r:id="rId8"/>
      <w:headerReference w:type="default" r:id="rId9"/>
      <w:footerReference w:type="even" r:id="rId10"/>
      <w:footerReference w:type="default" r:id="rId11"/>
      <w:footerReference w:type="first" r:id="rId12"/>
      <w:footnotePr>
        <w:numFmt w:val="chicago"/>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364E" w:rsidRDefault="006C364E">
      <w:r>
        <w:separator/>
      </w:r>
    </w:p>
  </w:endnote>
  <w:endnote w:type="continuationSeparator" w:id="0">
    <w:p w:rsidR="006C364E" w:rsidRDefault="006C3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Courier New"/>
    <w:charset w:val="00"/>
    <w:family w:val="auto"/>
    <w:pitch w:val="variable"/>
    <w:sig w:usb0="800002EF" w:usb1="4000005B" w:usb2="00000000" w:usb3="00000000" w:csb0="0000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4F36" w:rsidRPr="001C6B80" w:rsidRDefault="00A94F36" w:rsidP="001011BD">
    <w:pPr>
      <w:pStyle w:val="Fuzeile"/>
      <w:pBdr>
        <w:top w:val="single" w:sz="4" w:space="1" w:color="auto"/>
      </w:pBdr>
      <w:rPr>
        <w:rFonts w:cs="Arial"/>
      </w:rPr>
    </w:pPr>
  </w:p>
  <w:p w:rsidR="00A94F36" w:rsidRPr="001C6B80" w:rsidRDefault="00A94F36" w:rsidP="00E3650C">
    <w:pPr>
      <w:pStyle w:val="Fuzeile"/>
    </w:pPr>
    <w:r>
      <w:t xml:space="preserve">Seite </w:t>
    </w:r>
    <w:r w:rsidR="00AD30C3">
      <w:fldChar w:fldCharType="begin"/>
    </w:r>
    <w:r>
      <w:instrText xml:space="preserve"> PAGE  \* MERGEFORMAT </w:instrText>
    </w:r>
    <w:r w:rsidR="00AD30C3">
      <w:fldChar w:fldCharType="separate"/>
    </w:r>
    <w:r w:rsidR="003904A7">
      <w:rPr>
        <w:noProof/>
      </w:rPr>
      <w:t>2</w:t>
    </w:r>
    <w:r w:rsidR="00AD30C3">
      <w:fldChar w:fldCharType="end"/>
    </w:r>
    <w:r>
      <w:tab/>
      <w:t>10570</w:t>
    </w:r>
    <w:r>
      <w:tab/>
      <w:t xml:space="preserve">Stand: </w:t>
    </w:r>
    <w:r w:rsidR="002861AB">
      <w:t>03</w:t>
    </w:r>
    <w:r>
      <w:t>-</w:t>
    </w:r>
    <w:r w:rsidR="002861AB">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4F36" w:rsidRPr="001C6B80" w:rsidRDefault="00A94F36" w:rsidP="001011BD">
    <w:pPr>
      <w:pStyle w:val="Fuzeile"/>
      <w:pBdr>
        <w:top w:val="single" w:sz="4" w:space="1" w:color="auto"/>
      </w:pBdr>
      <w:rPr>
        <w:rFonts w:cs="Arial"/>
      </w:rPr>
    </w:pPr>
  </w:p>
  <w:p w:rsidR="00A94F36" w:rsidRPr="008821C5" w:rsidRDefault="00A94F36" w:rsidP="00E3650C">
    <w:pPr>
      <w:pStyle w:val="Fuzeile"/>
    </w:pPr>
    <w:r w:rsidRPr="001C6B80">
      <w:t xml:space="preserve">Stand: </w:t>
    </w:r>
    <w:r w:rsidR="002861AB">
      <w:t>03</w:t>
    </w:r>
    <w:r w:rsidRPr="001C6B80">
      <w:t>-</w:t>
    </w:r>
    <w:r w:rsidR="002861AB">
      <w:t>22</w:t>
    </w:r>
    <w:r w:rsidRPr="001C6B80">
      <w:ptab w:relativeTo="margin" w:alignment="center" w:leader="none"/>
    </w:r>
    <w:r>
      <w:t>10570</w:t>
    </w:r>
    <w:r w:rsidRPr="001C6B80">
      <w:ptab w:relativeTo="margin" w:alignment="right" w:leader="none"/>
    </w:r>
    <w:r>
      <w:t xml:space="preserve">Seite </w:t>
    </w:r>
    <w:r w:rsidR="00AD30C3">
      <w:fldChar w:fldCharType="begin"/>
    </w:r>
    <w:r>
      <w:instrText xml:space="preserve"> PAGE  \* MERGEFORMAT </w:instrText>
    </w:r>
    <w:r w:rsidR="00AD30C3">
      <w:fldChar w:fldCharType="separate"/>
    </w:r>
    <w:r w:rsidR="003904A7">
      <w:rPr>
        <w:noProof/>
      </w:rPr>
      <w:t>3</w:t>
    </w:r>
    <w:r w:rsidR="00AD30C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4F36" w:rsidRPr="005D619A" w:rsidRDefault="006C21DC" w:rsidP="00AD3C0D">
    <w:pPr>
      <w:ind w:right="360"/>
      <w:rPr>
        <w:rFonts w:cs="Arial"/>
        <w:szCs w:val="16"/>
      </w:rPr>
    </w:pPr>
    <w:r>
      <w:rPr>
        <w:noProof/>
      </w:rPr>
      <w:pict>
        <v:line id="Line 3" o:spid="_x0000_s2049" style="position:absolute;z-index:251660288;visibility:visible;mso-wrap-distance-top:-3e-5mm;mso-wrap-distance-bottom:-3e-5mm" from="0,5.75pt" to="477pt,5.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"/>
      </w:pict>
    </w:r>
  </w:p>
  <w:p w:rsidR="00A94F36" w:rsidRPr="005D619A" w:rsidRDefault="00A94F36"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Leistungsbeschreibung Landschaftspflegerischer Begleitplan (LBP) 12</w:t>
    </w:r>
    <w:r w:rsidRPr="008E341E">
      <w:rPr>
        <w:rFonts w:cs="Arial"/>
      </w:rPr>
      <w:t>-14</w:t>
    </w:r>
    <w:r>
      <w:rPr>
        <w:rFonts w:cs="Arial"/>
      </w:rPr>
      <w:tab/>
      <w:t xml:space="preserve">10550 - Seite </w:t>
    </w:r>
    <w:r w:rsidR="00AD30C3" w:rsidRPr="005D619A">
      <w:rPr>
        <w:rFonts w:cs="Arial"/>
      </w:rPr>
      <w:fldChar w:fldCharType="begin"/>
    </w:r>
    <w:r w:rsidRPr="005D619A">
      <w:rPr>
        <w:rFonts w:cs="Arial"/>
      </w:rPr>
      <w:instrText xml:space="preserve"> PAGE </w:instrText>
    </w:r>
    <w:r w:rsidR="00AD30C3" w:rsidRPr="005D619A">
      <w:rPr>
        <w:rFonts w:cs="Arial"/>
      </w:rPr>
      <w:fldChar w:fldCharType="separate"/>
    </w:r>
    <w:r>
      <w:rPr>
        <w:rFonts w:cs="Arial"/>
      </w:rPr>
      <w:t>1</w:t>
    </w:r>
    <w:r w:rsidR="00AD30C3"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364E" w:rsidRDefault="006C364E">
      <w:r>
        <w:separator/>
      </w:r>
    </w:p>
  </w:footnote>
  <w:footnote w:type="continuationSeparator" w:id="0">
    <w:p w:rsidR="006C364E" w:rsidRDefault="006C3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4F36" w:rsidRPr="001C6B80" w:rsidRDefault="00E3650C" w:rsidP="001011BD">
    <w:pPr>
      <w:pStyle w:val="Kopfzeile"/>
      <w:rPr>
        <w:rFonts w:cs="Arial"/>
        <w:b w:val="0"/>
        <w:szCs w:val="24"/>
      </w:rPr>
    </w:pPr>
    <w:r>
      <w:rPr>
        <w:rFonts w:cs="Arial"/>
        <w:szCs w:val="24"/>
      </w:rPr>
      <w:t xml:space="preserve">LB </w:t>
    </w:r>
    <w:r w:rsidR="00A94F36">
      <w:rPr>
        <w:rFonts w:cs="Arial"/>
        <w:szCs w:val="24"/>
      </w:rPr>
      <w:t>F</w:t>
    </w:r>
    <w:r>
      <w:rPr>
        <w:rFonts w:cs="Arial"/>
        <w:szCs w:val="24"/>
      </w:rPr>
      <w:t>aunistische Planungsraumanalyse</w:t>
    </w:r>
    <w:r w:rsidR="00A94F36" w:rsidRPr="001C6B80">
      <w:rPr>
        <w:rFonts w:cs="Arial"/>
        <w:szCs w:val="24"/>
      </w:rPr>
      <w:ptab w:relativeTo="margin" w:alignment="right" w:leader="none"/>
    </w:r>
    <w:r w:rsidR="00A94F36">
      <w:rPr>
        <w:rFonts w:cs="Arial"/>
        <w:szCs w:val="24"/>
      </w:rPr>
      <w:t>HVA F-</w:t>
    </w:r>
    <w:proofErr w:type="spellStart"/>
    <w:r w:rsidR="00A94F36">
      <w:rPr>
        <w:rFonts w:cs="Arial"/>
        <w:szCs w:val="24"/>
      </w:rPr>
      <w:t>StB</w:t>
    </w:r>
    <w:proofErr w:type="spellEnd"/>
  </w:p>
  <w:p w:rsidR="00A94F36" w:rsidRPr="00973AF9" w:rsidRDefault="00A94F36" w:rsidP="001011BD">
    <w:pPr>
      <w:pStyle w:val="Kopfzeile"/>
      <w:pBdr>
        <w:bottom w:val="single" w:sz="4" w:space="1" w:color="auto"/>
      </w:pBdr>
      <w:rPr>
        <w:rFonts w:cs="Arial"/>
        <w:szCs w:val="24"/>
      </w:rPr>
    </w:pPr>
  </w:p>
  <w:p w:rsidR="00A94F36" w:rsidRDefault="00A94F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4F36" w:rsidRPr="00E3650C" w:rsidRDefault="00A94F36" w:rsidP="00E3650C">
    <w:pPr>
      <w:pStyle w:val="Kopfzeile"/>
    </w:pPr>
    <w:r w:rsidRPr="00E3650C">
      <w:t>HVA F-</w:t>
    </w:r>
    <w:proofErr w:type="spellStart"/>
    <w:r w:rsidRPr="00E3650C">
      <w:t>StB</w:t>
    </w:r>
    <w:proofErr w:type="spellEnd"/>
    <w:r w:rsidR="00E3650C" w:rsidRPr="00E3650C">
      <w:tab/>
    </w:r>
    <w:r w:rsidRPr="00E3650C">
      <w:t>L</w:t>
    </w:r>
    <w:r w:rsidR="00E3650C" w:rsidRPr="00E3650C">
      <w:t xml:space="preserve">B </w:t>
    </w:r>
    <w:r w:rsidRPr="00E3650C">
      <w:t>Faun</w:t>
    </w:r>
    <w:r w:rsidR="00E3650C" w:rsidRPr="00E3650C">
      <w:t>istische</w:t>
    </w:r>
    <w:r w:rsidRPr="00E3650C">
      <w:t xml:space="preserve"> Planungsraumanalyse</w:t>
    </w:r>
  </w:p>
  <w:p w:rsidR="00A94F36" w:rsidRPr="00973AF9" w:rsidRDefault="00A94F36" w:rsidP="001011BD">
    <w:pPr>
      <w:pStyle w:val="Kopfzeile"/>
      <w:pBdr>
        <w:bottom w:val="single" w:sz="4" w:space="1" w:color="auto"/>
      </w:pBdr>
      <w:rPr>
        <w:rFonts w:cs="Arial"/>
        <w:szCs w:val="24"/>
      </w:rPr>
    </w:pPr>
  </w:p>
  <w:p w:rsidR="00A94F36" w:rsidRPr="001011BD" w:rsidRDefault="00A94F36" w:rsidP="001011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 o:bullet="t">
        <v:imagedata r:id="rId1" o:title="Word Work File L_914701823"/>
      </v:shape>
    </w:pict>
  </w:numPicBullet>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5B07381"/>
    <w:multiLevelType w:val="hybridMultilevel"/>
    <w:tmpl w:val="E9F2B0EE"/>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5" w15:restartNumberingAfterBreak="0">
    <w:nsid w:val="062A30D3"/>
    <w:multiLevelType w:val="multilevel"/>
    <w:tmpl w:val="01661B8A"/>
    <w:numStyleLink w:val="ListeA"/>
  </w:abstractNum>
  <w:abstractNum w:abstractNumId="6" w15:restartNumberingAfterBreak="0">
    <w:nsid w:val="0B480C65"/>
    <w:multiLevelType w:val="hybridMultilevel"/>
    <w:tmpl w:val="2BCA374C"/>
    <w:lvl w:ilvl="0" w:tplc="9866135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7"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12E1783C"/>
    <w:multiLevelType w:val="hybridMultilevel"/>
    <w:tmpl w:val="C7B2B2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0" w15:restartNumberingAfterBreak="0">
    <w:nsid w:val="18BF0435"/>
    <w:multiLevelType w:val="hybridMultilevel"/>
    <w:tmpl w:val="495A7B62"/>
    <w:lvl w:ilvl="0" w:tplc="E90404D4">
      <w:numFmt w:val="bullet"/>
      <w:pStyle w:val="Mustertext9Liste"/>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1" w15:restartNumberingAfterBreak="0">
    <w:nsid w:val="1EAB3A17"/>
    <w:multiLevelType w:val="hybridMultilevel"/>
    <w:tmpl w:val="86AAD0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D1B11F8"/>
    <w:multiLevelType w:val="multilevel"/>
    <w:tmpl w:val="F0E2A912"/>
    <w:numStyleLink w:val="InhaltsverzeichnisA"/>
  </w:abstractNum>
  <w:abstractNum w:abstractNumId="13"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E68628D"/>
    <w:multiLevelType w:val="hybridMultilevel"/>
    <w:tmpl w:val="247AB4F8"/>
    <w:lvl w:ilvl="0" w:tplc="57E2D9D2">
      <w:numFmt w:val="bullet"/>
      <w:lvlText w:val="-"/>
      <w:lvlJc w:val="left"/>
      <w:pPr>
        <w:ind w:left="927" w:hanging="360"/>
      </w:pPr>
      <w:rPr>
        <w:rFonts w:ascii="Arial" w:eastAsia="Times New Roman" w:hAnsi="Arial" w:hint="default"/>
      </w:rPr>
    </w:lvl>
    <w:lvl w:ilvl="1" w:tplc="04070003" w:tentative="1">
      <w:start w:val="1"/>
      <w:numFmt w:val="bullet"/>
      <w:lvlText w:val="o"/>
      <w:lvlJc w:val="left"/>
      <w:pPr>
        <w:ind w:left="1647" w:hanging="360"/>
      </w:pPr>
      <w:rPr>
        <w:rFonts w:ascii="Courier New" w:hAnsi="Courier New" w:hint="default"/>
      </w:rPr>
    </w:lvl>
    <w:lvl w:ilvl="2" w:tplc="04070005" w:tentative="1">
      <w:start w:val="1"/>
      <w:numFmt w:val="bullet"/>
      <w:lvlText w:val=""/>
      <w:lvlJc w:val="left"/>
      <w:pPr>
        <w:ind w:left="2367" w:hanging="360"/>
      </w:pPr>
      <w:rPr>
        <w:rFonts w:ascii="Symbol" w:hAnsi="Symbol"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hint="default"/>
      </w:rPr>
    </w:lvl>
    <w:lvl w:ilvl="5" w:tplc="04070005" w:tentative="1">
      <w:start w:val="1"/>
      <w:numFmt w:val="bullet"/>
      <w:lvlText w:val=""/>
      <w:lvlJc w:val="left"/>
      <w:pPr>
        <w:ind w:left="4527" w:hanging="360"/>
      </w:pPr>
      <w:rPr>
        <w:rFonts w:ascii="Symbol" w:hAnsi="Symbol"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hint="default"/>
      </w:rPr>
    </w:lvl>
    <w:lvl w:ilvl="8" w:tplc="04070005" w:tentative="1">
      <w:start w:val="1"/>
      <w:numFmt w:val="bullet"/>
      <w:lvlText w:val=""/>
      <w:lvlJc w:val="left"/>
      <w:pPr>
        <w:ind w:left="6687" w:hanging="360"/>
      </w:pPr>
      <w:rPr>
        <w:rFonts w:ascii="Symbol" w:hAnsi="Symbol" w:hint="default"/>
      </w:rPr>
    </w:lvl>
  </w:abstractNum>
  <w:abstractNum w:abstractNumId="16" w15:restartNumberingAfterBreak="0">
    <w:nsid w:val="3F71051D"/>
    <w:multiLevelType w:val="hybridMultilevel"/>
    <w:tmpl w:val="AFEED7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7" w15:restartNumberingAfterBreak="0">
    <w:nsid w:val="463D5A45"/>
    <w:multiLevelType w:val="hybridMultilevel"/>
    <w:tmpl w:val="A46687EA"/>
    <w:lvl w:ilvl="0" w:tplc="04070001">
      <w:start w:val="1"/>
      <w:numFmt w:val="bullet"/>
      <w:lvlText w:val=""/>
      <w:lvlJc w:val="left"/>
      <w:pPr>
        <w:tabs>
          <w:tab w:val="num" w:pos="720"/>
        </w:tabs>
        <w:ind w:left="720" w:hanging="360"/>
      </w:pPr>
      <w:rPr>
        <w:rFonts w:ascii="Symbol" w:hAnsi="Symbol" w:cs="Symbol" w:hint="default"/>
      </w:rPr>
    </w:lvl>
    <w:lvl w:ilvl="1" w:tplc="04070001">
      <w:start w:val="1"/>
      <w:numFmt w:val="bullet"/>
      <w:lvlText w:val=""/>
      <w:lvlJc w:val="left"/>
      <w:pPr>
        <w:tabs>
          <w:tab w:val="num" w:pos="1440"/>
        </w:tabs>
        <w:ind w:left="1440" w:hanging="360"/>
      </w:pPr>
      <w:rPr>
        <w:rFonts w:ascii="Symbol" w:hAnsi="Symbol" w:cs="Symbol"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6D11458"/>
    <w:multiLevelType w:val="multilevel"/>
    <w:tmpl w:val="58F63734"/>
    <w:lvl w:ilvl="0">
      <w:start w:val="1"/>
      <w:numFmt w:val="decimal"/>
      <w:lvlText w:val="%1."/>
      <w:lvlJc w:val="left"/>
      <w:pPr>
        <w:tabs>
          <w:tab w:val="num" w:pos="567"/>
        </w:tabs>
        <w:ind w:left="567" w:hanging="567"/>
      </w:pPr>
      <w:rPr>
        <w:rFonts w:hint="default"/>
        <w:b/>
        <w:bCs/>
        <w:i w:val="0"/>
        <w:iCs w:val="0"/>
        <w:sz w:val="18"/>
        <w:szCs w:val="18"/>
      </w:rPr>
    </w:lvl>
    <w:lvl w:ilvl="1">
      <w:start w:val="1"/>
      <w:numFmt w:val="decimal"/>
      <w:lvlText w:val="4.%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19"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20" w15:restartNumberingAfterBreak="0">
    <w:nsid w:val="4E2409D5"/>
    <w:multiLevelType w:val="hybridMultilevel"/>
    <w:tmpl w:val="DE46B810"/>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1"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22" w15:restartNumberingAfterBreak="0">
    <w:nsid w:val="5BB754F2"/>
    <w:multiLevelType w:val="hybridMultilevel"/>
    <w:tmpl w:val="9744AB88"/>
    <w:lvl w:ilvl="0" w:tplc="04070007">
      <w:start w:val="1"/>
      <w:numFmt w:val="bullet"/>
      <w:lvlText w:val=""/>
      <w:lvlPicBulletId w:val="0"/>
      <w:lvlJc w:val="left"/>
      <w:pPr>
        <w:ind w:left="720" w:hanging="360"/>
      </w:pPr>
      <w:rPr>
        <w:rFonts w:ascii="Symbol" w:hAnsi="Symbol" w:hint="default"/>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3" w15:restartNumberingAfterBreak="0">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16C7E95"/>
    <w:multiLevelType w:val="hybridMultilevel"/>
    <w:tmpl w:val="C388C272"/>
    <w:lvl w:ilvl="0" w:tplc="04070007">
      <w:start w:val="1"/>
      <w:numFmt w:val="bullet"/>
      <w:lvlText w:val="-"/>
      <w:lvlJc w:val="left"/>
      <w:pPr>
        <w:ind w:left="720" w:hanging="360"/>
      </w:pPr>
      <w:rPr>
        <w:sz w:val="16"/>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5"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6" w15:restartNumberingAfterBreak="0">
    <w:nsid w:val="775A05F6"/>
    <w:multiLevelType w:val="multilevel"/>
    <w:tmpl w:val="F0E2A912"/>
    <w:numStyleLink w:val="InhaltsverzeichnisA"/>
  </w:abstractNum>
  <w:abstractNum w:abstractNumId="27" w15:restartNumberingAfterBreak="0">
    <w:nsid w:val="7E751947"/>
    <w:multiLevelType w:val="hybridMultilevel"/>
    <w:tmpl w:val="C218982A"/>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8" w15:restartNumberingAfterBreak="0">
    <w:nsid w:val="7F9A7F23"/>
    <w:multiLevelType w:val="hybridMultilevel"/>
    <w:tmpl w:val="5E845CCA"/>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num w:numId="1">
    <w:abstractNumId w:val="25"/>
  </w:num>
  <w:num w:numId="2">
    <w:abstractNumId w:val="19"/>
  </w:num>
  <w:num w:numId="3">
    <w:abstractNumId w:val="13"/>
  </w:num>
  <w:num w:numId="4">
    <w:abstractNumId w:val="21"/>
  </w:num>
  <w:num w:numId="5">
    <w:abstractNumId w:val="3"/>
  </w:num>
  <w:num w:numId="6">
    <w:abstractNumId w:val="2"/>
  </w:num>
  <w:num w:numId="7">
    <w:abstractNumId w:val="1"/>
  </w:num>
  <w:num w:numId="8">
    <w:abstractNumId w:val="0"/>
  </w:num>
  <w:num w:numId="9">
    <w:abstractNumId w:val="23"/>
  </w:num>
  <w:num w:numId="10">
    <w:abstractNumId w:val="7"/>
  </w:num>
  <w:num w:numId="11">
    <w:abstractNumId w:val="8"/>
  </w:num>
  <w:num w:numId="12">
    <w:abstractNumId w:val="5"/>
  </w:num>
  <w:num w:numId="13">
    <w:abstractNumId w:val="14"/>
  </w:num>
  <w:num w:numId="14">
    <w:abstractNumId w:val="12"/>
  </w:num>
  <w:num w:numId="15">
    <w:abstractNumId w:val="26"/>
  </w:num>
  <w:num w:numId="16">
    <w:abstractNumId w:val="24"/>
  </w:num>
  <w:num w:numId="17">
    <w:abstractNumId w:val="16"/>
  </w:num>
  <w:num w:numId="18">
    <w:abstractNumId w:val="27"/>
  </w:num>
  <w:num w:numId="19">
    <w:abstractNumId w:val="22"/>
  </w:num>
  <w:num w:numId="20">
    <w:abstractNumId w:val="28"/>
  </w:num>
  <w:num w:numId="21">
    <w:abstractNumId w:val="9"/>
  </w:num>
  <w:num w:numId="22">
    <w:abstractNumId w:val="20"/>
  </w:num>
  <w:num w:numId="23">
    <w:abstractNumId w:val="4"/>
  </w:num>
  <w:num w:numId="24">
    <w:abstractNumId w:val="10"/>
  </w:num>
  <w:num w:numId="25">
    <w:abstractNumId w:val="6"/>
  </w:num>
  <w:num w:numId="26">
    <w:abstractNumId w:val="17"/>
  </w:num>
  <w:num w:numId="27">
    <w:abstractNumId w:val="15"/>
  </w:num>
  <w:num w:numId="28">
    <w:abstractNumId w:val="11"/>
  </w:num>
  <w:num w:numId="29">
    <w:abstractNumId w:val="18"/>
  </w:num>
  <w:num w:numId="30">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numFmt w:val="chicago"/>
    <w:numRestart w:val="eachPage"/>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084BFA"/>
    <w:rsid w:val="00001C2C"/>
    <w:rsid w:val="0001533B"/>
    <w:rsid w:val="0001731E"/>
    <w:rsid w:val="000252F0"/>
    <w:rsid w:val="00036786"/>
    <w:rsid w:val="000447CE"/>
    <w:rsid w:val="00051477"/>
    <w:rsid w:val="00054A93"/>
    <w:rsid w:val="00056D2F"/>
    <w:rsid w:val="000812D4"/>
    <w:rsid w:val="00084BFA"/>
    <w:rsid w:val="000A10C7"/>
    <w:rsid w:val="000A7E78"/>
    <w:rsid w:val="000C18B6"/>
    <w:rsid w:val="000D376C"/>
    <w:rsid w:val="000F326C"/>
    <w:rsid w:val="000F3DA3"/>
    <w:rsid w:val="001011BD"/>
    <w:rsid w:val="00103A3E"/>
    <w:rsid w:val="001117E7"/>
    <w:rsid w:val="00120489"/>
    <w:rsid w:val="00121E09"/>
    <w:rsid w:val="00123352"/>
    <w:rsid w:val="00135967"/>
    <w:rsid w:val="00170284"/>
    <w:rsid w:val="00183CC8"/>
    <w:rsid w:val="00195246"/>
    <w:rsid w:val="001956CE"/>
    <w:rsid w:val="001E3FBD"/>
    <w:rsid w:val="001F5B60"/>
    <w:rsid w:val="002313C2"/>
    <w:rsid w:val="00233C77"/>
    <w:rsid w:val="00234D8F"/>
    <w:rsid w:val="00264220"/>
    <w:rsid w:val="0026427A"/>
    <w:rsid w:val="002737E9"/>
    <w:rsid w:val="002861AB"/>
    <w:rsid w:val="00294FFB"/>
    <w:rsid w:val="002A3F8E"/>
    <w:rsid w:val="002B170E"/>
    <w:rsid w:val="002B4109"/>
    <w:rsid w:val="002C15B9"/>
    <w:rsid w:val="002C4973"/>
    <w:rsid w:val="002C725F"/>
    <w:rsid w:val="002E4658"/>
    <w:rsid w:val="00314F49"/>
    <w:rsid w:val="00320905"/>
    <w:rsid w:val="00322774"/>
    <w:rsid w:val="00322A12"/>
    <w:rsid w:val="0032514C"/>
    <w:rsid w:val="0032701D"/>
    <w:rsid w:val="003410E3"/>
    <w:rsid w:val="00342ACC"/>
    <w:rsid w:val="00344615"/>
    <w:rsid w:val="00345F76"/>
    <w:rsid w:val="00370569"/>
    <w:rsid w:val="003904A7"/>
    <w:rsid w:val="003925B4"/>
    <w:rsid w:val="00392D01"/>
    <w:rsid w:val="0039603C"/>
    <w:rsid w:val="003A6D0B"/>
    <w:rsid w:val="003D4D69"/>
    <w:rsid w:val="0041384E"/>
    <w:rsid w:val="004454EC"/>
    <w:rsid w:val="00450C03"/>
    <w:rsid w:val="00465366"/>
    <w:rsid w:val="0047008B"/>
    <w:rsid w:val="004719AF"/>
    <w:rsid w:val="00477279"/>
    <w:rsid w:val="004B3AA0"/>
    <w:rsid w:val="004F6067"/>
    <w:rsid w:val="0050754B"/>
    <w:rsid w:val="005254A1"/>
    <w:rsid w:val="005323EA"/>
    <w:rsid w:val="00547034"/>
    <w:rsid w:val="005502AC"/>
    <w:rsid w:val="0055081B"/>
    <w:rsid w:val="005573CD"/>
    <w:rsid w:val="0056270B"/>
    <w:rsid w:val="0056505F"/>
    <w:rsid w:val="00573DEE"/>
    <w:rsid w:val="00586F53"/>
    <w:rsid w:val="005901DC"/>
    <w:rsid w:val="005C11F0"/>
    <w:rsid w:val="005C1F79"/>
    <w:rsid w:val="005D5A8A"/>
    <w:rsid w:val="005D5CEF"/>
    <w:rsid w:val="005F297D"/>
    <w:rsid w:val="005F41D0"/>
    <w:rsid w:val="005F5753"/>
    <w:rsid w:val="005F5F3A"/>
    <w:rsid w:val="00622AE0"/>
    <w:rsid w:val="0062583F"/>
    <w:rsid w:val="00635C42"/>
    <w:rsid w:val="006426D2"/>
    <w:rsid w:val="00644C36"/>
    <w:rsid w:val="00646CDF"/>
    <w:rsid w:val="00653593"/>
    <w:rsid w:val="006579D4"/>
    <w:rsid w:val="00667940"/>
    <w:rsid w:val="0067757C"/>
    <w:rsid w:val="00682B5D"/>
    <w:rsid w:val="006A069F"/>
    <w:rsid w:val="006A0AD1"/>
    <w:rsid w:val="006A45D2"/>
    <w:rsid w:val="006A7679"/>
    <w:rsid w:val="006B2497"/>
    <w:rsid w:val="006B2DF0"/>
    <w:rsid w:val="006C0364"/>
    <w:rsid w:val="006C21DC"/>
    <w:rsid w:val="006C364E"/>
    <w:rsid w:val="006D22A1"/>
    <w:rsid w:val="006D40B2"/>
    <w:rsid w:val="006E0F4E"/>
    <w:rsid w:val="00735128"/>
    <w:rsid w:val="00737B54"/>
    <w:rsid w:val="00760BF9"/>
    <w:rsid w:val="00786837"/>
    <w:rsid w:val="007A237D"/>
    <w:rsid w:val="007A63B1"/>
    <w:rsid w:val="007B434C"/>
    <w:rsid w:val="007C3BEE"/>
    <w:rsid w:val="007C7939"/>
    <w:rsid w:val="007D14F4"/>
    <w:rsid w:val="007E49E7"/>
    <w:rsid w:val="007F11C0"/>
    <w:rsid w:val="00806D8C"/>
    <w:rsid w:val="00813D9F"/>
    <w:rsid w:val="00825366"/>
    <w:rsid w:val="00886F84"/>
    <w:rsid w:val="008916C5"/>
    <w:rsid w:val="00894358"/>
    <w:rsid w:val="008A0C12"/>
    <w:rsid w:val="008A1252"/>
    <w:rsid w:val="008A50E7"/>
    <w:rsid w:val="008A5355"/>
    <w:rsid w:val="008C70F4"/>
    <w:rsid w:val="008D36F4"/>
    <w:rsid w:val="008D432E"/>
    <w:rsid w:val="008D799D"/>
    <w:rsid w:val="008F5F36"/>
    <w:rsid w:val="00911A32"/>
    <w:rsid w:val="0093715D"/>
    <w:rsid w:val="00937607"/>
    <w:rsid w:val="009455B7"/>
    <w:rsid w:val="00947213"/>
    <w:rsid w:val="00950021"/>
    <w:rsid w:val="009577C8"/>
    <w:rsid w:val="009645D5"/>
    <w:rsid w:val="0098498B"/>
    <w:rsid w:val="00995626"/>
    <w:rsid w:val="009A4199"/>
    <w:rsid w:val="009D229D"/>
    <w:rsid w:val="009E3A1F"/>
    <w:rsid w:val="009E72CD"/>
    <w:rsid w:val="009F19D7"/>
    <w:rsid w:val="00A0686F"/>
    <w:rsid w:val="00A07B2A"/>
    <w:rsid w:val="00A17B73"/>
    <w:rsid w:val="00A20824"/>
    <w:rsid w:val="00A246A6"/>
    <w:rsid w:val="00A32CA5"/>
    <w:rsid w:val="00A4216C"/>
    <w:rsid w:val="00A460C6"/>
    <w:rsid w:val="00A53241"/>
    <w:rsid w:val="00A66666"/>
    <w:rsid w:val="00A94F36"/>
    <w:rsid w:val="00A9713A"/>
    <w:rsid w:val="00AA5CE8"/>
    <w:rsid w:val="00AC7D10"/>
    <w:rsid w:val="00AD30C3"/>
    <w:rsid w:val="00AD3C0D"/>
    <w:rsid w:val="00AD4347"/>
    <w:rsid w:val="00AD6A4A"/>
    <w:rsid w:val="00B00172"/>
    <w:rsid w:val="00B0392C"/>
    <w:rsid w:val="00B10511"/>
    <w:rsid w:val="00B13535"/>
    <w:rsid w:val="00B146CE"/>
    <w:rsid w:val="00B14A7F"/>
    <w:rsid w:val="00B20CBD"/>
    <w:rsid w:val="00B237A9"/>
    <w:rsid w:val="00B23A28"/>
    <w:rsid w:val="00B258D2"/>
    <w:rsid w:val="00B2593F"/>
    <w:rsid w:val="00B449A7"/>
    <w:rsid w:val="00B5180A"/>
    <w:rsid w:val="00B77C29"/>
    <w:rsid w:val="00B8085E"/>
    <w:rsid w:val="00B825C7"/>
    <w:rsid w:val="00B83AB1"/>
    <w:rsid w:val="00BA140E"/>
    <w:rsid w:val="00BA1A47"/>
    <w:rsid w:val="00BC17DA"/>
    <w:rsid w:val="00C068C1"/>
    <w:rsid w:val="00C164A1"/>
    <w:rsid w:val="00C36BF8"/>
    <w:rsid w:val="00C543DD"/>
    <w:rsid w:val="00C54E8E"/>
    <w:rsid w:val="00C57A3F"/>
    <w:rsid w:val="00C66CC6"/>
    <w:rsid w:val="00C7654B"/>
    <w:rsid w:val="00C87A18"/>
    <w:rsid w:val="00C96BF4"/>
    <w:rsid w:val="00CA7350"/>
    <w:rsid w:val="00CB6931"/>
    <w:rsid w:val="00CC0D7A"/>
    <w:rsid w:val="00CD1769"/>
    <w:rsid w:val="00CD1D37"/>
    <w:rsid w:val="00CD3B36"/>
    <w:rsid w:val="00CD6532"/>
    <w:rsid w:val="00CE065E"/>
    <w:rsid w:val="00D018DE"/>
    <w:rsid w:val="00D12715"/>
    <w:rsid w:val="00D32643"/>
    <w:rsid w:val="00D352C2"/>
    <w:rsid w:val="00D37562"/>
    <w:rsid w:val="00D4302F"/>
    <w:rsid w:val="00D55872"/>
    <w:rsid w:val="00D608AF"/>
    <w:rsid w:val="00D837B9"/>
    <w:rsid w:val="00DA0FE9"/>
    <w:rsid w:val="00DB64A1"/>
    <w:rsid w:val="00DC1902"/>
    <w:rsid w:val="00DC39A4"/>
    <w:rsid w:val="00DE1CD1"/>
    <w:rsid w:val="00DE228B"/>
    <w:rsid w:val="00DF1290"/>
    <w:rsid w:val="00DF2CA6"/>
    <w:rsid w:val="00E2182C"/>
    <w:rsid w:val="00E21BC1"/>
    <w:rsid w:val="00E22CB9"/>
    <w:rsid w:val="00E3646F"/>
    <w:rsid w:val="00E3650C"/>
    <w:rsid w:val="00E422DA"/>
    <w:rsid w:val="00E45118"/>
    <w:rsid w:val="00E51700"/>
    <w:rsid w:val="00E56D57"/>
    <w:rsid w:val="00E60FEF"/>
    <w:rsid w:val="00E61C19"/>
    <w:rsid w:val="00E6438D"/>
    <w:rsid w:val="00E6483A"/>
    <w:rsid w:val="00E71F04"/>
    <w:rsid w:val="00E80812"/>
    <w:rsid w:val="00E865E2"/>
    <w:rsid w:val="00EA3D40"/>
    <w:rsid w:val="00EB0DA3"/>
    <w:rsid w:val="00EC0135"/>
    <w:rsid w:val="00EE59BE"/>
    <w:rsid w:val="00EF7770"/>
    <w:rsid w:val="00F2160C"/>
    <w:rsid w:val="00F345C3"/>
    <w:rsid w:val="00F708F7"/>
    <w:rsid w:val="00F71729"/>
    <w:rsid w:val="00F86A6D"/>
    <w:rsid w:val="00FC3318"/>
    <w:rsid w:val="00FD3B49"/>
    <w:rsid w:val="00FD7889"/>
    <w:rsid w:val="00FE07D7"/>
    <w:rsid w:val="00FF3D3E"/>
    <w:rsid w:val="00FF44BD"/>
    <w:rsid w:val="00FF4DB7"/>
    <w:rsid w:val="00FF76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5:docId w15:val="{4122AE70-0976-4E3E-9D22-3554079EB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0D7A"/>
    <w:pPr>
      <w:contextualSpacing/>
    </w:pPr>
    <w:rPr>
      <w:rFonts w:ascii="Arial" w:eastAsia="Times New Roman" w:hAnsi="Arial"/>
    </w:rPr>
  </w:style>
  <w:style w:type="paragraph" w:styleId="berschrift1">
    <w:name w:val="heading 1"/>
    <w:basedOn w:val="Standard"/>
    <w:next w:val="Standard"/>
    <w:link w:val="berschrift1Zchn"/>
    <w:uiPriority w:val="99"/>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uiPriority w:val="99"/>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link w:val="berschrift3Zchn"/>
    <w:uiPriority w:val="99"/>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link w:val="berschrift4Zchn"/>
    <w:uiPriority w:val="99"/>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link w:val="berschrift5Zchn"/>
    <w:uiPriority w:val="99"/>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uiPriority w:val="99"/>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E3650C"/>
    <w:pPr>
      <w:spacing w:before="480"/>
      <w:jc w:val="center"/>
    </w:pPr>
    <w:rPr>
      <w:b/>
      <w:sz w:val="36"/>
    </w:rPr>
  </w:style>
  <w:style w:type="character" w:customStyle="1" w:styleId="TitelZchn">
    <w:name w:val="Titel Zchn"/>
    <w:link w:val="Titel"/>
    <w:rsid w:val="00E3650C"/>
    <w:rPr>
      <w:rFonts w:ascii="Arial" w:eastAsia="Times New Roman" w:hAnsi="Arial"/>
      <w:b/>
      <w:sz w:val="36"/>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contextualSpacing w:val="0"/>
      <w:jc w:val="both"/>
      <w:outlineLvl w:val="3"/>
    </w:pPr>
  </w:style>
  <w:style w:type="table" w:styleId="Tabellenraster">
    <w:name w:val="Table Grid"/>
    <w:basedOn w:val="NormaleTabelle"/>
    <w:uiPriority w:val="9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pPr>
      <w:contextualSpacing w:val="0"/>
    </w:pPr>
    <w:rPr>
      <w:sz w:val="16"/>
    </w:rPr>
  </w:style>
  <w:style w:type="character" w:customStyle="1" w:styleId="TextkrperZchn">
    <w:name w:val="Textkörper Zchn"/>
    <w:link w:val="Textkrper"/>
    <w:uiPriority w:val="99"/>
    <w:rsid w:val="00CB6931"/>
    <w:rPr>
      <w:rFonts w:ascii="Arial" w:eastAsia="Times New Roman" w:hAnsi="Arial"/>
      <w:sz w:val="16"/>
      <w:lang w:eastAsia="de-DE"/>
    </w:rPr>
  </w:style>
  <w:style w:type="paragraph" w:styleId="Kopfzeile">
    <w:name w:val="header"/>
    <w:basedOn w:val="Standard"/>
    <w:link w:val="KopfzeileZchn"/>
    <w:uiPriority w:val="99"/>
    <w:unhideWhenUsed/>
    <w:rsid w:val="00E3650C"/>
    <w:pPr>
      <w:tabs>
        <w:tab w:val="right" w:pos="9582"/>
      </w:tabs>
    </w:pPr>
    <w:rPr>
      <w:b/>
      <w:sz w:val="24"/>
    </w:rPr>
  </w:style>
  <w:style w:type="character" w:customStyle="1" w:styleId="KopfzeileZchn">
    <w:name w:val="Kopfzeile Zchn"/>
    <w:link w:val="Kopfzeile"/>
    <w:uiPriority w:val="99"/>
    <w:rsid w:val="00E3650C"/>
    <w:rPr>
      <w:rFonts w:ascii="Arial" w:eastAsia="Times New Roman" w:hAnsi="Arial"/>
      <w:b/>
      <w:sz w:val="24"/>
    </w:rPr>
  </w:style>
  <w:style w:type="paragraph" w:styleId="Fuzeile">
    <w:name w:val="footer"/>
    <w:basedOn w:val="Standard"/>
    <w:link w:val="FuzeileZchn"/>
    <w:uiPriority w:val="99"/>
    <w:unhideWhenUsed/>
    <w:rsid w:val="00E3650C"/>
    <w:pPr>
      <w:tabs>
        <w:tab w:val="center" w:pos="4536"/>
        <w:tab w:val="right" w:pos="9582"/>
      </w:tabs>
    </w:pPr>
  </w:style>
  <w:style w:type="character" w:customStyle="1" w:styleId="FuzeileZchn">
    <w:name w:val="Fußzeile Zchn"/>
    <w:link w:val="Fuzeile"/>
    <w:uiPriority w:val="99"/>
    <w:rsid w:val="00E3650C"/>
    <w:rPr>
      <w:rFonts w:ascii="Arial" w:eastAsia="Times New Roman" w:hAnsi="Arial"/>
    </w:rPr>
  </w:style>
  <w:style w:type="paragraph" w:styleId="Funotentext">
    <w:name w:val="footnote text"/>
    <w:basedOn w:val="Standard"/>
    <w:link w:val="FunotentextZchn"/>
    <w:uiPriority w:val="99"/>
    <w:unhideWhenUsed/>
    <w:rsid w:val="00342ACC"/>
    <w:rPr>
      <w:sz w:val="16"/>
      <w:szCs w:val="24"/>
    </w:rPr>
  </w:style>
  <w:style w:type="character" w:customStyle="1" w:styleId="FunotentextZchn">
    <w:name w:val="Fußnotentext Zchn"/>
    <w:link w:val="Funotentext"/>
    <w:uiPriority w:val="99"/>
    <w:rsid w:val="00342ACC"/>
    <w:rPr>
      <w:rFonts w:ascii="Arial" w:eastAsia="Times New Roman" w:hAnsi="Arial"/>
      <w:sz w:val="16"/>
      <w:szCs w:val="24"/>
      <w:lang w:eastAsia="de-DE"/>
    </w:rPr>
  </w:style>
  <w:style w:type="character" w:styleId="Funotenzeichen">
    <w:name w:val="footnote reference"/>
    <w:uiPriority w:val="99"/>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contextualSpacing w:val="0"/>
    </w:pPr>
    <w:rPr>
      <w:sz w:val="22"/>
    </w:rPr>
  </w:style>
  <w:style w:type="paragraph" w:styleId="Aufzhlungszeichen2">
    <w:name w:val="List Bullet 2"/>
    <w:basedOn w:val="Standard"/>
    <w:autoRedefine/>
    <w:rsid w:val="008A1252"/>
    <w:pPr>
      <w:numPr>
        <w:numId w:val="6"/>
      </w:numPr>
      <w:contextualSpacing w:val="0"/>
    </w:pPr>
    <w:rPr>
      <w:sz w:val="22"/>
    </w:rPr>
  </w:style>
  <w:style w:type="paragraph" w:styleId="Aufzhlungszeichen3">
    <w:name w:val="List Bullet 3"/>
    <w:basedOn w:val="Standard"/>
    <w:autoRedefine/>
    <w:rsid w:val="008A1252"/>
    <w:pPr>
      <w:numPr>
        <w:numId w:val="7"/>
      </w:numPr>
      <w:contextualSpacing w:val="0"/>
    </w:pPr>
    <w:rPr>
      <w:sz w:val="22"/>
    </w:rPr>
  </w:style>
  <w:style w:type="paragraph" w:styleId="Aufzhlungszeichen4">
    <w:name w:val="List Bullet 4"/>
    <w:basedOn w:val="Standard"/>
    <w:autoRedefine/>
    <w:rsid w:val="00622AE0"/>
    <w:pPr>
      <w:numPr>
        <w:numId w:val="8"/>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uiPriority w:val="99"/>
    <w:semiHidden/>
    <w:rsid w:val="008A1252"/>
    <w:pPr>
      <w:shd w:val="clear" w:color="auto" w:fill="000080"/>
      <w:contextualSpacing w:val="0"/>
    </w:pPr>
    <w:rPr>
      <w:rFonts w:ascii="Tahoma" w:hAnsi="Tahoma"/>
      <w:sz w:val="22"/>
    </w:rPr>
  </w:style>
  <w:style w:type="character" w:customStyle="1" w:styleId="DokumentstrukturZchn">
    <w:name w:val="Dokumentstruktur Zchn"/>
    <w:link w:val="Dokumentstruktur"/>
    <w:uiPriority w:val="99"/>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uiPriority w:val="99"/>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uiPriority w:val="99"/>
    <w:semiHidden/>
    <w:rsid w:val="008A1252"/>
    <w:pPr>
      <w:contextualSpacing w:val="0"/>
    </w:pPr>
  </w:style>
  <w:style w:type="character" w:customStyle="1" w:styleId="KommentartextZchn">
    <w:name w:val="Kommentartext Zchn"/>
    <w:link w:val="Kommentartext"/>
    <w:uiPriority w:val="99"/>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uiPriority w:val="99"/>
    <w:semiHidden/>
    <w:rsid w:val="008A1252"/>
    <w:pPr>
      <w:contextualSpacing w:val="0"/>
    </w:pPr>
    <w:rPr>
      <w:sz w:val="22"/>
    </w:rPr>
  </w:style>
  <w:style w:type="paragraph" w:styleId="Verzeichnis2">
    <w:name w:val="toc 2"/>
    <w:basedOn w:val="Standard"/>
    <w:next w:val="Standard"/>
    <w:autoRedefine/>
    <w:uiPriority w:val="39"/>
    <w:rsid w:val="008A1252"/>
    <w:pPr>
      <w:ind w:left="220"/>
      <w:contextualSpacing w:val="0"/>
    </w:pPr>
    <w:rPr>
      <w:sz w:val="22"/>
    </w:rPr>
  </w:style>
  <w:style w:type="paragraph" w:styleId="Verzeichnis3">
    <w:name w:val="toc 3"/>
    <w:basedOn w:val="Standard"/>
    <w:next w:val="Standard"/>
    <w:autoRedefine/>
    <w:uiPriority w:val="39"/>
    <w:rsid w:val="008A1252"/>
    <w:pPr>
      <w:ind w:left="440"/>
      <w:contextualSpacing w:val="0"/>
    </w:pPr>
    <w:rPr>
      <w:sz w:val="22"/>
    </w:rPr>
  </w:style>
  <w:style w:type="paragraph" w:styleId="Verzeichnis4">
    <w:name w:val="toc 4"/>
    <w:basedOn w:val="Standard"/>
    <w:next w:val="Standard"/>
    <w:autoRedefine/>
    <w:uiPriority w:val="99"/>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uiPriority w:val="99"/>
    <w:rsid w:val="008A1252"/>
  </w:style>
  <w:style w:type="character" w:customStyle="1" w:styleId="KommentarthemaZchn">
    <w:name w:val="Kommentarthema Zchn"/>
    <w:link w:val="Kommentarthema"/>
    <w:uiPriority w:val="99"/>
    <w:semiHidden/>
    <w:rsid w:val="008A1252"/>
    <w:rPr>
      <w:rFonts w:ascii="Arial" w:hAnsi="Arial"/>
      <w:b/>
      <w:bCs/>
    </w:rPr>
  </w:style>
  <w:style w:type="paragraph" w:styleId="Kommentarthema">
    <w:name w:val="annotation subject"/>
    <w:basedOn w:val="Kommentartext"/>
    <w:next w:val="Kommentartext"/>
    <w:link w:val="KommentarthemaZchn"/>
    <w:uiPriority w:val="99"/>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uiPriority w:val="99"/>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contextualSpacing w:val="0"/>
      <w:jc w:val="both"/>
    </w:pPr>
    <w:rPr>
      <w:rFonts w:cs="Arial"/>
      <w:color w:val="000000"/>
    </w:rPr>
  </w:style>
  <w:style w:type="paragraph" w:customStyle="1" w:styleId="InhaltsverzeichnisA1">
    <w:name w:val="Inhaltsverzeichnis_A_1"/>
    <w:basedOn w:val="Listenabsatz"/>
    <w:qFormat/>
    <w:rsid w:val="00234D8F"/>
    <w:pPr>
      <w:numPr>
        <w:numId w:val="14"/>
      </w:numPr>
      <w:tabs>
        <w:tab w:val="right" w:leader="dot" w:pos="8789"/>
        <w:tab w:val="right" w:pos="9356"/>
      </w:tabs>
      <w:spacing w:before="240" w:after="120"/>
      <w:contextualSpacing w:val="0"/>
    </w:pPr>
    <w:rPr>
      <w:b/>
      <w:bCs/>
    </w:rPr>
  </w:style>
  <w:style w:type="numbering" w:styleId="111111">
    <w:name w:val="Outline List 2"/>
    <w:basedOn w:val="KeineListe"/>
    <w:uiPriority w:val="99"/>
    <w:rsid w:val="00120489"/>
    <w:pPr>
      <w:numPr>
        <w:numId w:val="10"/>
      </w:numPr>
    </w:pPr>
  </w:style>
  <w:style w:type="paragraph" w:customStyle="1" w:styleId="A0">
    <w:name w:val="A 0"/>
    <w:basedOn w:val="Standard"/>
    <w:uiPriority w:val="99"/>
    <w:rsid w:val="00120489"/>
    <w:pPr>
      <w:spacing w:before="120" w:after="120"/>
      <w:contextualSpacing w:val="0"/>
    </w:pPr>
    <w:rPr>
      <w:rFonts w:cs="Arial"/>
      <w:b/>
      <w:sz w:val="26"/>
      <w:szCs w:val="26"/>
    </w:rPr>
  </w:style>
  <w:style w:type="paragraph" w:customStyle="1" w:styleId="A4">
    <w:name w:val="A 4"/>
    <w:basedOn w:val="Standard"/>
    <w:uiPriority w:val="99"/>
    <w:rsid w:val="00120489"/>
    <w:pPr>
      <w:numPr>
        <w:numId w:val="11"/>
      </w:numPr>
      <w:ind w:firstLine="0"/>
      <w:contextualSpacing w:val="0"/>
    </w:pPr>
    <w:rPr>
      <w:rFonts w:cs="Arial"/>
      <w:b/>
      <w:sz w:val="22"/>
      <w:szCs w:val="22"/>
    </w:rPr>
  </w:style>
  <w:style w:type="paragraph" w:customStyle="1" w:styleId="A1">
    <w:name w:val="A 1"/>
    <w:basedOn w:val="Standard"/>
    <w:uiPriority w:val="99"/>
    <w:rsid w:val="00120489"/>
    <w:pPr>
      <w:spacing w:before="120" w:after="120"/>
      <w:ind w:left="284"/>
      <w:contextualSpacing w:val="0"/>
    </w:pPr>
    <w:rPr>
      <w:rFonts w:cs="Arial"/>
      <w:b/>
      <w:sz w:val="24"/>
      <w:szCs w:val="24"/>
    </w:rPr>
  </w:style>
  <w:style w:type="character" w:customStyle="1" w:styleId="berschrift2Zchn">
    <w:name w:val="Überschrift 2 Zchn"/>
    <w:link w:val="berschrift2"/>
    <w:uiPriority w:val="99"/>
    <w:rsid w:val="00120489"/>
    <w:rPr>
      <w:rFonts w:ascii="Arial" w:eastAsia="Times New Roman" w:hAnsi="Arial"/>
      <w:b/>
    </w:rPr>
  </w:style>
  <w:style w:type="paragraph" w:customStyle="1" w:styleId="A2">
    <w:name w:val="A 2"/>
    <w:basedOn w:val="Standard"/>
    <w:uiPriority w:val="99"/>
    <w:rsid w:val="00120489"/>
    <w:pPr>
      <w:spacing w:before="120" w:after="120"/>
      <w:ind w:left="539"/>
      <w:contextualSpacing w:val="0"/>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uiPriority w:val="99"/>
    <w:rsid w:val="00120489"/>
    <w:pPr>
      <w:ind w:left="567"/>
    </w:pPr>
  </w:style>
  <w:style w:type="paragraph" w:customStyle="1" w:styleId="A11">
    <w:name w:val="A 11"/>
    <w:basedOn w:val="A1"/>
    <w:uiPriority w:val="99"/>
    <w:rsid w:val="00120489"/>
  </w:style>
  <w:style w:type="character" w:styleId="BesuchterLink">
    <w:name w:val="FollowedHyperlink"/>
    <w:uiPriority w:val="99"/>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3"/>
      </w:numPr>
    </w:pPr>
  </w:style>
  <w:style w:type="paragraph" w:customStyle="1" w:styleId="InhaltsverzeichnisA2">
    <w:name w:val="Inhaltsverzeichnis_A_2"/>
    <w:basedOn w:val="InhaltsverzeichnisA1"/>
    <w:qFormat/>
    <w:rsid w:val="00234D8F"/>
    <w:pPr>
      <w:numPr>
        <w:ilvl w:val="3"/>
        <w:numId w:val="15"/>
      </w:numPr>
      <w:spacing w:before="0" w:after="60"/>
    </w:pPr>
    <w:rPr>
      <w:b w:val="0"/>
    </w:rPr>
  </w:style>
  <w:style w:type="paragraph" w:customStyle="1" w:styleId="Tabellenlisteaa">
    <w:name w:val="Tabellenliste aa)"/>
    <w:basedOn w:val="Standard"/>
    <w:qFormat/>
    <w:rsid w:val="0056505F"/>
    <w:pPr>
      <w:ind w:left="377" w:hanging="377"/>
    </w:pPr>
  </w:style>
  <w:style w:type="character" w:customStyle="1" w:styleId="berschrift1Zchn">
    <w:name w:val="Überschrift 1 Zchn"/>
    <w:basedOn w:val="Absatz-Standardschriftart"/>
    <w:link w:val="berschrift1"/>
    <w:uiPriority w:val="99"/>
    <w:locked/>
    <w:rsid w:val="00D4302F"/>
    <w:rPr>
      <w:rFonts w:ascii="Arial" w:eastAsia="Times New Roman" w:hAnsi="Arial"/>
      <w:b/>
      <w:sz w:val="28"/>
    </w:rPr>
  </w:style>
  <w:style w:type="character" w:customStyle="1" w:styleId="berschrift3Zchn">
    <w:name w:val="Überschrift 3 Zchn"/>
    <w:basedOn w:val="Absatz-Standardschriftart"/>
    <w:link w:val="berschrift3"/>
    <w:uiPriority w:val="99"/>
    <w:locked/>
    <w:rsid w:val="00D4302F"/>
    <w:rPr>
      <w:rFonts w:ascii="Arial" w:eastAsia="Times New Roman" w:hAnsi="Arial"/>
      <w:b/>
      <w:sz w:val="28"/>
    </w:rPr>
  </w:style>
  <w:style w:type="character" w:customStyle="1" w:styleId="berschrift4Zchn">
    <w:name w:val="Überschrift 4 Zchn"/>
    <w:basedOn w:val="Absatz-Standardschriftart"/>
    <w:link w:val="berschrift4"/>
    <w:uiPriority w:val="99"/>
    <w:locked/>
    <w:rsid w:val="00D4302F"/>
    <w:rPr>
      <w:rFonts w:ascii="Arial" w:eastAsia="Times New Roman" w:hAnsi="Arial"/>
      <w:b/>
      <w:i/>
      <w:sz w:val="24"/>
    </w:rPr>
  </w:style>
  <w:style w:type="character" w:customStyle="1" w:styleId="berschrift5Zchn">
    <w:name w:val="Überschrift 5 Zchn"/>
    <w:basedOn w:val="Absatz-Standardschriftart"/>
    <w:link w:val="berschrift5"/>
    <w:uiPriority w:val="99"/>
    <w:locked/>
    <w:rsid w:val="00D4302F"/>
    <w:rPr>
      <w:rFonts w:ascii="Arial" w:eastAsia="Times New Roman" w:hAnsi="Arial"/>
      <w:i/>
      <w:sz w:val="28"/>
      <w:lang w:val="it-IT"/>
    </w:rPr>
  </w:style>
  <w:style w:type="paragraph" w:customStyle="1" w:styleId="GGO-Standard">
    <w:name w:val="GGO-Standard"/>
    <w:uiPriority w:val="99"/>
    <w:rsid w:val="00D4302F"/>
    <w:pPr>
      <w:spacing w:line="320" w:lineRule="atLeast"/>
    </w:pPr>
    <w:rPr>
      <w:rFonts w:ascii="Arial Narrow" w:eastAsia="Times New Roman" w:hAnsi="Arial Narrow"/>
      <w:sz w:val="24"/>
    </w:rPr>
  </w:style>
  <w:style w:type="paragraph" w:customStyle="1" w:styleId="Mustertext9Liste">
    <w:name w:val="Mustertext_9_Liste"/>
    <w:basedOn w:val="Mustertext9kursiv"/>
    <w:qFormat/>
    <w:rsid w:val="005502AC"/>
    <w:pPr>
      <w:numPr>
        <w:numId w:val="24"/>
      </w:numPr>
      <w:ind w:left="228" w:hanging="142"/>
    </w:pPr>
  </w:style>
  <w:style w:type="paragraph" w:customStyle="1" w:styleId="SeitenzahlInhaltsverzeichnis">
    <w:name w:val="Seitenzahl_Inhaltsverzeichnis"/>
    <w:basedOn w:val="Standard"/>
    <w:qFormat/>
    <w:rsid w:val="00E3650C"/>
    <w:pPr>
      <w:tabs>
        <w:tab w:val="center" w:pos="9299"/>
      </w:tabs>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9DF7-2178-44CA-B510-D2171FF85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1629</Words>
  <Characters>10264</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Manager/>
  <Company>just FX Mediengestaltung</Company>
  <LinksUpToDate>false</LinksUpToDate>
  <CharactersWithSpaces>11870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Wagenknecht</dc:creator>
  <cp:keywords/>
  <dc:description/>
  <cp:lastModifiedBy>Waldau, Dagmar</cp:lastModifiedBy>
  <cp:revision>25</cp:revision>
  <cp:lastPrinted>2015-06-30T12:31:00Z</cp:lastPrinted>
  <dcterms:created xsi:type="dcterms:W3CDTF">2015-06-22T13:01:00Z</dcterms:created>
  <dcterms:modified xsi:type="dcterms:W3CDTF">2022-04-26T11:10:00Z</dcterms:modified>
  <cp:category/>
</cp:coreProperties>
</file>