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6CE" w:rsidRDefault="00B146CE" w:rsidP="00B146CE">
      <w:pPr>
        <w:pStyle w:val="Titel"/>
      </w:pPr>
      <w:bookmarkStart w:id="0" w:name="_Toc364083541"/>
      <w:bookmarkStart w:id="1" w:name="_Toc401913599"/>
      <w:r>
        <w:t>Leistungen und Bewertung</w:t>
      </w:r>
    </w:p>
    <w:p w:rsidR="0024497C" w:rsidRPr="0024497C" w:rsidRDefault="00163657" w:rsidP="0024497C">
      <w:pPr>
        <w:pStyle w:val="Titel"/>
        <w:rPr>
          <w:bCs/>
        </w:rPr>
      </w:pPr>
      <w:r>
        <w:rPr>
          <w:bCs/>
        </w:rPr>
        <w:t>für die</w:t>
      </w:r>
      <w:r>
        <w:rPr>
          <w:bCs/>
        </w:rPr>
        <w:br/>
      </w:r>
      <w:r w:rsidR="002E42F2">
        <w:rPr>
          <w:bCs/>
        </w:rPr>
        <w:t>Sicherheits- und Gesundheitsschutzkoordination</w:t>
      </w:r>
      <w:r w:rsidR="00006461">
        <w:rPr>
          <w:bCs/>
        </w:rPr>
        <w:br/>
      </w:r>
      <w:r w:rsidR="002E42F2">
        <w:rPr>
          <w:bCs/>
        </w:rPr>
        <w:t>(</w:t>
      </w:r>
      <w:proofErr w:type="spellStart"/>
      <w:r w:rsidR="002E42F2">
        <w:rPr>
          <w:bCs/>
        </w:rPr>
        <w:t>SiGeKo</w:t>
      </w:r>
      <w:proofErr w:type="spellEnd"/>
      <w:r w:rsidR="002E42F2">
        <w:rPr>
          <w:bCs/>
        </w:rPr>
        <w:t>)</w:t>
      </w:r>
    </w:p>
    <w:p w:rsidR="0024497C" w:rsidRPr="00A92B11" w:rsidRDefault="002E42F2" w:rsidP="0024497C">
      <w:pPr>
        <w:pStyle w:val="Titel"/>
        <w:rPr>
          <w:b w:val="0"/>
          <w:bCs/>
          <w:sz w:val="32"/>
          <w:szCs w:val="32"/>
        </w:rPr>
      </w:pPr>
      <w:r>
        <w:rPr>
          <w:b w:val="0"/>
          <w:bCs/>
          <w:sz w:val="32"/>
          <w:szCs w:val="32"/>
        </w:rPr>
        <w:t>gem. Baustellenverordnung</w:t>
      </w:r>
    </w:p>
    <w:p w:rsidR="00B146CE" w:rsidRDefault="00B146CE" w:rsidP="00B146CE">
      <w:pPr>
        <w:pStyle w:val="Titel"/>
      </w:pPr>
    </w:p>
    <w:p w:rsidR="00B146CE" w:rsidRDefault="00A92B11" w:rsidP="00A92B11">
      <w:pPr>
        <w:pStyle w:val="SeitenzahlInhaltsverzeichnis"/>
      </w:pPr>
      <w:r>
        <w:tab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0"/>
        </w:rPr>
        <w:id w:val="397400848"/>
        <w:docPartObj>
          <w:docPartGallery w:val="Table of Contents"/>
          <w:docPartUnique/>
        </w:docPartObj>
      </w:sdtPr>
      <w:sdtEndPr/>
      <w:sdtContent>
        <w:p w:rsidR="00D64BAE" w:rsidRPr="00591FE1" w:rsidRDefault="00680196" w:rsidP="00C22985">
          <w:pPr>
            <w:pStyle w:val="Inhaltsverzeichnisberschrift"/>
            <w:tabs>
              <w:tab w:val="right" w:pos="9072"/>
            </w:tabs>
            <w:rPr>
              <w:rFonts w:ascii="Arial" w:hAnsi="Arial" w:cs="Arial"/>
              <w:color w:val="auto"/>
              <w:sz w:val="24"/>
              <w:szCs w:val="24"/>
            </w:rPr>
          </w:pPr>
          <w:r w:rsidRPr="00C22985">
            <w:rPr>
              <w:rFonts w:ascii="Arial" w:hAnsi="Arial" w:cs="Arial"/>
              <w:color w:val="auto"/>
              <w:sz w:val="24"/>
              <w:szCs w:val="24"/>
            </w:rPr>
            <w:t>Inhaltsverzeichnis</w:t>
          </w:r>
          <w:r w:rsidRPr="00591FE1">
            <w:rPr>
              <w:rFonts w:ascii="Arial" w:hAnsi="Arial" w:cs="Arial"/>
              <w:color w:val="auto"/>
              <w:sz w:val="24"/>
              <w:szCs w:val="24"/>
            </w:rPr>
            <w:t xml:space="preserve"> </w:t>
          </w:r>
        </w:p>
        <w:p w:rsidR="00680196" w:rsidRPr="00C22985" w:rsidRDefault="00680196" w:rsidP="00C22985">
          <w:pPr>
            <w:pStyle w:val="Standard9"/>
            <w:tabs>
              <w:tab w:val="right" w:pos="9072"/>
            </w:tabs>
          </w:pPr>
          <w:r w:rsidRPr="00C22985">
            <w:tab/>
          </w:r>
          <w:r w:rsidRPr="00C22985">
            <w:rPr>
              <w:sz w:val="20"/>
            </w:rPr>
            <w:t>Seite</w:t>
          </w:r>
        </w:p>
        <w:p w:rsidR="00C22985" w:rsidRDefault="00680196" w:rsidP="00591FE1">
          <w:pPr>
            <w:pStyle w:val="Verzeichnis1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C22985">
            <w:fldChar w:fldCharType="begin"/>
          </w:r>
          <w:r w:rsidRPr="00C22985">
            <w:instrText xml:space="preserve"> TOC \o "1-3" \h \z \u </w:instrText>
          </w:r>
          <w:r w:rsidRPr="00C22985">
            <w:fldChar w:fldCharType="separate"/>
          </w:r>
          <w:hyperlink w:anchor="_Toc95144703" w:history="1">
            <w:r w:rsidR="00C22985" w:rsidRPr="00591FE1">
              <w:rPr>
                <w:rStyle w:val="Hyperlink"/>
                <w:b/>
                <w:noProof/>
              </w:rPr>
              <w:t>A. Beschreibung der Planungsaufgabe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_Toc95144703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2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2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04" w:history="1">
            <w:r w:rsidR="00C22985" w:rsidRPr="00074783">
              <w:rPr>
                <w:rStyle w:val="Hyperlink"/>
                <w:noProof/>
              </w:rPr>
              <w:t>1. Allgemeines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_Toc95144704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2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2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05" w:history="1">
            <w:r w:rsidR="00C22985" w:rsidRPr="00074783">
              <w:rPr>
                <w:rStyle w:val="Hyperlink"/>
                <w:noProof/>
              </w:rPr>
              <w:t>2. Beschreibung der zu koordinierenden Objekte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_Toc95144705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2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2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06" w:history="1">
            <w:r w:rsidR="00C22985" w:rsidRPr="00591FE1">
              <w:rPr>
                <w:rStyle w:val="Hyperlink"/>
                <w:noProof/>
              </w:rPr>
              <w:t>3. Randbedingungen und Zwangspunkte, Leistungen des Auftraggebers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_Toc95144706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3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2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07" w:history="1">
            <w:r w:rsidR="00C22985" w:rsidRPr="00591FE1">
              <w:rPr>
                <w:rStyle w:val="Hyperlink"/>
                <w:noProof/>
              </w:rPr>
              <w:t>4. Anforderungen an die zu übergebenden Daten und Dokumente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_Toc95144707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3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1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08" w:history="1">
            <w:r w:rsidR="00C22985" w:rsidRPr="00591FE1">
              <w:rPr>
                <w:rStyle w:val="Hyperlink"/>
                <w:b/>
                <w:noProof/>
              </w:rPr>
              <w:t>B. Beschreibung der Grundleistungen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_Toc95144708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3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1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09" w:history="1">
            <w:r w:rsidR="00C22985" w:rsidRPr="00591FE1">
              <w:rPr>
                <w:rStyle w:val="Hyperlink"/>
                <w:b/>
                <w:noProof/>
              </w:rPr>
              <w:t>C. Beschreibung der Leistungen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_Toc95144709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4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2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10" w:history="1">
            <w:r w:rsidR="00C22985" w:rsidRPr="00074783">
              <w:rPr>
                <w:rStyle w:val="Hyperlink"/>
                <w:noProof/>
              </w:rPr>
              <w:t xml:space="preserve">1. Leistungen während der </w:t>
            </w:r>
            <w:r w:rsidR="00C22985" w:rsidRPr="00074783">
              <w:rPr>
                <w:rStyle w:val="Hyperlink"/>
                <w:rFonts w:cs="Arial"/>
                <w:noProof/>
              </w:rPr>
              <w:t>Planung der Ausführung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_Toc95144710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4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C22985" w:rsidRDefault="003777B2" w:rsidP="00591FE1">
          <w:pPr>
            <w:pStyle w:val="Verzeichnis2"/>
            <w:tabs>
              <w:tab w:val="right" w:leader="dot" w:pos="9062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95144711" w:history="1">
            <w:r w:rsidR="00C22985" w:rsidRPr="00074783">
              <w:rPr>
                <w:rStyle w:val="Hyperlink"/>
                <w:noProof/>
              </w:rPr>
              <w:t>2. Leistungen während der Ausführung</w:t>
            </w:r>
            <w:r w:rsidR="00C22985">
              <w:rPr>
                <w:noProof/>
                <w:webHidden/>
              </w:rPr>
              <w:tab/>
            </w:r>
            <w:r w:rsidR="00C22985">
              <w:rPr>
                <w:noProof/>
                <w:webHidden/>
              </w:rPr>
              <w:fldChar w:fldCharType="begin"/>
            </w:r>
            <w:r w:rsidR="00C22985">
              <w:rPr>
                <w:noProof/>
                <w:webHidden/>
              </w:rPr>
              <w:instrText xml:space="preserve"> PAGEREF _Toc95144711 \h </w:instrText>
            </w:r>
            <w:r w:rsidR="00C22985">
              <w:rPr>
                <w:noProof/>
                <w:webHidden/>
              </w:rPr>
            </w:r>
            <w:r w:rsidR="00C22985">
              <w:rPr>
                <w:noProof/>
                <w:webHidden/>
              </w:rPr>
              <w:fldChar w:fldCharType="separate"/>
            </w:r>
            <w:r w:rsidR="00C22985">
              <w:rPr>
                <w:noProof/>
                <w:webHidden/>
              </w:rPr>
              <w:t>6</w:t>
            </w:r>
            <w:r w:rsidR="00C22985">
              <w:rPr>
                <w:noProof/>
                <w:webHidden/>
              </w:rPr>
              <w:fldChar w:fldCharType="end"/>
            </w:r>
          </w:hyperlink>
        </w:p>
        <w:p w:rsidR="00680196" w:rsidRPr="00C22985" w:rsidRDefault="00680196" w:rsidP="00591FE1">
          <w:pPr>
            <w:spacing w:line="360" w:lineRule="auto"/>
          </w:pPr>
          <w:r w:rsidRPr="00C22985">
            <w:rPr>
              <w:b/>
              <w:bCs/>
            </w:rPr>
            <w:fldChar w:fldCharType="end"/>
          </w:r>
        </w:p>
        <w:p w:rsidR="00B146CE" w:rsidRPr="00C22985" w:rsidRDefault="003777B2" w:rsidP="00C22985">
          <w:pPr>
            <w:tabs>
              <w:tab w:val="right" w:leader="dot" w:pos="9356"/>
            </w:tabs>
            <w:contextualSpacing w:val="0"/>
          </w:pPr>
        </w:p>
      </w:sdtContent>
    </w:sdt>
    <w:p w:rsidR="00C22985" w:rsidRDefault="00C22985" w:rsidP="000C18B6"/>
    <w:p w:rsidR="00C22985" w:rsidRDefault="00C22985" w:rsidP="000C18B6"/>
    <w:p w:rsidR="00C22985" w:rsidRDefault="00C22985" w:rsidP="000C18B6"/>
    <w:p w:rsidR="00C22985" w:rsidRDefault="00C22985" w:rsidP="000C18B6"/>
    <w:p w:rsidR="00C22985" w:rsidRDefault="00C22985" w:rsidP="000C18B6"/>
    <w:p w:rsidR="00C22985" w:rsidRDefault="00C22985" w:rsidP="000C18B6"/>
    <w:p w:rsidR="00B146CE" w:rsidRPr="000C18B6" w:rsidRDefault="00B146CE" w:rsidP="000C18B6">
      <w:r>
        <w:br w:type="page"/>
      </w:r>
    </w:p>
    <w:p w:rsidR="009B5AF5" w:rsidRPr="000F6144" w:rsidRDefault="009B5AF5" w:rsidP="00D64BAE">
      <w:pPr>
        <w:pStyle w:val="berschrift1"/>
      </w:pPr>
      <w:bookmarkStart w:id="2" w:name="_Toc490744086"/>
      <w:bookmarkStart w:id="3" w:name="_Toc505775991"/>
      <w:bookmarkStart w:id="4" w:name="_Toc505776007"/>
      <w:bookmarkStart w:id="5" w:name="_Toc95144415"/>
      <w:bookmarkStart w:id="6" w:name="_Toc95144703"/>
      <w:bookmarkEnd w:id="0"/>
      <w:bookmarkEnd w:id="1"/>
      <w:r w:rsidRPr="000F6144">
        <w:lastRenderedPageBreak/>
        <w:t>A. Beschreibung der Planungsaufgabe</w:t>
      </w:r>
      <w:bookmarkEnd w:id="2"/>
      <w:bookmarkEnd w:id="3"/>
      <w:bookmarkEnd w:id="4"/>
      <w:bookmarkEnd w:id="5"/>
      <w:bookmarkEnd w:id="6"/>
    </w:p>
    <w:p w:rsidR="009B5AF5" w:rsidRPr="000F6144" w:rsidRDefault="009B5AF5" w:rsidP="009B5AF5">
      <w:pPr>
        <w:jc w:val="both"/>
        <w:rPr>
          <w:highlight w:val="green"/>
        </w:rPr>
      </w:pPr>
    </w:p>
    <w:p w:rsidR="009B5AF5" w:rsidRPr="000F6144" w:rsidRDefault="009B5AF5" w:rsidP="00D64BAE">
      <w:pPr>
        <w:pStyle w:val="berschrift2"/>
        <w:rPr>
          <w:iCs/>
        </w:rPr>
      </w:pPr>
      <w:bookmarkStart w:id="7" w:name="_Toc337719468"/>
      <w:bookmarkStart w:id="8" w:name="_Toc490744087"/>
      <w:bookmarkStart w:id="9" w:name="_Toc505775992"/>
      <w:bookmarkStart w:id="10" w:name="_Toc505776008"/>
      <w:bookmarkStart w:id="11" w:name="_Toc95144416"/>
      <w:bookmarkStart w:id="12" w:name="_Toc95144704"/>
      <w:r w:rsidRPr="000F6144">
        <w:t>1. Allgemeines</w:t>
      </w:r>
      <w:bookmarkEnd w:id="7"/>
      <w:bookmarkEnd w:id="8"/>
      <w:bookmarkEnd w:id="9"/>
      <w:bookmarkEnd w:id="10"/>
      <w:bookmarkEnd w:id="11"/>
      <w:bookmarkEnd w:id="12"/>
      <w:r w:rsidR="00531DCA">
        <w:br/>
      </w: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Beschreibung der Aufgabe mit Ortsangabe sowie Einbindung in das Straßennetz.</w:t>
      </w:r>
    </w:p>
    <w:p w:rsidR="000D26A8" w:rsidRDefault="000D26A8" w:rsidP="000D26A8">
      <w:pPr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Angaben zu</w:t>
      </w:r>
      <w:r w:rsidRPr="000F6144">
        <w:rPr>
          <w:i/>
          <w:iCs/>
          <w:color w:val="FF0000"/>
        </w:rPr>
        <w:t xml:space="preserve"> Neubau</w:t>
      </w:r>
      <w:r>
        <w:rPr>
          <w:i/>
          <w:iCs/>
          <w:color w:val="FF0000"/>
        </w:rPr>
        <w:t>,</w:t>
      </w:r>
      <w:r w:rsidRPr="000F6144">
        <w:rPr>
          <w:i/>
          <w:iCs/>
          <w:color w:val="FF0000"/>
        </w:rPr>
        <w:t xml:space="preserve"> Umbau</w:t>
      </w:r>
      <w:r>
        <w:rPr>
          <w:i/>
          <w:iCs/>
          <w:color w:val="FF0000"/>
        </w:rPr>
        <w:t>,</w:t>
      </w:r>
      <w:r w:rsidRPr="000F6144">
        <w:rPr>
          <w:i/>
          <w:iCs/>
          <w:color w:val="FF0000"/>
        </w:rPr>
        <w:t xml:space="preserve"> Erweiterung</w:t>
      </w:r>
      <w:r>
        <w:rPr>
          <w:i/>
          <w:iCs/>
          <w:color w:val="FF0000"/>
        </w:rPr>
        <w:t xml:space="preserve"> und/oder</w:t>
      </w:r>
      <w:r w:rsidRPr="000F6144">
        <w:rPr>
          <w:i/>
          <w:iCs/>
          <w:color w:val="FF0000"/>
        </w:rPr>
        <w:t xml:space="preserve"> Instandsetzung.</w:t>
      </w:r>
    </w:p>
    <w:p w:rsidR="00CC5CE1" w:rsidRDefault="00CC5CE1" w:rsidP="00CC5CE1">
      <w:pPr>
        <w:jc w:val="both"/>
        <w:rPr>
          <w:i/>
          <w:iCs/>
          <w:color w:val="FF0000"/>
          <w:u w:val="single"/>
        </w:rPr>
      </w:pPr>
    </w:p>
    <w:p w:rsidR="009B5AF5" w:rsidRPr="000F6144" w:rsidRDefault="009B5AF5" w:rsidP="009B5AF5">
      <w:pPr>
        <w:jc w:val="both"/>
        <w:rPr>
          <w:i/>
          <w:iCs/>
          <w:color w:val="FF0000"/>
        </w:rPr>
      </w:pPr>
      <w:r w:rsidRPr="000F6144">
        <w:rPr>
          <w:i/>
          <w:iCs/>
          <w:color w:val="FF0000"/>
        </w:rPr>
        <w:t>In der Planungsphase ist der gesamte Baustellenbereich einschließlich der bauzeitlichen Flächenbedarfe, der Flächen für Baustelleneinrichtungen, Arbeitsgerüste und Arbeitsräume usw. zu berücksichtigen.</w:t>
      </w:r>
    </w:p>
    <w:p w:rsidR="002E42F2" w:rsidRPr="000F6144" w:rsidRDefault="002E42F2" w:rsidP="009B5AF5">
      <w:pPr>
        <w:ind w:left="2832" w:firstLine="708"/>
        <w:jc w:val="both"/>
        <w:rPr>
          <w:iCs/>
        </w:rPr>
      </w:pPr>
    </w:p>
    <w:p w:rsidR="009B5AF5" w:rsidRPr="000F6144" w:rsidRDefault="009B5AF5" w:rsidP="00D64BAE">
      <w:pPr>
        <w:pStyle w:val="berschrift2"/>
      </w:pPr>
      <w:bookmarkStart w:id="13" w:name="_Toc337719469"/>
      <w:bookmarkStart w:id="14" w:name="_Toc490744088"/>
      <w:bookmarkStart w:id="15" w:name="_Toc505775993"/>
      <w:bookmarkStart w:id="16" w:name="_Toc505776009"/>
      <w:bookmarkStart w:id="17" w:name="_Toc95144417"/>
      <w:bookmarkStart w:id="18" w:name="_Toc95144705"/>
      <w:r w:rsidRPr="000F6144">
        <w:t>2. Beschreibung de</w:t>
      </w:r>
      <w:bookmarkEnd w:id="13"/>
      <w:bookmarkEnd w:id="14"/>
      <w:bookmarkEnd w:id="15"/>
      <w:bookmarkEnd w:id="16"/>
      <w:r w:rsidRPr="000F6144">
        <w:t>r zu koordinierenden Objekte</w:t>
      </w:r>
      <w:bookmarkEnd w:id="17"/>
      <w:bookmarkEnd w:id="18"/>
    </w:p>
    <w:p w:rsidR="00531DCA" w:rsidRDefault="00531DCA" w:rsidP="009B5AF5">
      <w:pPr>
        <w:jc w:val="both"/>
        <w:rPr>
          <w:i/>
          <w:color w:val="FF0000"/>
        </w:rPr>
      </w:pPr>
    </w:p>
    <w:p w:rsidR="000D26A8" w:rsidRPr="000F1408" w:rsidRDefault="000D26A8" w:rsidP="000D26A8">
      <w:pPr>
        <w:jc w:val="both"/>
        <w:rPr>
          <w:iCs/>
        </w:rPr>
      </w:pPr>
      <w:r w:rsidRPr="000F1408">
        <w:rPr>
          <w:iCs/>
        </w:rPr>
        <w:t>Folgende Leistungsbilder sind Gegenstand des Projektes und hinsichtlich des Sicherheits- und Gesundheitsschutzes einzubinden:</w:t>
      </w:r>
    </w:p>
    <w:p w:rsidR="000D26A8" w:rsidRPr="000F6144" w:rsidRDefault="000D26A8" w:rsidP="000D26A8">
      <w:pPr>
        <w:jc w:val="both"/>
        <w:rPr>
          <w:i/>
          <w:iCs/>
          <w:color w:val="FF0000"/>
        </w:rPr>
      </w:pPr>
    </w:p>
    <w:p w:rsidR="000D26A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6144">
        <w:rPr>
          <w:i/>
          <w:iCs/>
          <w:color w:val="FF0000"/>
        </w:rPr>
        <w:tab/>
      </w:r>
      <w:r w:rsidRPr="000F1408">
        <w:rPr>
          <w:iCs/>
        </w:rPr>
        <w:t>Objektplanung Ingenieurbauwerke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des/der Ingenieurbauwerks</w:t>
      </w:r>
      <w:r w:rsidR="00914CCF">
        <w:rPr>
          <w:i/>
          <w:color w:val="FF0000"/>
        </w:rPr>
        <w:t>/</w:t>
      </w:r>
      <w:r w:rsidRPr="00795ED8">
        <w:rPr>
          <w:i/>
          <w:color w:val="FF0000"/>
        </w:rPr>
        <w:t>e mit Ortsangaben.</w:t>
      </w:r>
    </w:p>
    <w:p w:rsidR="00914CCF" w:rsidRPr="000F1408" w:rsidRDefault="00914CCF" w:rsidP="00914CCF">
      <w:pPr>
        <w:ind w:left="708" w:hanging="708"/>
      </w:pPr>
      <w:r w:rsidRPr="000F1408">
        <w:rPr>
          <w:rFonts w:ascii="MS Gothic" w:eastAsia="MS Gothic" w:hAnsi="MS Gothic" w:hint="eastAsia"/>
          <w:iCs/>
        </w:rPr>
        <w:t>☐</w:t>
      </w:r>
      <w:r w:rsidRPr="000F6144">
        <w:rPr>
          <w:i/>
          <w:iCs/>
          <w:color w:val="FF0000"/>
        </w:rPr>
        <w:tab/>
      </w:r>
      <w:r w:rsidRPr="000F1408">
        <w:rPr>
          <w:iCs/>
        </w:rPr>
        <w:t>Fachplanung Tragwerksplanung</w:t>
      </w:r>
      <w:r w:rsidRPr="000F1408">
        <w:rPr>
          <w:iCs/>
        </w:rPr>
        <w:br/>
      </w:r>
      <w:r w:rsidRPr="00795ED8">
        <w:rPr>
          <w:i/>
          <w:color w:val="FF0000"/>
        </w:rPr>
        <w:t xml:space="preserve">Beschreibung des </w:t>
      </w:r>
      <w:r>
        <w:rPr>
          <w:i/>
          <w:color w:val="FF0000"/>
        </w:rPr>
        <w:t>Tragwerks.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Objektplanung Verkehrsanlage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der Verkehrsanlage mit Ortsangabe.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Fachplanung Technische Ausrüstung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der Technischen Ausrüstung eines Ingenieurbauwerkes und/oder eines Gebäudes mit Ortsangaben.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Rückbau von Ingenieurbauwerken</w:t>
      </w:r>
      <w:r w:rsidRPr="000F1408">
        <w:rPr>
          <w:iCs/>
        </w:rPr>
        <w:br/>
      </w:r>
      <w:r w:rsidRPr="00795ED8">
        <w:rPr>
          <w:i/>
          <w:color w:val="FF0000"/>
        </w:rPr>
        <w:t>Beschreibung des/der zurück zu bauenden Ingenieurbauwerks</w:t>
      </w:r>
      <w:r w:rsidR="00914CCF">
        <w:rPr>
          <w:i/>
          <w:color w:val="FF0000"/>
        </w:rPr>
        <w:t>/</w:t>
      </w:r>
      <w:r w:rsidRPr="00795ED8">
        <w:rPr>
          <w:i/>
          <w:color w:val="FF0000"/>
        </w:rPr>
        <w:t>e.</w:t>
      </w:r>
    </w:p>
    <w:p w:rsidR="000D26A8" w:rsidRPr="00795ED8" w:rsidRDefault="000D26A8" w:rsidP="000D26A8">
      <w:pPr>
        <w:ind w:left="708" w:hanging="708"/>
        <w:rPr>
          <w:i/>
          <w:color w:val="FF0000"/>
        </w:rPr>
      </w:pPr>
      <w:r w:rsidRPr="000F1408">
        <w:rPr>
          <w:rFonts w:ascii="MS Gothic" w:eastAsia="MS Gothic" w:hAnsi="MS Gothic" w:hint="eastAsia"/>
          <w:iCs/>
        </w:rPr>
        <w:t>☐</w:t>
      </w:r>
      <w:r w:rsidRPr="000F1408">
        <w:rPr>
          <w:iCs/>
        </w:rPr>
        <w:tab/>
        <w:t>Geotechnik von Gebäuden und Ingenieurbauwerken</w:t>
      </w:r>
      <w:r w:rsidRPr="000F1408">
        <w:rPr>
          <w:iCs/>
        </w:rPr>
        <w:br/>
      </w:r>
      <w:r w:rsidRPr="00795ED8">
        <w:rPr>
          <w:i/>
          <w:color w:val="FF0000"/>
        </w:rPr>
        <w:t>Beschreibung von Geräteeinsatz, Personaleinsatz (z.</w:t>
      </w:r>
      <w:r w:rsidR="00FA01AE">
        <w:rPr>
          <w:i/>
          <w:color w:val="FF0000"/>
        </w:rPr>
        <w:t xml:space="preserve"> </w:t>
      </w:r>
      <w:r w:rsidRPr="00795ED8">
        <w:rPr>
          <w:i/>
          <w:color w:val="FF0000"/>
        </w:rPr>
        <w:t>B. Bedienungspersonal für Bohrgeräte, Verkehrssicherung) mit Ortsangabe</w:t>
      </w:r>
    </w:p>
    <w:p w:rsidR="000D26A8" w:rsidRPr="000F1408" w:rsidRDefault="000D26A8" w:rsidP="000D26A8">
      <w:pPr>
        <w:ind w:left="708" w:hanging="708"/>
        <w:rPr>
          <w:iCs/>
          <w:color w:val="548DD4" w:themeColor="text2" w:themeTint="99"/>
        </w:rPr>
      </w:pPr>
      <w:r w:rsidRPr="000F1408">
        <w:rPr>
          <w:rFonts w:ascii="MS Gothic" w:eastAsia="MS Gothic" w:hAnsi="MS Gothic" w:hint="eastAsia"/>
          <w:iCs/>
          <w:color w:val="548DD4" w:themeColor="text2" w:themeTint="99"/>
        </w:rPr>
        <w:t>☐</w:t>
      </w:r>
      <w:r w:rsidRPr="000F1408">
        <w:rPr>
          <w:iCs/>
          <w:color w:val="548DD4" w:themeColor="text2" w:themeTint="99"/>
        </w:rPr>
        <w:tab/>
      </w:r>
      <w:sdt>
        <w:sdtPr>
          <w:rPr>
            <w:iCs/>
            <w:color w:val="548DD4" w:themeColor="text2" w:themeTint="99"/>
          </w:rPr>
          <w:id w:val="2057048703"/>
          <w:showingPlcHdr/>
          <w:text/>
        </w:sdtPr>
        <w:sdtEndPr/>
        <w:sdtContent>
          <w:r w:rsidRPr="000F1408">
            <w:rPr>
              <w:rStyle w:val="Platzhaltertext"/>
              <w:color w:val="548DD4" w:themeColor="text2" w:themeTint="99"/>
            </w:rPr>
            <w:t>Klicken Sie hier, um Text einzugeben.</w:t>
          </w:r>
        </w:sdtContent>
      </w:sdt>
    </w:p>
    <w:p w:rsidR="000D26A8" w:rsidRDefault="000D26A8" w:rsidP="009B5AF5">
      <w:pPr>
        <w:jc w:val="both"/>
        <w:rPr>
          <w:i/>
          <w:color w:val="FF0000"/>
        </w:rPr>
      </w:pPr>
    </w:p>
    <w:p w:rsidR="009B5AF5" w:rsidRPr="000F6144" w:rsidRDefault="009B5AF5" w:rsidP="009B5AF5">
      <w:pPr>
        <w:jc w:val="both"/>
        <w:rPr>
          <w:i/>
          <w:color w:val="FF0000"/>
        </w:rPr>
      </w:pPr>
      <w:r w:rsidRPr="000F6144">
        <w:rPr>
          <w:i/>
          <w:color w:val="FF0000"/>
        </w:rPr>
        <w:t>Auflistung und Kurzbeschreibung der Baumaßnahme mit Angabe der Streckenabschnitte, der Ingenieurbauwerke, der wichtigsten Gewerke (z.</w:t>
      </w:r>
      <w:r w:rsidR="00720E5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Baubehelfe, technischen Anlagen), der Bauzeit und sonstigen Besonderheiten (z. B. Bauen unter Verkehr).</w:t>
      </w:r>
    </w:p>
    <w:p w:rsidR="009B5AF5" w:rsidRPr="000F6144" w:rsidRDefault="009B5AF5" w:rsidP="009B5AF5">
      <w:pPr>
        <w:jc w:val="both"/>
        <w:rPr>
          <w:b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>Beschreibung der Ingenieurbauwerke (Objektplanung, Tragwerksplanung, Rückbau)</w:t>
      </w:r>
    </w:p>
    <w:p w:rsidR="009B5AF5" w:rsidRPr="000F6144" w:rsidRDefault="009B5AF5" w:rsidP="009B5AF5">
      <w:pPr>
        <w:rPr>
          <w:b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Beschreibung der Ingenieurbauwerke mit den für den Sicherheits- und Gesundheitsschutz relevanten Angaben aus der Objektplanung, Tragwerksplanung und dem Rückbau.</w:t>
      </w:r>
    </w:p>
    <w:p w:rsidR="009B5AF5" w:rsidRPr="000F6144" w:rsidRDefault="009B5AF5" w:rsidP="009B5AF5">
      <w:pPr>
        <w:rPr>
          <w:b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 xml:space="preserve">Bauwerkskenndaten </w:t>
      </w:r>
      <w:r w:rsidRPr="000F6144">
        <w:rPr>
          <w:i/>
          <w:color w:val="FF0000"/>
        </w:rPr>
        <w:t>Tabelle für jedes Ingenieurbauwerk</w:t>
      </w:r>
    </w:p>
    <w:p w:rsidR="009B5AF5" w:rsidRPr="000F6144" w:rsidRDefault="009B5AF5" w:rsidP="009B5AF5">
      <w:pPr>
        <w:rPr>
          <w:highlight w:val="green"/>
        </w:rPr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2780"/>
      </w:tblGrid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ASB Nr.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widowControl w:val="0"/>
              <w:autoSpaceDE w:val="0"/>
              <w:autoSpaceDN w:val="0"/>
              <w:adjustRightInd w:val="0"/>
            </w:pPr>
            <w:r w:rsidRPr="000F6144">
              <w:t>Interne Bauwerksbezeichnung (BW-Nr.)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widowControl w:val="0"/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Bauwerksname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Brückenklasse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Gesamtlänge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Breite zwischen Geländer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Fahrbahnbreite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Brückenfläche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Lichte Höhe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bookmarkStart w:id="19" w:name="_GoBack"/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bookmarkEnd w:id="19"/>
      <w:tr w:rsidR="009B5AF5" w:rsidRPr="000F6144" w:rsidTr="009B5AF5">
        <w:trPr>
          <w:cantSplit/>
        </w:trPr>
        <w:tc>
          <w:tcPr>
            <w:tcW w:w="6660" w:type="dxa"/>
            <w:gridSpan w:val="2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Für Bestandsbauwerke:</w:t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Konstruktion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Hauptbaustoff des Überbaus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Letzte Hauptprüfung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Bauzustandsnote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lastRenderedPageBreak/>
              <w:t>Baujahr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t>Einzelstützweite / Blocklängen</w:t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  <w:tr w:rsidR="009B5AF5" w:rsidRPr="000F6144" w:rsidTr="009B5AF5">
        <w:tc>
          <w:tcPr>
            <w:tcW w:w="38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  <w:tc>
          <w:tcPr>
            <w:tcW w:w="2780" w:type="dxa"/>
          </w:tcPr>
          <w:p w:rsidR="009B5AF5" w:rsidRPr="000F6144" w:rsidRDefault="009B5AF5" w:rsidP="009B5AF5">
            <w:pPr>
              <w:autoSpaceDE w:val="0"/>
              <w:autoSpaceDN w:val="0"/>
              <w:adjustRightInd w:val="0"/>
            </w:pPr>
            <w:r w:rsidRPr="000F6144"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F6144">
              <w:instrText xml:space="preserve"> FORMTEXT </w:instrText>
            </w:r>
            <w:r w:rsidRPr="000F6144">
              <w:fldChar w:fldCharType="separate"/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rPr>
                <w:noProof/>
              </w:rPr>
              <w:t> </w:t>
            </w:r>
            <w:r w:rsidRPr="000F6144">
              <w:fldChar w:fldCharType="end"/>
            </w:r>
          </w:p>
        </w:tc>
      </w:tr>
    </w:tbl>
    <w:p w:rsidR="00183A79" w:rsidRDefault="00183A79" w:rsidP="009B5AF5">
      <w:pPr>
        <w:rPr>
          <w:b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>Beschreibung der Verkehrsanlage</w:t>
      </w:r>
    </w:p>
    <w:p w:rsidR="009B5AF5" w:rsidRPr="000F6144" w:rsidRDefault="009B5AF5" w:rsidP="009B5AF5">
      <w:pPr>
        <w:rPr>
          <w:highlight w:val="green"/>
        </w:rPr>
      </w:pP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Angabe der Planungsparameter aus dem Entwurf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Stationierung, …………</w:t>
      </w:r>
      <w:proofErr w:type="gramStart"/>
      <w:r w:rsidRPr="000F6144">
        <w:rPr>
          <w:i/>
          <w:color w:val="FF0000"/>
        </w:rPr>
        <w:t>…….</w:t>
      </w:r>
      <w:proofErr w:type="gramEnd"/>
      <w:r w:rsidRPr="000F6144">
        <w:rPr>
          <w:i/>
          <w:color w:val="FF0000"/>
        </w:rPr>
        <w:t>.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 xml:space="preserve">Einschnitt von km - bis km </w:t>
      </w:r>
      <w:proofErr w:type="gramStart"/>
      <w:r w:rsidRPr="000F6144">
        <w:rPr>
          <w:i/>
          <w:color w:val="FF0000"/>
        </w:rPr>
        <w:t>- ,Tiefe</w:t>
      </w:r>
      <w:proofErr w:type="gramEnd"/>
      <w:r w:rsidRPr="000F6144">
        <w:rPr>
          <w:i/>
          <w:color w:val="FF0000"/>
        </w:rPr>
        <w:t>; Damm von km - bis km - ,Höhe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Kreuzende Wege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Vogel- und Naturschutzgebiete, Wasser- und Trinkwasserschutzgebiete,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Flora-Fauna-Habitate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 xml:space="preserve">Auflagen </w:t>
      </w:r>
      <w:proofErr w:type="gramStart"/>
      <w:r w:rsidRPr="000F6144">
        <w:rPr>
          <w:i/>
          <w:color w:val="FF0000"/>
        </w:rPr>
        <w:t>bezüglich Lärm</w:t>
      </w:r>
      <w:proofErr w:type="gramEnd"/>
      <w:r w:rsidRPr="000F6144">
        <w:rPr>
          <w:i/>
          <w:color w:val="FF0000"/>
        </w:rPr>
        <w:t xml:space="preserve">, Erschütterungen, 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Bauzeiten, Arbeitszeit (Nacht-, Wochenendarbeit)</w:t>
      </w:r>
    </w:p>
    <w:p w:rsidR="009B5AF5" w:rsidRPr="000F6144" w:rsidRDefault="009B5AF5" w:rsidP="009B5AF5">
      <w:pPr>
        <w:numPr>
          <w:ilvl w:val="0"/>
          <w:numId w:val="43"/>
        </w:numPr>
        <w:autoSpaceDE w:val="0"/>
        <w:autoSpaceDN w:val="0"/>
        <w:adjustRightInd w:val="0"/>
        <w:contextualSpacing w:val="0"/>
        <w:rPr>
          <w:i/>
          <w:color w:val="FF0000"/>
        </w:rPr>
      </w:pPr>
      <w:r w:rsidRPr="000F6144">
        <w:rPr>
          <w:i/>
          <w:color w:val="FF0000"/>
        </w:rPr>
        <w:t>Angabe von AG gestellten Rahmenbedingungen und Leistungen</w:t>
      </w:r>
    </w:p>
    <w:p w:rsidR="009B5AF5" w:rsidRPr="000F6144" w:rsidRDefault="009B5AF5" w:rsidP="009B5AF5">
      <w:pPr>
        <w:rPr>
          <w:i/>
          <w:color w:val="FF0000"/>
        </w:rPr>
      </w:pPr>
    </w:p>
    <w:p w:rsidR="009B5AF5" w:rsidRPr="000F6144" w:rsidRDefault="009B5AF5" w:rsidP="009B5AF5">
      <w:pPr>
        <w:rPr>
          <w:b/>
        </w:rPr>
      </w:pPr>
      <w:r w:rsidRPr="000F6144">
        <w:rPr>
          <w:b/>
        </w:rPr>
        <w:t>Beschreibung der Technischen Aus</w:t>
      </w:r>
      <w:r w:rsidR="00DC155F">
        <w:rPr>
          <w:b/>
        </w:rPr>
        <w:t>rüstung</w:t>
      </w:r>
    </w:p>
    <w:p w:rsidR="009B5AF5" w:rsidRPr="000F6144" w:rsidRDefault="009B5AF5" w:rsidP="009B5AF5">
      <w:pPr>
        <w:rPr>
          <w:i/>
          <w:color w:val="FF0000"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Beschreibung des Ingenieurbauwerks</w:t>
      </w:r>
      <w:r w:rsidR="00DC155F">
        <w:rPr>
          <w:i/>
          <w:color w:val="FF0000"/>
        </w:rPr>
        <w:t xml:space="preserve"> und/oder eines </w:t>
      </w:r>
      <w:r w:rsidRPr="000F6144">
        <w:rPr>
          <w:i/>
          <w:color w:val="FF0000"/>
        </w:rPr>
        <w:t>Gebäudes mit Aus</w:t>
      </w:r>
      <w:r w:rsidR="00DC155F">
        <w:rPr>
          <w:i/>
          <w:color w:val="FF0000"/>
        </w:rPr>
        <w:t>rüstung</w:t>
      </w:r>
      <w:r w:rsidRPr="000F6144">
        <w:rPr>
          <w:i/>
          <w:color w:val="FF0000"/>
        </w:rPr>
        <w:t xml:space="preserve"> und Anlagen (z.</w:t>
      </w:r>
      <w:r w:rsidR="0000646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bei Tunneln nach RABT)</w:t>
      </w:r>
    </w:p>
    <w:p w:rsidR="00795ED8" w:rsidRPr="000F6144" w:rsidRDefault="00795ED8" w:rsidP="009B5AF5">
      <w:pPr>
        <w:rPr>
          <w:i/>
          <w:color w:val="FF0000"/>
        </w:rPr>
      </w:pP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 xml:space="preserve">Ggf. Beschreibung weiterer </w:t>
      </w:r>
      <w:proofErr w:type="gramStart"/>
      <w:r w:rsidRPr="000F6144">
        <w:rPr>
          <w:i/>
          <w:color w:val="FF0000"/>
        </w:rPr>
        <w:t>zu koordinierender Objekte</w:t>
      </w:r>
      <w:proofErr w:type="gramEnd"/>
    </w:p>
    <w:p w:rsidR="009B5AF5" w:rsidRDefault="009B5AF5" w:rsidP="009B5AF5">
      <w:pPr>
        <w:rPr>
          <w:i/>
          <w:color w:val="FF0000"/>
        </w:rPr>
      </w:pPr>
    </w:p>
    <w:p w:rsidR="009B5AF5" w:rsidRPr="000F6144" w:rsidRDefault="009B5AF5" w:rsidP="009B5AF5">
      <w:pPr>
        <w:keepNext/>
        <w:spacing w:before="240" w:after="60"/>
        <w:jc w:val="both"/>
        <w:outlineLvl w:val="1"/>
        <w:rPr>
          <w:b/>
          <w:sz w:val="28"/>
        </w:rPr>
      </w:pPr>
      <w:bookmarkStart w:id="20" w:name="_Toc337719470"/>
      <w:bookmarkStart w:id="21" w:name="_Toc490744089"/>
      <w:bookmarkStart w:id="22" w:name="_Toc505775994"/>
      <w:bookmarkStart w:id="23" w:name="_Toc505776010"/>
      <w:bookmarkStart w:id="24" w:name="_Toc95144418"/>
      <w:bookmarkStart w:id="25" w:name="_Toc95144706"/>
      <w:r w:rsidRPr="00342CE3">
        <w:rPr>
          <w:b/>
        </w:rPr>
        <w:t>3. Randbedingungen und Zwangspunkte</w:t>
      </w:r>
      <w:bookmarkEnd w:id="20"/>
      <w:bookmarkEnd w:id="21"/>
      <w:bookmarkEnd w:id="22"/>
      <w:bookmarkEnd w:id="23"/>
      <w:r w:rsidR="003A2361">
        <w:rPr>
          <w:b/>
        </w:rPr>
        <w:t>, Leistungen des Auftraggebers</w:t>
      </w:r>
      <w:bookmarkEnd w:id="24"/>
      <w:bookmarkEnd w:id="25"/>
    </w:p>
    <w:p w:rsidR="009B5AF5" w:rsidRDefault="009B5AF5" w:rsidP="009B5AF5">
      <w:pPr>
        <w:jc w:val="both"/>
        <w:rPr>
          <w:i/>
        </w:rPr>
      </w:pPr>
    </w:p>
    <w:p w:rsidR="003A2361" w:rsidRPr="003A2361" w:rsidRDefault="003A2361" w:rsidP="009B5AF5">
      <w:pPr>
        <w:jc w:val="both"/>
      </w:pPr>
      <w:r w:rsidRPr="003A2361">
        <w:t>Die Leistungen des Auftragnehmers umfassen die erforderlichen Abstimmungs- und Arbeitsgespräche.</w:t>
      </w: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Aufzeigen der Auflagen aus der Planfeststellung, Berücksichtigung der Auflagen Dritter (z.</w:t>
      </w:r>
      <w:r w:rsidR="0000646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DB AG oder Wasserschifffahrtsverwaltung, Versorgungsträger), Abgrenzung der Leistungen bei Gemeinschaftsmaßnahmen.</w:t>
      </w:r>
    </w:p>
    <w:p w:rsidR="009B5AF5" w:rsidRPr="000F6144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Auflistung der wesentlichen Zwangspunkte (z.</w:t>
      </w:r>
      <w:r w:rsidR="00006461">
        <w:rPr>
          <w:i/>
          <w:color w:val="FF0000"/>
        </w:rPr>
        <w:t xml:space="preserve"> </w:t>
      </w:r>
      <w:r w:rsidRPr="000F6144">
        <w:rPr>
          <w:i/>
          <w:color w:val="FF0000"/>
        </w:rPr>
        <w:t>B. Sperrpausen, Zuwegung, Verkehrsführung, Außergewöhnliche Einwirkungen).</w:t>
      </w:r>
    </w:p>
    <w:p w:rsidR="009B5AF5" w:rsidRDefault="009B5AF5" w:rsidP="009B5AF5">
      <w:pPr>
        <w:rPr>
          <w:i/>
          <w:color w:val="FF0000"/>
        </w:rPr>
      </w:pPr>
      <w:r w:rsidRPr="000F6144">
        <w:rPr>
          <w:i/>
          <w:color w:val="FF0000"/>
        </w:rPr>
        <w:t>Aufzeigen von Auflagen zum Entsorgungskonzept (z. B. Schadstoffe).</w:t>
      </w:r>
    </w:p>
    <w:p w:rsidR="003A2361" w:rsidRPr="000F6144" w:rsidRDefault="003A2361" w:rsidP="009B5AF5">
      <w:pPr>
        <w:rPr>
          <w:i/>
          <w:color w:val="FF0000"/>
        </w:rPr>
      </w:pPr>
      <w:r>
        <w:rPr>
          <w:i/>
          <w:color w:val="FF0000"/>
        </w:rPr>
        <w:t>Eventuelle Leistungen des Auftraggebers sind anzugeben.</w:t>
      </w:r>
    </w:p>
    <w:p w:rsidR="007E0116" w:rsidRDefault="007E0116" w:rsidP="007E0116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:rsidR="003A2361" w:rsidRDefault="003A2361" w:rsidP="003A2361">
      <w:pPr>
        <w:keepNext/>
        <w:spacing w:before="240" w:after="60"/>
        <w:jc w:val="both"/>
        <w:outlineLvl w:val="1"/>
        <w:rPr>
          <w:b/>
        </w:rPr>
      </w:pPr>
      <w:bookmarkStart w:id="26" w:name="_Toc95144419"/>
      <w:bookmarkStart w:id="27" w:name="_Toc95144707"/>
      <w:r>
        <w:rPr>
          <w:b/>
        </w:rPr>
        <w:t xml:space="preserve">4. </w:t>
      </w:r>
      <w:r w:rsidRPr="003A2361">
        <w:rPr>
          <w:b/>
        </w:rPr>
        <w:t>Anforderungen an die zu übergebenden Daten und Dokumente</w:t>
      </w:r>
      <w:bookmarkEnd w:id="26"/>
      <w:bookmarkEnd w:id="27"/>
    </w:p>
    <w:p w:rsidR="003A2361" w:rsidRPr="003A2361" w:rsidRDefault="003A2361" w:rsidP="003A2361">
      <w:pPr>
        <w:numPr>
          <w:ilvl w:val="1"/>
          <w:numId w:val="44"/>
        </w:numPr>
        <w:spacing w:before="40" w:after="80"/>
        <w:ind w:left="1134"/>
        <w:contextualSpacing w:val="0"/>
        <w:jc w:val="both"/>
      </w:pPr>
      <w:r w:rsidRPr="003A2361">
        <w:t xml:space="preserve">Die Planunterlagen, Beschreibungen, Berechnungen und Präsentationen sind dem Auftraggeber in digitaler Form (Planunterlagen im </w:t>
      </w:r>
      <w:r w:rsidRPr="003A2361">
        <w:fldChar w:fldCharType="begin">
          <w:ffData>
            <w:name w:val="Text1"/>
            <w:enabled/>
            <w:calcOnExit w:val="0"/>
            <w:textInput/>
          </w:ffData>
        </w:fldChar>
      </w:r>
      <w:r w:rsidRPr="003A2361">
        <w:instrText xml:space="preserve"> FORMTEXT </w:instrText>
      </w:r>
      <w:r w:rsidRPr="003A2361">
        <w:fldChar w:fldCharType="separate"/>
      </w:r>
      <w:r w:rsidRPr="003A2361">
        <w:t> </w:t>
      </w:r>
      <w:r w:rsidRPr="003A2361">
        <w:t> </w:t>
      </w:r>
      <w:r w:rsidRPr="003A2361">
        <w:t> </w:t>
      </w:r>
      <w:r w:rsidRPr="003A2361">
        <w:t> </w:t>
      </w:r>
      <w:r w:rsidRPr="003A2361">
        <w:t> </w:t>
      </w:r>
      <w:r w:rsidRPr="003A2361">
        <w:fldChar w:fldCharType="end"/>
      </w:r>
      <w:r w:rsidRPr="003A2361">
        <w:t xml:space="preserve"> - Format sowie im </w:t>
      </w:r>
      <w:proofErr w:type="spellStart"/>
      <w:r w:rsidRPr="003A2361">
        <w:t>pdf-Format</w:t>
      </w:r>
      <w:proofErr w:type="spellEnd"/>
      <w:r w:rsidRPr="003A2361">
        <w:t xml:space="preserve">; Beschreibungen und Berechnungen als Word- bzw. Excel-Datei im </w:t>
      </w:r>
      <w:proofErr w:type="spellStart"/>
      <w:r w:rsidRPr="003A2361">
        <w:t>docx</w:t>
      </w:r>
      <w:proofErr w:type="spellEnd"/>
      <w:r w:rsidRPr="003A2361">
        <w:t xml:space="preserve">- bzw. xlsx-Format; Präsentationen als PowerPoint-Datei im </w:t>
      </w:r>
      <w:proofErr w:type="spellStart"/>
      <w:r w:rsidRPr="003A2361">
        <w:t>pptx</w:t>
      </w:r>
      <w:proofErr w:type="spellEnd"/>
      <w:r w:rsidRPr="003A2361">
        <w:t>-Format) und</w:t>
      </w:r>
    </w:p>
    <w:p w:rsidR="003A2361" w:rsidRPr="003A2361" w:rsidRDefault="003A2361" w:rsidP="003A2361">
      <w:pPr>
        <w:numPr>
          <w:ilvl w:val="1"/>
          <w:numId w:val="0"/>
        </w:numPr>
        <w:tabs>
          <w:tab w:val="num" w:pos="567"/>
        </w:tabs>
        <w:spacing w:before="40" w:after="80"/>
        <w:ind w:left="1134" w:hanging="567"/>
        <w:contextualSpacing w:val="0"/>
        <w:jc w:val="both"/>
      </w:pPr>
      <w:r w:rsidRPr="003A2361">
        <w:tab/>
      </w:r>
      <w:r w:rsidRPr="003A2361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3A2361">
        <w:rPr>
          <w:rFonts w:cs="Arial"/>
        </w:rPr>
        <w:instrText xml:space="preserve"> FORMCHECKBOX </w:instrText>
      </w:r>
      <w:r w:rsidR="003777B2">
        <w:rPr>
          <w:rFonts w:cs="Arial"/>
        </w:rPr>
      </w:r>
      <w:r w:rsidR="003777B2">
        <w:rPr>
          <w:rFonts w:cs="Arial"/>
        </w:rPr>
        <w:fldChar w:fldCharType="separate"/>
      </w:r>
      <w:r w:rsidRPr="003A2361">
        <w:rPr>
          <w:rFonts w:cs="Arial"/>
        </w:rPr>
        <w:fldChar w:fldCharType="end"/>
      </w:r>
      <w:r w:rsidRPr="003A2361">
        <w:tab/>
        <w:t>zusätzlich in analoger Form als kopierfähiger Farbausdruck (</w:t>
      </w:r>
      <w:r w:rsidRPr="003A2361">
        <w:fldChar w:fldCharType="begin">
          <w:ffData>
            <w:name w:val="Text1"/>
            <w:enabled/>
            <w:calcOnExit w:val="0"/>
            <w:textInput/>
          </w:ffData>
        </w:fldChar>
      </w:r>
      <w:r w:rsidRPr="003A2361">
        <w:instrText xml:space="preserve"> FORMTEXT </w:instrText>
      </w:r>
      <w:r w:rsidRPr="003A2361">
        <w:fldChar w:fldCharType="separate"/>
      </w:r>
      <w:r w:rsidRPr="003A2361">
        <w:t> </w:t>
      </w:r>
      <w:r w:rsidRPr="003A2361">
        <w:t> </w:t>
      </w:r>
      <w:r w:rsidRPr="003A2361">
        <w:t> </w:t>
      </w:r>
      <w:r w:rsidRPr="003A2361">
        <w:t> </w:t>
      </w:r>
      <w:r w:rsidRPr="003A2361">
        <w:t> </w:t>
      </w:r>
      <w:r w:rsidRPr="003A2361">
        <w:fldChar w:fldCharType="end"/>
      </w:r>
      <w:r w:rsidRPr="003A2361">
        <w:t>)</w:t>
      </w:r>
    </w:p>
    <w:p w:rsidR="003A2361" w:rsidRPr="003A2361" w:rsidRDefault="003A2361" w:rsidP="003A2361">
      <w:pPr>
        <w:spacing w:before="40" w:after="80"/>
        <w:ind w:left="1134"/>
        <w:contextualSpacing w:val="0"/>
        <w:jc w:val="both"/>
      </w:pPr>
      <w:r w:rsidRPr="003A2361">
        <w:t>zu übergeben.</w:t>
      </w:r>
    </w:p>
    <w:p w:rsidR="003A2361" w:rsidRPr="003A2361" w:rsidRDefault="003A2361" w:rsidP="003A2361">
      <w:pPr>
        <w:numPr>
          <w:ilvl w:val="1"/>
          <w:numId w:val="44"/>
        </w:numPr>
        <w:spacing w:before="40" w:after="80"/>
        <w:ind w:left="1134"/>
        <w:contextualSpacing w:val="0"/>
        <w:jc w:val="both"/>
      </w:pPr>
      <w:r w:rsidRPr="003A2361">
        <w:t xml:space="preserve">Digitale Bestands- und Objektdaten sind im OKSTRA-, IFC- </w:t>
      </w:r>
      <w:r w:rsidRPr="003A2361">
        <w:rPr>
          <w:rFonts w:cs="Arial"/>
        </w:rPr>
        <w:t xml:space="preserve">bzw. </w:t>
      </w:r>
      <w:r w:rsidRPr="003A2361">
        <w:t>SHAPE-Format zu übergeben.</w:t>
      </w:r>
    </w:p>
    <w:p w:rsidR="003A2361" w:rsidRPr="003A2361" w:rsidRDefault="003A2361" w:rsidP="003A2361">
      <w:pPr>
        <w:numPr>
          <w:ilvl w:val="1"/>
          <w:numId w:val="44"/>
        </w:numPr>
        <w:spacing w:before="40" w:after="80"/>
        <w:ind w:left="1134"/>
        <w:contextualSpacing w:val="0"/>
        <w:jc w:val="both"/>
      </w:pPr>
      <w:r w:rsidRPr="003A2361">
        <w:t>Der Auftragnehmer hat die von ihm zu übergebenden Unterlagen im nötigen Umfang zu bearbeiten, u. a. normengerecht farbig und mit Planzeichen und Legende anzulegen sowie DIN-gerecht zu falten. Das Schriftfeld des Auftraggebers ist zu übernehmen.</w:t>
      </w:r>
    </w:p>
    <w:p w:rsidR="003A2361" w:rsidRPr="003A2361" w:rsidRDefault="003A2361" w:rsidP="003A2361">
      <w:pPr>
        <w:numPr>
          <w:ilvl w:val="1"/>
          <w:numId w:val="44"/>
        </w:numPr>
        <w:spacing w:before="40" w:after="80"/>
        <w:ind w:left="1134"/>
        <w:contextualSpacing w:val="0"/>
        <w:jc w:val="both"/>
      </w:pPr>
      <w:r w:rsidRPr="003A2361">
        <w:t>Der Auftragnehmer hat die von ihm angefertigten Unterlagen als „Verfasser" zu unterzeichnen.</w:t>
      </w:r>
    </w:p>
    <w:p w:rsidR="003A2361" w:rsidRDefault="003A2361" w:rsidP="007E0116">
      <w:pPr>
        <w:pStyle w:val="Liste-A-01"/>
        <w:numPr>
          <w:ilvl w:val="0"/>
          <w:numId w:val="0"/>
        </w:numPr>
        <w:ind w:left="567" w:hanging="567"/>
        <w:rPr>
          <w:i/>
          <w:color w:val="FF0000"/>
        </w:rPr>
      </w:pPr>
    </w:p>
    <w:p w:rsidR="007E0116" w:rsidRPr="00D64BAE" w:rsidRDefault="007E0116" w:rsidP="00D64BAE">
      <w:pPr>
        <w:pStyle w:val="berschrift1"/>
      </w:pPr>
      <w:bookmarkStart w:id="28" w:name="_Toc95144420"/>
      <w:bookmarkStart w:id="29" w:name="_Toc95144708"/>
      <w:r w:rsidRPr="00D64BAE">
        <w:t>B. Beschreibung der Grundleistungen</w:t>
      </w:r>
      <w:bookmarkEnd w:id="28"/>
      <w:bookmarkEnd w:id="29"/>
    </w:p>
    <w:p w:rsidR="007E0116" w:rsidRPr="006C0364" w:rsidRDefault="007E0116" w:rsidP="007E0116">
      <w:pPr>
        <w:rPr>
          <w:highlight w:val="green"/>
        </w:rPr>
      </w:pPr>
    </w:p>
    <w:p w:rsidR="00084BFA" w:rsidRPr="007E0116" w:rsidRDefault="003A2361" w:rsidP="00DB64A1">
      <w:pPr>
        <w:pStyle w:val="Liste-A-01"/>
        <w:rPr>
          <w:snapToGrid w:val="0"/>
        </w:rPr>
      </w:pPr>
      <w:r>
        <w:t>e</w:t>
      </w:r>
      <w:r w:rsidR="007E0116">
        <w:t>ntfällt</w:t>
      </w:r>
      <w:r w:rsidR="00DB64A1" w:rsidRPr="007E0116">
        <w:rPr>
          <w:snapToGrid w:val="0"/>
        </w:rPr>
        <w:br w:type="page"/>
      </w:r>
    </w:p>
    <w:tbl>
      <w:tblPr>
        <w:tblW w:w="5000" w:type="pct"/>
        <w:jc w:val="center"/>
        <w:shd w:val="clear" w:color="auto" w:fill="E6E6E6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9186"/>
      </w:tblGrid>
      <w:tr w:rsidR="00FF76DB" w:rsidTr="005F5F3A">
        <w:trPr>
          <w:jc w:val="center"/>
        </w:trPr>
        <w:tc>
          <w:tcPr>
            <w:tcW w:w="9678" w:type="dxa"/>
            <w:shd w:val="clear" w:color="auto" w:fill="E6E6E6"/>
          </w:tcPr>
          <w:p w:rsidR="00FF76DB" w:rsidRDefault="00FF76DB" w:rsidP="00D64BAE">
            <w:pPr>
              <w:pStyle w:val="berschrift1"/>
            </w:pPr>
            <w:bookmarkStart w:id="30" w:name="_Toc95144421"/>
            <w:bookmarkStart w:id="31" w:name="_Toc95144709"/>
            <w:r>
              <w:lastRenderedPageBreak/>
              <w:t>C. Beschreibung der Leistungen</w:t>
            </w:r>
            <w:bookmarkEnd w:id="30"/>
            <w:bookmarkEnd w:id="31"/>
          </w:p>
        </w:tc>
      </w:tr>
    </w:tbl>
    <w:p w:rsidR="00FF76DB" w:rsidRDefault="00FF76DB" w:rsidP="00DB64A1">
      <w:pPr>
        <w:rPr>
          <w:snapToGrid w:val="0"/>
        </w:rPr>
      </w:pPr>
    </w:p>
    <w:tbl>
      <w:tblPr>
        <w:tblStyle w:val="Tabellenraster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69"/>
        <w:gridCol w:w="4277"/>
        <w:gridCol w:w="138"/>
        <w:gridCol w:w="403"/>
        <w:gridCol w:w="138"/>
        <w:gridCol w:w="643"/>
        <w:gridCol w:w="138"/>
        <w:gridCol w:w="1246"/>
        <w:gridCol w:w="138"/>
        <w:gridCol w:w="1396"/>
      </w:tblGrid>
      <w:tr w:rsidR="00195246" w:rsidTr="00F57552">
        <w:trPr>
          <w:trHeight w:val="851"/>
          <w:tblHeader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Titel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  <w:r>
              <w:rPr>
                <w:rFonts w:cs="Arial"/>
                <w:b/>
              </w:rPr>
              <w:t>Leistungstext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textDirection w:val="btLr"/>
          </w:tcPr>
          <w:p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D018DE" w:rsidRDefault="00195246" w:rsidP="00195246">
            <w:pPr>
              <w:jc w:val="center"/>
              <w:rPr>
                <w:snapToGrid w:val="0"/>
                <w:sz w:val="16"/>
                <w:szCs w:val="16"/>
              </w:rPr>
            </w:pPr>
            <w:r w:rsidRPr="00D018DE">
              <w:rPr>
                <w:snapToGrid w:val="0"/>
                <w:sz w:val="16"/>
                <w:szCs w:val="16"/>
              </w:rPr>
              <w:t>M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  <w:r w:rsidRPr="00D018DE">
              <w:rPr>
                <w:snapToGrid w:val="0"/>
                <w:sz w:val="16"/>
                <w:szCs w:val="16"/>
              </w:rPr>
              <w:br/>
              <w:t>n</w:t>
            </w:r>
            <w:r w:rsidRPr="00D018DE">
              <w:rPr>
                <w:snapToGrid w:val="0"/>
                <w:sz w:val="16"/>
                <w:szCs w:val="16"/>
              </w:rPr>
              <w:br/>
              <w:t>g</w:t>
            </w:r>
            <w:r w:rsidRPr="00D018DE">
              <w:rPr>
                <w:snapToGrid w:val="0"/>
                <w:sz w:val="16"/>
                <w:szCs w:val="16"/>
              </w:rPr>
              <w:br/>
              <w:t>e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textDirection w:val="btLr"/>
          </w:tcPr>
          <w:p w:rsidR="00195246" w:rsidRDefault="00195246" w:rsidP="00195246">
            <w:pPr>
              <w:ind w:left="113" w:right="113"/>
              <w:jc w:val="center"/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Einheit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EP in €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Default="00195246" w:rsidP="0019524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GP in €</w:t>
            </w:r>
          </w:p>
        </w:tc>
      </w:tr>
      <w:tr w:rsidR="00195246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</w:p>
        </w:tc>
      </w:tr>
      <w:tr w:rsidR="00195246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A92B11" w:rsidRDefault="00195246" w:rsidP="00DC39A4">
            <w:pPr>
              <w:pStyle w:val="berschrift112"/>
              <w:rPr>
                <w:sz w:val="20"/>
                <w:szCs w:val="20"/>
              </w:rPr>
            </w:pPr>
          </w:p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95246" w:rsidRPr="009B5AF5" w:rsidRDefault="0001731E" w:rsidP="00C22985">
            <w:pPr>
              <w:pStyle w:val="berschrift2"/>
              <w:rPr>
                <w:snapToGrid w:val="0"/>
              </w:rPr>
            </w:pPr>
            <w:bookmarkStart w:id="32" w:name="_Toc392764961"/>
            <w:bookmarkStart w:id="33" w:name="_Toc95144422"/>
            <w:bookmarkStart w:id="34" w:name="_Toc95144710"/>
            <w:r w:rsidRPr="009B5AF5">
              <w:t>1</w:t>
            </w:r>
            <w:r w:rsidR="003A2361">
              <w:t>.</w:t>
            </w:r>
            <w:r w:rsidRPr="009B5AF5">
              <w:t xml:space="preserve"> </w:t>
            </w:r>
            <w:bookmarkEnd w:id="32"/>
            <w:r w:rsidR="00032FEB">
              <w:t xml:space="preserve">Leistungen während der </w:t>
            </w:r>
            <w:r w:rsidR="009B5AF5" w:rsidRPr="009B5AF5">
              <w:rPr>
                <w:rFonts w:cs="Arial"/>
              </w:rPr>
              <w:t>Planung der Ausführung</w:t>
            </w:r>
            <w:bookmarkEnd w:id="33"/>
            <w:bookmarkEnd w:id="34"/>
          </w:p>
        </w:tc>
      </w:tr>
      <w:tr w:rsidR="00195246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/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5246" w:rsidRDefault="00195246" w:rsidP="00195246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5246" w:rsidRDefault="00195246" w:rsidP="00195246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9B5AF5" w:rsidRDefault="00163657" w:rsidP="00DC39A4">
            <w:r>
              <w:t>1.01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Pr="009B5AF5" w:rsidRDefault="009B5AF5" w:rsidP="009B5AF5">
            <w:r w:rsidRPr="009B5AF5">
              <w:t>Analysieren der Planung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/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Pr="009B5AF5" w:rsidRDefault="00163657" w:rsidP="00DC39A4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/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Pr="009B5AF5" w:rsidRDefault="00163657" w:rsidP="00DC39A4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>
            <w:pPr>
              <w:jc w:val="right"/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Pr="009B5AF5" w:rsidRDefault="00163657" w:rsidP="00DC39A4">
            <w:pPr>
              <w:jc w:val="right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9B5AF5" w:rsidRDefault="00163657" w:rsidP="00DC39A4">
            <w:pPr>
              <w:jc w:val="right"/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Pr="009B5AF5" w:rsidRDefault="00163657" w:rsidP="00DC39A4">
            <w:pPr>
              <w:jc w:val="right"/>
            </w:pPr>
          </w:p>
        </w:tc>
      </w:tr>
      <w:tr w:rsidR="00163657" w:rsidTr="00F57552">
        <w:trPr>
          <w:trHeight w:val="20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DC39A4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DC39A4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DC39A4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DC39A4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DC39A4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Sichten der Unterlagen aller technischen und organisatorischen Planungen (z.</w:t>
            </w:r>
            <w:r w:rsidR="00FA01AE">
              <w:rPr>
                <w:i/>
                <w:color w:val="0000FF"/>
              </w:rPr>
              <w:t xml:space="preserve"> </w:t>
            </w:r>
            <w:r w:rsidRPr="000F6144">
              <w:rPr>
                <w:i/>
                <w:color w:val="0000FF"/>
              </w:rPr>
              <w:t>B. Objekt- und Fachplaner; Bauzeit, Verkehrsführung etc.) während der Planung der Ausführung in Bezug auf Sicherheits- und Gesundheitsrisiken;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Feststellen von Wechselwirkungen im Hinblick auf gemeinsame, gewerkbezogene, gegenseitige und bauablaufbedingte Gefährdungen sowie Gefährdungen aus dem Umfeld der Baustelle (z.</w:t>
            </w:r>
            <w:r w:rsidR="00F43A37">
              <w:rPr>
                <w:i/>
                <w:color w:val="0000FF"/>
              </w:rPr>
              <w:t xml:space="preserve"> </w:t>
            </w:r>
            <w:r w:rsidRPr="000F6144">
              <w:rPr>
                <w:i/>
                <w:color w:val="0000FF"/>
              </w:rPr>
              <w:t xml:space="preserve">B. Altlasten, Kampfmittel) auch unter Berücksichtigung der „Beschreibung der Planungsaufgabe“; </w:t>
            </w:r>
          </w:p>
          <w:p w:rsidR="00163657" w:rsidRDefault="009B5AF5" w:rsidP="0064602D">
            <w:pPr>
              <w:rPr>
                <w:snapToGrid w:val="0"/>
              </w:rPr>
            </w:pPr>
            <w:r w:rsidRPr="000F6144">
              <w:rPr>
                <w:i/>
                <w:color w:val="0000FF"/>
              </w:rPr>
              <w:t>Zusammenfassen, Erläutern und Dokumentieren der Ergebnisse in schriftlicher und ggf. zeichnerischer Form mit Erläuterungen.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DC39A4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DC39A4">
            <w:pPr>
              <w:jc w:val="center"/>
              <w:rPr>
                <w:snapToGrid w:val="0"/>
              </w:rPr>
            </w:pPr>
          </w:p>
        </w:tc>
      </w:tr>
      <w:tr w:rsidR="005523E0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5523E0" w:rsidRDefault="005523E0" w:rsidP="005523E0">
            <w:pPr>
              <w:rPr>
                <w:snapToGrid w:val="0"/>
              </w:rPr>
            </w:pPr>
            <w:r>
              <w:t>1.02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5523E0" w:rsidRDefault="009B5AF5" w:rsidP="009B5AF5">
            <w:pPr>
              <w:rPr>
                <w:iCs/>
              </w:rPr>
            </w:pPr>
            <w:r w:rsidRPr="000F6144">
              <w:rPr>
                <w:szCs w:val="24"/>
              </w:rPr>
              <w:t>Koordinieren und Beraten hinsichtlich des Sicherheits- und Gesundheitsschutzes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523E0" w:rsidRDefault="005523E0" w:rsidP="009B5A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5523E0" w:rsidRDefault="005523E0" w:rsidP="009B5AF5">
            <w:pPr>
              <w:jc w:val="right"/>
              <w:rPr>
                <w:snapToGrid w:val="0"/>
              </w:rPr>
            </w:pPr>
          </w:p>
        </w:tc>
      </w:tr>
      <w:tr w:rsidR="005523E0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5523E0" w:rsidRPr="00CD1705" w:rsidRDefault="005523E0" w:rsidP="009B5A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</w:tcPr>
          <w:p w:rsidR="005523E0" w:rsidRDefault="005523E0" w:rsidP="009B5A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23E0" w:rsidRPr="00CD1705" w:rsidRDefault="005523E0" w:rsidP="009B5A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23E0" w:rsidRPr="00CD1705" w:rsidRDefault="005523E0" w:rsidP="009B5A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5523E0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5523E0" w:rsidRDefault="005523E0" w:rsidP="009B5A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Koordinieren und Beraten von Auftraggeber und Planungsbeteiligten auf der Grundlage der Analyse:</w:t>
            </w:r>
            <w:r w:rsidRPr="000F6144">
              <w:rPr>
                <w:i/>
                <w:color w:val="0000FF"/>
              </w:rPr>
              <w:br/>
              <w:t>Aufzeigen von Lösungsmöglichkeiten zur Vermeidung von Sicherheits- und Gesundheitsrisiken bzw. Verbesserung von Sicherheits- und Gesundheitsrisiken;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Ausarbeiten von Varianten zu Sicherheits- und Gesundheitsschutzmaßnahmen;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Beraten zur Wirtschaftlichkeit von Schutzmaßnahmen;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Zeichnerische Darstellung von Schutzmaßnahmen;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Mitwirken bei der Planung von Bauablauf, Bauverfahren, Baumethoden, Baustellenbetrieb und Baustelleneinrichtung während der Planung der Ausführung;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Mitwirken bei der Entwicklung der Bauphasen im Hinblick auf die Vermeidung gegenseitiger Gefährdungen;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Mitwirkung bei der Ermittlung der jeweiligen Ausführungszeiten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Mitwirken bei der Ermittlung des Platzbedarfs für Bauverfahren und Verkehrsführung;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Beraten bei der Abstimmung von Bauausführungszeiten während </w:t>
            </w:r>
            <w:r w:rsidR="00256F6C">
              <w:rPr>
                <w:i/>
                <w:color w:val="0000FF"/>
              </w:rPr>
              <w:t xml:space="preserve">der </w:t>
            </w:r>
            <w:r w:rsidRPr="000F6144">
              <w:rPr>
                <w:i/>
                <w:color w:val="0000FF"/>
              </w:rPr>
              <w:t>Planung der Ausführung zur Vermeidung von Gefahren, die durch ein zeitliches Nebeneinander hervorgerufen werden können;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Hinwirken auf das Berücksichtigen von Leistungen zu Sicherheits- und Gesundheitsschutz in Ausschreibungs-, Vergabe- und Bauvertragsunterlagen gem. </w:t>
            </w:r>
            <w:r w:rsidRPr="000F6144">
              <w:rPr>
                <w:b/>
                <w:i/>
                <w:color w:val="0000FF"/>
              </w:rPr>
              <w:t>RAB 30</w:t>
            </w:r>
            <w:r w:rsidRPr="000F6144">
              <w:rPr>
                <w:i/>
                <w:color w:val="0000FF"/>
              </w:rPr>
              <w:t>.</w:t>
            </w:r>
          </w:p>
          <w:p w:rsidR="005523E0" w:rsidRDefault="009B5AF5" w:rsidP="009B5AF5">
            <w:pPr>
              <w:rPr>
                <w:snapToGrid w:val="0"/>
              </w:rPr>
            </w:pPr>
            <w:r w:rsidRPr="000F6144">
              <w:rPr>
                <w:i/>
                <w:color w:val="0000FF"/>
              </w:rPr>
              <w:t>Zusammenfassen, Erläutern und Dokumentieren der Ergebnisse in schriftlicher und ggf. zeichnerischer Form mit Erläuterungen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23E0" w:rsidRDefault="005523E0" w:rsidP="009B5AF5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  <w:r>
              <w:t>1.03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9B5AF5">
            <w:pPr>
              <w:rPr>
                <w:iCs/>
              </w:rPr>
            </w:pPr>
            <w:r w:rsidRPr="000F6144">
              <w:rPr>
                <w:szCs w:val="24"/>
              </w:rPr>
              <w:t>Erstellen des Sicherheits- und Gesundheitsschutzplans (SiGe-Plan)</w:t>
            </w:r>
            <w:r w:rsidR="00163657">
              <w:t xml:space="preserve"> 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BC27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Erstellen des Sicherheits- und Gesundheitsschutzplans gem. Baustellenverordnung (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) nach </w:t>
            </w:r>
            <w:r w:rsidRPr="000F6144">
              <w:rPr>
                <w:b/>
                <w:i/>
                <w:color w:val="0000FF"/>
              </w:rPr>
              <w:t>RAB 31</w:t>
            </w:r>
            <w:r w:rsidRPr="000F6144">
              <w:rPr>
                <w:i/>
                <w:color w:val="0000FF"/>
              </w:rPr>
              <w:t xml:space="preserve"> auf der Grundlage der Analyse.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Abstimmen mit den Sicherheits- und Gesundheitsschutzkoordinatoren weiterer berührter Baustellen.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Anpassen des SiGe-Plans während der fortschreitenden Planungsprozesse bzw. Leistungsphasen</w:t>
            </w:r>
          </w:p>
          <w:p w:rsidR="00163657" w:rsidRPr="00C12D80" w:rsidRDefault="009B5AF5" w:rsidP="009B5AF5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lastRenderedPageBreak/>
              <w:t>Bekanntmachen und Erläutern des SiGe-Plans bei den Planungsbeteiligten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4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9B5AF5">
            <w:pPr>
              <w:pStyle w:val="Textkrper"/>
              <w:spacing w:line="240" w:lineRule="exact"/>
              <w:ind w:left="11"/>
              <w:rPr>
                <w:iCs/>
                <w:sz w:val="20"/>
              </w:rPr>
            </w:pPr>
            <w:proofErr w:type="gramStart"/>
            <w:r w:rsidRPr="009B5AF5">
              <w:rPr>
                <w:rFonts w:cs="Arial"/>
                <w:color w:val="000000"/>
                <w:sz w:val="20"/>
              </w:rPr>
              <w:t>Erstellen</w:t>
            </w:r>
            <w:proofErr w:type="gramEnd"/>
            <w:r w:rsidRPr="009B5AF5">
              <w:rPr>
                <w:rFonts w:cs="Arial"/>
                <w:color w:val="000000"/>
                <w:sz w:val="20"/>
              </w:rPr>
              <w:t xml:space="preserve"> der Baustellenordnung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12D80" w:rsidRDefault="009B5AF5" w:rsidP="009B5AF5">
            <w:pPr>
              <w:pStyle w:val="Mustertext9kursiv"/>
              <w:rPr>
                <w:sz w:val="20"/>
                <w:szCs w:val="20"/>
              </w:rPr>
            </w:pPr>
            <w:r w:rsidRPr="00D64BAE">
              <w:rPr>
                <w:color w:val="0000FF"/>
                <w:sz w:val="20"/>
                <w:szCs w:val="20"/>
              </w:rPr>
              <w:t>Erstellen einer projektspezifischen Baustellenordnung für Sicherheit und Gesundheitsschutz</w:t>
            </w:r>
            <w:r w:rsidR="00DF296F" w:rsidRPr="00D64BAE">
              <w:rPr>
                <w:color w:val="0000FF"/>
                <w:sz w:val="20"/>
                <w:szCs w:val="20"/>
              </w:rPr>
              <w:t xml:space="preserve"> </w:t>
            </w:r>
            <w:r w:rsidRPr="00C12D80">
              <w:rPr>
                <w:color w:val="0000FF"/>
                <w:sz w:val="20"/>
                <w:szCs w:val="20"/>
              </w:rPr>
              <w:t>Anpassen der Baustellenordnung an die fortschreitenden Planungsprozesse bzw. Leistungsphasen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5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Cs/>
                <w:color w:val="000000"/>
              </w:rPr>
            </w:pPr>
            <w:r w:rsidRPr="000F6144">
              <w:rPr>
                <w:color w:val="000000"/>
              </w:rPr>
              <w:t>Erstellen der Unterlage für spätere Arbeiten (Baumerkmalsakte)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BC27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Untersuchen der Analyse, der Planungs- bzw. Ausführungsunterlagen für spätere Arbeiten an der Baumaßnahme.</w:t>
            </w:r>
            <w:r w:rsidR="00DF296F">
              <w:rPr>
                <w:i/>
                <w:color w:val="0000FF"/>
              </w:rPr>
              <w:t xml:space="preserve"> </w:t>
            </w:r>
            <w:r w:rsidRPr="000F6144">
              <w:rPr>
                <w:i/>
                <w:color w:val="0000FF"/>
              </w:rPr>
              <w:t xml:space="preserve">Erstellen der Baumerkmalsakte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nach </w:t>
            </w:r>
            <w:r w:rsidRPr="000F6144">
              <w:rPr>
                <w:b/>
                <w:i/>
                <w:color w:val="0000FF"/>
              </w:rPr>
              <w:t xml:space="preserve">RAB 32 </w:t>
            </w:r>
            <w:r w:rsidRPr="000F6144">
              <w:rPr>
                <w:i/>
                <w:color w:val="0000FF"/>
              </w:rPr>
              <w:t>mit den erforderlichen, bei möglichen späteren Arbeiten an der Baumaßnahme zu berücksichtigenden Angaben zum Sicherheits- und Gesundheitsschutz.</w:t>
            </w:r>
          </w:p>
          <w:p w:rsidR="00163657" w:rsidRPr="00C12D80" w:rsidRDefault="009B5AF5" w:rsidP="00760D1C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>Die notwendigen sicherheitstechnischen Einrichtungen für spätere bauteilbezogene Arbeiten im Sinne der Baustellenverordnung, d.</w:t>
            </w:r>
            <w:r w:rsidR="00FE0CE7">
              <w:rPr>
                <w:color w:val="0000FF"/>
                <w:sz w:val="20"/>
                <w:szCs w:val="20"/>
              </w:rPr>
              <w:t xml:space="preserve"> </w:t>
            </w:r>
            <w:r w:rsidRPr="00C12D80">
              <w:rPr>
                <w:color w:val="0000FF"/>
                <w:sz w:val="20"/>
                <w:szCs w:val="20"/>
              </w:rPr>
              <w:t>h. Wartungs- und Instandsetzungsarbeiten nach DIN 31051</w:t>
            </w:r>
            <w:r w:rsidR="00760D1C">
              <w:rPr>
                <w:color w:val="0000FF"/>
                <w:sz w:val="20"/>
                <w:szCs w:val="20"/>
              </w:rPr>
              <w:t xml:space="preserve"> sind aufzuzeigen und </w:t>
            </w:r>
            <w:r w:rsidRPr="00C12D80">
              <w:rPr>
                <w:color w:val="0000FF"/>
                <w:sz w:val="20"/>
                <w:szCs w:val="20"/>
              </w:rPr>
              <w:t>mit dem AG abzustimmen.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6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/>
                <w:color w:val="000000"/>
              </w:rPr>
            </w:pPr>
            <w:r w:rsidRPr="000F6144">
              <w:rPr>
                <w:color w:val="000000"/>
              </w:rPr>
              <w:t>Teilnahme an Planungsbesprechungen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BC27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BC27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BC27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BC27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BC27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BC27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31F1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Teilnahme an übergeordneten Planungsbesprechungen der Gesamtmaßnahme auf Anforderung durch den AG;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Der AN erstellt für den Tagesordnungspunkt „</w:t>
            </w:r>
            <w:proofErr w:type="spellStart"/>
            <w:r w:rsidRPr="000F6144">
              <w:rPr>
                <w:i/>
                <w:color w:val="0000FF"/>
              </w:rPr>
              <w:t>SiGeKo</w:t>
            </w:r>
            <w:proofErr w:type="spellEnd"/>
            <w:r w:rsidRPr="000F6144">
              <w:rPr>
                <w:i/>
                <w:color w:val="0000FF"/>
              </w:rPr>
              <w:t xml:space="preserve">“ das Protokoll. </w:t>
            </w:r>
          </w:p>
          <w:p w:rsidR="004716EC" w:rsidRDefault="004716EC" w:rsidP="009B5AF5">
            <w:pPr>
              <w:jc w:val="both"/>
              <w:rPr>
                <w:i/>
                <w:color w:val="0000FF"/>
              </w:rPr>
            </w:pPr>
          </w:p>
          <w:p w:rsidR="009B5AF5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 w:rsidR="00624EFA"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Personalkosten und Spesen pauschal einzurechnen</w:t>
            </w:r>
          </w:p>
          <w:p w:rsidR="00163657" w:rsidRDefault="009B5AF5" w:rsidP="00624EFA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>Dauer de</w:t>
            </w:r>
            <w:r w:rsidR="00624EFA">
              <w:rPr>
                <w:color w:val="0000FF"/>
                <w:sz w:val="20"/>
                <w:szCs w:val="20"/>
              </w:rPr>
              <w:t>r</w:t>
            </w:r>
            <w:r w:rsidRPr="00C12D80">
              <w:rPr>
                <w:color w:val="0000FF"/>
                <w:sz w:val="20"/>
                <w:szCs w:val="20"/>
              </w:rPr>
              <w:t xml:space="preserve"> </w:t>
            </w:r>
            <w:r w:rsidR="00624EFA">
              <w:rPr>
                <w:color w:val="0000FF"/>
                <w:sz w:val="20"/>
                <w:szCs w:val="20"/>
              </w:rPr>
              <w:t>Besprechung</w:t>
            </w:r>
            <w:r w:rsidRPr="00C12D80">
              <w:rPr>
                <w:color w:val="0000FF"/>
                <w:sz w:val="20"/>
                <w:szCs w:val="20"/>
              </w:rPr>
              <w:t xml:space="preserve">: </w:t>
            </w:r>
            <w:r w:rsidRPr="004716EC">
              <w:rPr>
                <w:b/>
                <w:color w:val="0000FF"/>
                <w:sz w:val="20"/>
                <w:szCs w:val="20"/>
              </w:rPr>
              <w:t>bis zu vier</w:t>
            </w:r>
            <w:r w:rsidRPr="00C12D80">
              <w:rPr>
                <w:color w:val="0000FF"/>
                <w:sz w:val="20"/>
                <w:szCs w:val="20"/>
              </w:rPr>
              <w:t xml:space="preserve"> Stunden</w:t>
            </w:r>
            <w:r w:rsidR="00163657" w:rsidRPr="00C12D80">
              <w:rPr>
                <w:sz w:val="20"/>
                <w:szCs w:val="20"/>
              </w:rPr>
              <w:t>.</w:t>
            </w:r>
          </w:p>
          <w:p w:rsidR="000D1BA4" w:rsidRPr="00C12D80" w:rsidRDefault="000D1BA4" w:rsidP="00624EFA">
            <w:pPr>
              <w:pStyle w:val="Mustertext9kursiv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Ort der Besprechung: ::::::::::::::::::::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BC27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7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/>
                <w:color w:val="000000"/>
              </w:rPr>
            </w:pPr>
            <w:r w:rsidRPr="000F6144">
              <w:rPr>
                <w:color w:val="000000"/>
              </w:rPr>
              <w:t>Sicherheitsbesprechungen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163657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163657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9B5A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9B5AF5" w:rsidRDefault="009B5AF5" w:rsidP="009B5A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Default="009B5AF5" w:rsidP="009B5AF5">
            <w:pPr>
              <w:jc w:val="both"/>
              <w:rPr>
                <w:i/>
                <w:color w:val="0000FF"/>
              </w:rPr>
            </w:pPr>
            <w:r w:rsidRPr="00D736D5">
              <w:rPr>
                <w:i/>
                <w:color w:val="0000FF"/>
              </w:rPr>
              <w:t>Durchführen von Sicherheitsbesprechungen mit Dritten (z.</w:t>
            </w:r>
            <w:r w:rsidR="00F43A37">
              <w:rPr>
                <w:i/>
                <w:color w:val="0000FF"/>
              </w:rPr>
              <w:t xml:space="preserve"> </w:t>
            </w:r>
            <w:r w:rsidRPr="00D736D5">
              <w:rPr>
                <w:i/>
                <w:color w:val="0000FF"/>
              </w:rPr>
              <w:t xml:space="preserve">B. Koordinatoren von </w:t>
            </w:r>
            <w:r w:rsidRPr="00C12D80">
              <w:rPr>
                <w:i/>
                <w:color w:val="0000FF"/>
              </w:rPr>
              <w:t>DB,</w:t>
            </w:r>
            <w:r w:rsidR="00760D1C">
              <w:rPr>
                <w:i/>
                <w:color w:val="0000FF"/>
              </w:rPr>
              <w:t xml:space="preserve"> Verkehrsbetrieben,</w:t>
            </w:r>
            <w:r w:rsidRPr="00D736D5">
              <w:rPr>
                <w:i/>
                <w:color w:val="0000FF"/>
              </w:rPr>
              <w:t xml:space="preserve"> Versorgungsträgern, angrenzenden Baumaßnahmen) einschließlich der Organisation und Dokumentation;</w:t>
            </w:r>
          </w:p>
          <w:p w:rsidR="00A449CA" w:rsidRDefault="00A449CA" w:rsidP="00A449CA">
            <w:pPr>
              <w:jc w:val="both"/>
              <w:rPr>
                <w:i/>
                <w:color w:val="0000FF"/>
              </w:rPr>
            </w:pPr>
            <w:r w:rsidRPr="00D736D5">
              <w:rPr>
                <w:i/>
                <w:color w:val="0000FF"/>
              </w:rPr>
              <w:t>Der AN erstellt das Protokoll.</w:t>
            </w:r>
          </w:p>
          <w:p w:rsidR="00A449CA" w:rsidRDefault="00A449CA" w:rsidP="00A449CA">
            <w:pPr>
              <w:jc w:val="both"/>
              <w:rPr>
                <w:i/>
                <w:color w:val="0000FF"/>
              </w:rPr>
            </w:pPr>
          </w:p>
          <w:p w:rsidR="00A449CA" w:rsidRDefault="00A449CA" w:rsidP="00A449CA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Personalkosten und Spesen pauschal einzurechnen</w:t>
            </w:r>
          </w:p>
          <w:p w:rsidR="00A449CA" w:rsidRDefault="00A449CA" w:rsidP="00A449CA">
            <w:pPr>
              <w:jc w:val="both"/>
              <w:rPr>
                <w:i/>
              </w:rPr>
            </w:pPr>
            <w:r w:rsidRPr="00795ED8">
              <w:rPr>
                <w:i/>
                <w:color w:val="0000FF"/>
              </w:rPr>
              <w:t xml:space="preserve">Dauer der Besprechung: </w:t>
            </w:r>
            <w:r w:rsidRPr="00795ED8">
              <w:rPr>
                <w:b/>
                <w:i/>
                <w:color w:val="0000FF"/>
              </w:rPr>
              <w:t>bis zu vier</w:t>
            </w:r>
            <w:r w:rsidRPr="00795ED8">
              <w:rPr>
                <w:i/>
                <w:color w:val="0000FF"/>
              </w:rPr>
              <w:t xml:space="preserve"> Stunden</w:t>
            </w:r>
            <w:r w:rsidRPr="00795ED8">
              <w:rPr>
                <w:i/>
              </w:rPr>
              <w:t>.</w:t>
            </w:r>
          </w:p>
          <w:p w:rsidR="00A449CA" w:rsidRPr="00D736D5" w:rsidRDefault="00A449CA" w:rsidP="00A449CA">
            <w:pPr>
              <w:jc w:val="both"/>
              <w:rPr>
                <w:i/>
                <w:color w:val="0000FF"/>
              </w:rPr>
            </w:pPr>
            <w:r>
              <w:t>Ort der Besprechung: ::::::::::::::::::::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Default="009B5AF5" w:rsidP="009B5A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Default="009B5AF5" w:rsidP="009B5AF5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1.0</w:t>
            </w:r>
            <w:r w:rsidR="006C78F5">
              <w:t>8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9B5AF5" w:rsidP="00163657">
            <w:pPr>
              <w:rPr>
                <w:rFonts w:cs="Arial"/>
                <w:b/>
                <w:color w:val="000000"/>
              </w:rPr>
            </w:pPr>
            <w:r w:rsidRPr="000F6144">
              <w:rPr>
                <w:color w:val="000000"/>
              </w:rPr>
              <w:t>Ortsbesichtigung gem. RAB 30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163657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163657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Durchführen von Ortsbesichtigungen zur visuellen Einschätzung des Baugeländes für alle Objekte der jeweiligen Leistungsbilder im Hinblick auf den Sicherheits- und Gesundheitsschutz. Über die Auswertung der Planungsunterlagen hinaus, sind alle dort nicht erfassten, für die Bearbeitung des Projektes bedeutsamen Gegebenheiten hinsichtlich des Sicherheits- und Gesundheitsschutzes in der Örtlichkeit zu erkunden.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Die Ergebnisse der Ortsbesichtigung sind bei der weiteren Bearbeitung zu berücksichtigen.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Der AN erstellt das Besichtigungsprotokoll. </w:t>
            </w:r>
          </w:p>
          <w:p w:rsidR="009B5AF5" w:rsidRPr="000F6144" w:rsidRDefault="009B5AF5" w:rsidP="009B5AF5">
            <w:pPr>
              <w:jc w:val="both"/>
              <w:rPr>
                <w:i/>
                <w:color w:val="0000FF"/>
              </w:rPr>
            </w:pPr>
          </w:p>
          <w:p w:rsidR="009B5AF5" w:rsidRDefault="009B5AF5" w:rsidP="009B5AF5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 w:rsidR="00624EFA"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Personalkosten und Spesen pauschal einzurechnen</w:t>
            </w:r>
            <w:r w:rsidR="004716EC">
              <w:rPr>
                <w:i/>
                <w:color w:val="0000FF"/>
              </w:rPr>
              <w:t>.</w:t>
            </w:r>
          </w:p>
          <w:p w:rsidR="00163657" w:rsidRPr="00C12D80" w:rsidRDefault="00163657" w:rsidP="00624EFA">
            <w:pPr>
              <w:pStyle w:val="Mustertext9kursiv"/>
              <w:rPr>
                <w:sz w:val="20"/>
                <w:szCs w:val="2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6C78F5">
            <w:pPr>
              <w:rPr>
                <w:snapToGrid w:val="0"/>
              </w:rPr>
            </w:pPr>
            <w:r>
              <w:t>1.</w:t>
            </w:r>
            <w:r w:rsidR="006C78F5">
              <w:t>09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Pr="00163657" w:rsidRDefault="009B5AF5" w:rsidP="00163657">
            <w:pPr>
              <w:pStyle w:val="Mustertext"/>
              <w:rPr>
                <w:b/>
                <w:i/>
                <w:color w:val="000000"/>
              </w:rPr>
            </w:pPr>
            <w:r w:rsidRPr="000F6144">
              <w:rPr>
                <w:color w:val="000000"/>
              </w:rPr>
              <w:t>Mitwirken beim Fluchtwege- und Rettungswegekonzept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163657" w:rsidRDefault="00163657" w:rsidP="00163657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657" w:rsidRPr="00C12D80" w:rsidRDefault="009B5AF5" w:rsidP="00163657">
            <w:pPr>
              <w:pStyle w:val="Mustertext9kursiv"/>
              <w:rPr>
                <w:sz w:val="20"/>
                <w:szCs w:val="20"/>
              </w:rPr>
            </w:pPr>
            <w:r w:rsidRPr="00C12D80">
              <w:rPr>
                <w:color w:val="0000FF"/>
                <w:sz w:val="20"/>
                <w:szCs w:val="20"/>
              </w:rPr>
              <w:t xml:space="preserve">Mitarbeit bei der Erstellung, Fortschreibung und Ergänzung eines Flucht- und Rettungswegkonzeptes in Abstimmung mit dem AG 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163657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657" w:rsidRDefault="00163657" w:rsidP="00163657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6B2497" w:rsidRDefault="00163657" w:rsidP="00163657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6B2497" w:rsidRDefault="00163657" w:rsidP="00163657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63657" w:rsidRDefault="00163657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1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4716EC" w:rsidRDefault="00163657" w:rsidP="0001731E">
            <w:pPr>
              <w:pStyle w:val="berschrift112"/>
              <w:rPr>
                <w:b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/>
        </w:tc>
        <w:tc>
          <w:tcPr>
            <w:tcW w:w="8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Pr="009B5AF5" w:rsidRDefault="00163657" w:rsidP="00C22985">
            <w:pPr>
              <w:pStyle w:val="berschrift2"/>
              <w:rPr>
                <w:snapToGrid w:val="0"/>
              </w:rPr>
            </w:pPr>
            <w:bookmarkStart w:id="35" w:name="_Toc95144423"/>
            <w:bookmarkStart w:id="36" w:name="_Toc95144711"/>
            <w:r w:rsidRPr="009B5AF5">
              <w:t>2</w:t>
            </w:r>
            <w:r w:rsidR="003A2361">
              <w:t>.</w:t>
            </w:r>
            <w:r w:rsidRPr="009B5AF5">
              <w:t xml:space="preserve"> </w:t>
            </w:r>
            <w:bookmarkStart w:id="37" w:name="_Toc490744094"/>
            <w:bookmarkStart w:id="38" w:name="_Toc505775999"/>
            <w:bookmarkStart w:id="39" w:name="_Toc505776015"/>
            <w:r w:rsidR="00032FEB">
              <w:t>Leistungen</w:t>
            </w:r>
            <w:r w:rsidR="009B5AF5" w:rsidRPr="009B5AF5">
              <w:t xml:space="preserve"> während der </w:t>
            </w:r>
            <w:bookmarkEnd w:id="37"/>
            <w:bookmarkEnd w:id="38"/>
            <w:bookmarkEnd w:id="39"/>
            <w:r w:rsidR="00032FEB">
              <w:t>Ausführung</w:t>
            </w:r>
            <w:bookmarkEnd w:id="35"/>
            <w:bookmarkEnd w:id="36"/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/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EC0135" w:rsidRDefault="00163657" w:rsidP="0001731E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B00172" w:rsidRDefault="00163657" w:rsidP="0001731E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163657">
            <w:pPr>
              <w:tabs>
                <w:tab w:val="left" w:pos="1333"/>
              </w:tabs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01731E">
            <w:pPr>
              <w:rPr>
                <w:snapToGrid w:val="0"/>
              </w:rPr>
            </w:pPr>
            <w:r>
              <w:t>2.01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B5AF5" w:rsidP="006C78F5">
            <w:pPr>
              <w:pStyle w:val="Textkrper"/>
              <w:spacing w:line="240" w:lineRule="exact"/>
              <w:ind w:left="10"/>
              <w:rPr>
                <w:sz w:val="20"/>
              </w:rPr>
            </w:pPr>
            <w:proofErr w:type="gramStart"/>
            <w:r w:rsidRPr="009B5AF5">
              <w:rPr>
                <w:rFonts w:cs="Arial"/>
                <w:color w:val="000000"/>
                <w:sz w:val="20"/>
              </w:rPr>
              <w:t>Erstellen</w:t>
            </w:r>
            <w:proofErr w:type="gramEnd"/>
            <w:r w:rsidRPr="009B5AF5">
              <w:rPr>
                <w:rFonts w:cs="Arial"/>
                <w:color w:val="000000"/>
                <w:sz w:val="20"/>
              </w:rPr>
              <w:t xml:space="preserve"> der Vorankündigung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0173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Erstellen der Vorankündigung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für jeweils alle Baulose und nach Abstimmung mit dem AG der nach Landesrecht zuständigen Behörde (z. B. Gewerbeaufsichtsamt oder Amt für Arbeitsschutz) spätestens zwei Wochen vor Einrichtung der Baustelle übermitteln.</w:t>
            </w:r>
          </w:p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Vorankündigung sichtbar und witterungsgeschützt auf der Baustelle aushängen;</w:t>
            </w:r>
          </w:p>
          <w:p w:rsidR="006C78F5" w:rsidRDefault="009B5AF5" w:rsidP="00A449CA">
            <w:pPr>
              <w:rPr>
                <w:snapToGrid w:val="0"/>
              </w:rPr>
            </w:pPr>
            <w:proofErr w:type="gramStart"/>
            <w:r w:rsidRPr="000F6144">
              <w:rPr>
                <w:i/>
                <w:color w:val="0000FF"/>
              </w:rPr>
              <w:t>Anpassen</w:t>
            </w:r>
            <w:proofErr w:type="gramEnd"/>
            <w:r w:rsidRPr="000F6144">
              <w:rPr>
                <w:i/>
                <w:color w:val="0000FF"/>
              </w:rPr>
              <w:t xml:space="preserve"> der Vorankündigung bei wesentlichen Änderungen während der Bauzeit</w:t>
            </w:r>
            <w:r w:rsidR="00A449CA">
              <w:rPr>
                <w:i/>
                <w:color w:val="0000FF"/>
              </w:rPr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01731E">
            <w:pPr>
              <w:rPr>
                <w:snapToGrid w:val="0"/>
              </w:rPr>
            </w:pPr>
            <w:r>
              <w:t>2.02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B5AF5" w:rsidP="006C78F5">
            <w:pPr>
              <w:pStyle w:val="Textkrper"/>
              <w:spacing w:line="240" w:lineRule="exact"/>
              <w:ind w:left="10"/>
              <w:rPr>
                <w:iCs/>
                <w:sz w:val="20"/>
              </w:rPr>
            </w:pPr>
            <w:r w:rsidRPr="009B5AF5">
              <w:rPr>
                <w:rFonts w:cs="Arial"/>
                <w:sz w:val="20"/>
                <w:szCs w:val="24"/>
              </w:rPr>
              <w:t>Fortschreiben des Sicherheits- und Gesundheitsschutzplans (SiGe-Plan)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Pr="00CD1705" w:rsidRDefault="00163657" w:rsidP="0001731E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657" w:rsidRPr="00CD1705" w:rsidRDefault="00163657" w:rsidP="0001731E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3657" w:rsidRPr="00CD1705" w:rsidRDefault="00163657" w:rsidP="0001731E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Fortschreiben und anpassen des in der Planungsphase aufgestellten Sicherheits- und Gesundheitsschutzplans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nach RAB 31 in Abstimmung mit dem AG und den Sicherheits- und Gesundheitsschutzkoordinatoren weiterer berührter Baustellen;</w:t>
            </w:r>
          </w:p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Bekanntmachen des SiGe-Plans und Einführen der Baubeteiligten in den SiGe-Plan;</w:t>
            </w:r>
          </w:p>
          <w:p w:rsidR="009B5AF5" w:rsidRPr="000F6144" w:rsidRDefault="009B5AF5" w:rsidP="009B5AF5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Anpassen des SiGe-Plans bei Änderungen während der Bauausführung bzw. Änderung der Bauzeit;</w:t>
            </w:r>
            <w:r w:rsidRPr="000F6144">
              <w:rPr>
                <w:i/>
                <w:color w:val="0000FF"/>
              </w:rPr>
              <w:br/>
              <w:t>Bekanntmachen des aktualisierten SiGe-Plans bei allen Beteiligten;</w:t>
            </w:r>
          </w:p>
          <w:p w:rsidR="006C78F5" w:rsidRDefault="009B5AF5" w:rsidP="009C29FF">
            <w:pPr>
              <w:pStyle w:val="Mustertext9Liste"/>
              <w:numPr>
                <w:ilvl w:val="0"/>
                <w:numId w:val="0"/>
              </w:numPr>
            </w:pPr>
            <w:r w:rsidRPr="009C29FF">
              <w:rPr>
                <w:color w:val="0000FF"/>
                <w:sz w:val="20"/>
                <w:szCs w:val="20"/>
              </w:rPr>
              <w:t>Hinwirken auf Berücksichtigung des SiGe-Plans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01731E">
            <w:pPr>
              <w:rPr>
                <w:snapToGrid w:val="0"/>
              </w:rPr>
            </w:pPr>
            <w:r>
              <w:t>2.03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B5AF5" w:rsidP="006C78F5">
            <w:pPr>
              <w:rPr>
                <w:rFonts w:cs="Arial"/>
              </w:rPr>
            </w:pPr>
            <w:r w:rsidRPr="000F6144">
              <w:rPr>
                <w:szCs w:val="24"/>
              </w:rPr>
              <w:t>Fortschreiben der Baustellenordnung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Default="006C78F5" w:rsidP="0001731E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01731E">
            <w:pPr>
              <w:jc w:val="right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Fortschreiben der in der Planungsphase aufgestellten projektspezifischen Baustellenordnung einschließlich eines Alarmierungsplanes und mit den Sicherheits- und Gesundheitsschutzkoordinatoren weiterer berührter Baustellen und dem AG abstimmen.</w:t>
            </w:r>
          </w:p>
          <w:p w:rsidR="00163657" w:rsidRDefault="009C29FF" w:rsidP="009C29FF">
            <w:pPr>
              <w:pStyle w:val="Mustertext9Liste"/>
              <w:numPr>
                <w:ilvl w:val="0"/>
                <w:numId w:val="0"/>
              </w:numPr>
              <w:rPr>
                <w:snapToGrid w:val="0"/>
              </w:rPr>
            </w:pPr>
            <w:r w:rsidRPr="009C29FF">
              <w:rPr>
                <w:color w:val="0000FF"/>
                <w:sz w:val="20"/>
                <w:szCs w:val="20"/>
              </w:rPr>
              <w:t>Bei weiteren Änderungen während der Bauausführung bzw. Änderung der Bauzeit ist die Baustellenordnung anzupassen.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2.04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9C29FF" w:rsidP="006C78F5">
            <w:pPr>
              <w:pStyle w:val="Textkrper"/>
              <w:spacing w:line="240" w:lineRule="exact"/>
              <w:ind w:left="10"/>
              <w:rPr>
                <w:sz w:val="20"/>
              </w:rPr>
            </w:pPr>
            <w:r w:rsidRPr="009C29FF">
              <w:rPr>
                <w:rFonts w:cs="Arial"/>
                <w:color w:val="000000"/>
                <w:sz w:val="20"/>
              </w:rPr>
              <w:t>Fortschreiben der Unterlage für spätere Arbeiten (Baumerkmalsakte)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Pr="00CD1705" w:rsidRDefault="006C78F5" w:rsidP="006C78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6C78F5" w:rsidP="006C78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Pr="00CD1705" w:rsidRDefault="006C78F5" w:rsidP="006C78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7552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Fortschreiben der Baumerkmalsakte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nach RAB 32 für jeweils alle Baugewerke/Baulose unter Berücksichtigung der Plan- und Ausschreibungsunterlagen</w:t>
            </w:r>
            <w:r w:rsidR="00F57552">
              <w:rPr>
                <w:i/>
                <w:color w:val="0000FF"/>
              </w:rPr>
              <w:t>.</w:t>
            </w:r>
          </w:p>
          <w:p w:rsidR="009C29FF" w:rsidRPr="000F6144" w:rsidRDefault="00F57552" w:rsidP="009C29FF">
            <w:pPr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A</w:t>
            </w:r>
            <w:r w:rsidR="009C29FF" w:rsidRPr="000F6144">
              <w:rPr>
                <w:i/>
                <w:color w:val="0000FF"/>
              </w:rPr>
              <w:t>bschließen</w:t>
            </w:r>
            <w:r>
              <w:rPr>
                <w:i/>
                <w:color w:val="0000FF"/>
              </w:rPr>
              <w:t xml:space="preserve"> der Baumerkmalsakte</w:t>
            </w:r>
            <w:r w:rsidR="009C29FF" w:rsidRPr="000F6144">
              <w:rPr>
                <w:i/>
                <w:color w:val="0000FF"/>
              </w:rPr>
              <w:t>.</w:t>
            </w:r>
          </w:p>
          <w:p w:rsidR="006C78F5" w:rsidRDefault="009C29FF" w:rsidP="00537A79">
            <w:pPr>
              <w:rPr>
                <w:snapToGrid w:val="0"/>
              </w:rPr>
            </w:pPr>
            <w:r w:rsidRPr="009C29FF">
              <w:rPr>
                <w:i/>
                <w:color w:val="0000FF"/>
              </w:rPr>
              <w:t>Die notwendigen, sicherheitstechnischen Einrichtungen für spätere bauteilbezogene Arbeiten im Sinne der Baustellenverordnung, d.</w:t>
            </w:r>
            <w:r w:rsidR="00F43A37">
              <w:rPr>
                <w:i/>
                <w:color w:val="0000FF"/>
              </w:rPr>
              <w:t xml:space="preserve"> </w:t>
            </w:r>
            <w:r w:rsidRPr="009C29FF">
              <w:rPr>
                <w:i/>
                <w:color w:val="0000FF"/>
              </w:rPr>
              <w:t xml:space="preserve">h. Wartungs- und Instandsetzungsarbeiten </w:t>
            </w:r>
            <w:r w:rsidR="00760D1C">
              <w:rPr>
                <w:i/>
                <w:color w:val="0000FF"/>
              </w:rPr>
              <w:t>sind aufzuzeigen und</w:t>
            </w:r>
            <w:r w:rsidRPr="009C29FF">
              <w:rPr>
                <w:i/>
                <w:color w:val="0000FF"/>
              </w:rPr>
              <w:t xml:space="preserve"> mit dem AG abzustimmen.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lastRenderedPageBreak/>
              <w:t>2.05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760D1C" w:rsidP="00423C89">
            <w:pPr>
              <w:rPr>
                <w:iCs/>
              </w:rPr>
            </w:pPr>
            <w:r w:rsidRPr="00760D1C">
              <w:rPr>
                <w:color w:val="000000"/>
              </w:rPr>
              <w:t>Koordinieren und Beraten hinsichtlich des Si-</w:t>
            </w:r>
            <w:proofErr w:type="spellStart"/>
            <w:r w:rsidRPr="00760D1C">
              <w:rPr>
                <w:color w:val="000000"/>
              </w:rPr>
              <w:t>cherheits</w:t>
            </w:r>
            <w:proofErr w:type="spellEnd"/>
            <w:r w:rsidRPr="00760D1C">
              <w:rPr>
                <w:color w:val="000000"/>
              </w:rPr>
              <w:t>- und Gesundheitsschutzes</w:t>
            </w:r>
            <w:r w:rsidR="001A49A8">
              <w:rPr>
                <w:color w:val="000000"/>
              </w:rPr>
              <w:t>, halbtags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Pr="00CD1705" w:rsidRDefault="006C78F5" w:rsidP="006C78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6C78F5" w:rsidP="006C78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Pr="00CD1705" w:rsidRDefault="006C78F5" w:rsidP="006C78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6F59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Sicherheits- und Gesundheitsschutzkoordination </w:t>
            </w:r>
            <w:r w:rsidR="003843DC">
              <w:rPr>
                <w:i/>
                <w:color w:val="0000FF"/>
              </w:rPr>
              <w:t xml:space="preserve">während der Ausführungsphase </w:t>
            </w:r>
            <w:r w:rsidRPr="000F6144">
              <w:rPr>
                <w:i/>
                <w:color w:val="0000FF"/>
              </w:rPr>
              <w:t xml:space="preserve">gem. § 3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konkretisiert in RAB 30</w:t>
            </w:r>
            <w:r w:rsidR="00DB3BDF">
              <w:rPr>
                <w:i/>
                <w:color w:val="0000FF"/>
              </w:rPr>
              <w:t xml:space="preserve"> </w:t>
            </w:r>
            <w:r w:rsidR="00423C89">
              <w:rPr>
                <w:i/>
                <w:color w:val="0000FF"/>
              </w:rPr>
              <w:t>auf der Baustelle</w:t>
            </w:r>
            <w:r w:rsidR="003843DC" w:rsidRPr="000F6144">
              <w:rPr>
                <w:i/>
                <w:color w:val="0000FF"/>
              </w:rPr>
              <w:t xml:space="preserve"> </w:t>
            </w:r>
            <w:r w:rsidR="00423C89">
              <w:rPr>
                <w:i/>
                <w:color w:val="0000FF"/>
              </w:rPr>
              <w:t>d</w:t>
            </w:r>
            <w:r w:rsidR="003843DC" w:rsidRPr="000F6144">
              <w:rPr>
                <w:i/>
                <w:color w:val="0000FF"/>
              </w:rPr>
              <w:t>urchführen</w:t>
            </w:r>
            <w:r w:rsidR="00423C89">
              <w:rPr>
                <w:i/>
                <w:color w:val="0000FF"/>
              </w:rPr>
              <w:t>.</w:t>
            </w:r>
            <w:r w:rsidR="003843DC" w:rsidRPr="000F6144">
              <w:rPr>
                <w:i/>
                <w:color w:val="FF0000"/>
              </w:rPr>
              <w:t xml:space="preserve"> </w:t>
            </w:r>
            <w:r w:rsidRPr="000F6144">
              <w:rPr>
                <w:i/>
                <w:color w:val="0000FF"/>
              </w:rPr>
              <w:t xml:space="preserve">Wahrnehmung der übertragenen Bauherrenaufgaben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und entsprechend der Leistungsbeschreibung</w:t>
            </w:r>
          </w:p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Überwachung des Sicherheits- und Gesundheitsschutzes auf den Baustellen.</w:t>
            </w:r>
          </w:p>
          <w:p w:rsidR="009C29FF" w:rsidRDefault="009C29FF" w:rsidP="009C29FF">
            <w:pPr>
              <w:autoSpaceDE w:val="0"/>
              <w:autoSpaceDN w:val="0"/>
              <w:adjustRightInd w:val="0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Informieren und Erläutern der erforderlichen Sicherheits- und Gesundheitsschutzmaßnahmen gegenüber allen Auftragnehmern (einschließlich der Nachunternehmer);</w:t>
            </w:r>
          </w:p>
          <w:p w:rsidR="008815B6" w:rsidRPr="000F6144" w:rsidRDefault="008815B6" w:rsidP="009C29FF">
            <w:pPr>
              <w:autoSpaceDE w:val="0"/>
              <w:autoSpaceDN w:val="0"/>
              <w:adjustRightInd w:val="0"/>
              <w:rPr>
                <w:i/>
                <w:color w:val="0000FF"/>
              </w:rPr>
            </w:pPr>
            <w:r w:rsidRPr="008815B6">
              <w:rPr>
                <w:i/>
                <w:color w:val="0000FF"/>
              </w:rPr>
              <w:t>Hinwirken auf das Berücksichtigen von Leistungen zu Sicherheits- und Gesund-</w:t>
            </w:r>
            <w:proofErr w:type="spellStart"/>
            <w:r w:rsidRPr="008815B6">
              <w:rPr>
                <w:i/>
                <w:color w:val="0000FF"/>
              </w:rPr>
              <w:t>heitsschutz</w:t>
            </w:r>
            <w:proofErr w:type="spellEnd"/>
          </w:p>
          <w:p w:rsidR="00AF7607" w:rsidRPr="000F6144" w:rsidRDefault="00AF7607" w:rsidP="009C29FF">
            <w:pPr>
              <w:jc w:val="both"/>
              <w:rPr>
                <w:i/>
                <w:color w:val="0000FF"/>
              </w:rPr>
            </w:pPr>
            <w:r w:rsidRPr="00AF7607">
              <w:rPr>
                <w:i/>
                <w:color w:val="0000FF"/>
              </w:rPr>
              <w:t>Organisieren, Durchführen und Dokumentieren von Sicherheitsbesprechungen / -begehungen mit den an der Baumaßnahme Beteiligten bzw. Dritten (z. B. Be-</w:t>
            </w:r>
            <w:proofErr w:type="spellStart"/>
            <w:r w:rsidRPr="00AF7607">
              <w:rPr>
                <w:i/>
                <w:color w:val="0000FF"/>
              </w:rPr>
              <w:t>rufsgenossenschaft</w:t>
            </w:r>
            <w:proofErr w:type="spellEnd"/>
            <w:r w:rsidRPr="00AF7607">
              <w:rPr>
                <w:i/>
                <w:color w:val="0000FF"/>
              </w:rPr>
              <w:t>, Bezirksregierung, Baufirmen, Feuerwehr)</w:t>
            </w:r>
          </w:p>
          <w:p w:rsidR="009F0F19" w:rsidRDefault="009F0F19" w:rsidP="009C29FF">
            <w:pPr>
              <w:jc w:val="both"/>
              <w:rPr>
                <w:i/>
                <w:color w:val="0000FF"/>
              </w:rPr>
            </w:pPr>
          </w:p>
          <w:p w:rsidR="00795ED8" w:rsidRDefault="00795ED8" w:rsidP="00795ED8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Personalkosten und Spesen pauschal einzurechnen</w:t>
            </w:r>
          </w:p>
          <w:p w:rsidR="006C78F5" w:rsidRPr="00795ED8" w:rsidRDefault="00795ED8" w:rsidP="00447863">
            <w:pPr>
              <w:rPr>
                <w:i/>
              </w:rPr>
            </w:pPr>
            <w:r w:rsidRPr="00795ED8">
              <w:rPr>
                <w:i/>
                <w:color w:val="0000FF"/>
              </w:rPr>
              <w:t>Dauer de</w:t>
            </w:r>
            <w:r w:rsidR="00447863">
              <w:rPr>
                <w:i/>
                <w:color w:val="0000FF"/>
              </w:rPr>
              <w:t>s</w:t>
            </w:r>
            <w:r w:rsidRPr="00795ED8">
              <w:rPr>
                <w:i/>
                <w:color w:val="0000FF"/>
              </w:rPr>
              <w:t xml:space="preserve"> </w:t>
            </w:r>
            <w:r w:rsidR="00447863">
              <w:rPr>
                <w:i/>
                <w:color w:val="0000FF"/>
              </w:rPr>
              <w:t>Termins</w:t>
            </w:r>
            <w:r w:rsidRPr="00795ED8">
              <w:rPr>
                <w:i/>
                <w:color w:val="0000FF"/>
              </w:rPr>
              <w:t xml:space="preserve">: </w:t>
            </w:r>
            <w:r w:rsidRPr="00795ED8">
              <w:rPr>
                <w:b/>
                <w:i/>
                <w:color w:val="0000FF"/>
              </w:rPr>
              <w:t>bis zu vier</w:t>
            </w:r>
            <w:r w:rsidRPr="00795ED8">
              <w:rPr>
                <w:i/>
                <w:color w:val="0000FF"/>
              </w:rPr>
              <w:t xml:space="preserve"> Stunden</w:t>
            </w:r>
            <w:r w:rsidRPr="00795ED8">
              <w:rPr>
                <w:i/>
              </w:rPr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2.06</w:t>
            </w:r>
          </w:p>
        </w:tc>
        <w:tc>
          <w:tcPr>
            <w:tcW w:w="4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423C89" w:rsidP="000C4A07">
            <w:pPr>
              <w:rPr>
                <w:rFonts w:cs="Arial"/>
              </w:rPr>
            </w:pPr>
            <w:r w:rsidRPr="00423C89">
              <w:rPr>
                <w:color w:val="000000"/>
              </w:rPr>
              <w:t>Koordinieren und Beraten hinsichtlich des Si-</w:t>
            </w:r>
            <w:proofErr w:type="spellStart"/>
            <w:r w:rsidRPr="00423C89">
              <w:rPr>
                <w:color w:val="000000"/>
              </w:rPr>
              <w:t>cherheits</w:t>
            </w:r>
            <w:proofErr w:type="spellEnd"/>
            <w:r w:rsidRPr="00423C89">
              <w:rPr>
                <w:color w:val="000000"/>
              </w:rPr>
              <w:t>- und Gesundheitsschutzes</w:t>
            </w:r>
            <w:r w:rsidR="001A49A8">
              <w:rPr>
                <w:color w:val="000000"/>
              </w:rPr>
              <w:t>, ganztags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Pr="00CD1705" w:rsidRDefault="006C78F5" w:rsidP="006C78F5">
            <w:pPr>
              <w:rPr>
                <w:sz w:val="4"/>
                <w:szCs w:val="4"/>
              </w:rPr>
            </w:pPr>
          </w:p>
        </w:tc>
        <w:tc>
          <w:tcPr>
            <w:tcW w:w="447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Default="006C78F5" w:rsidP="006C78F5">
            <w:pPr>
              <w:rPr>
                <w:rFonts w:cs="Arial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78F5" w:rsidRPr="00CD1705" w:rsidRDefault="006C78F5" w:rsidP="006C78F5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C78F5" w:rsidRPr="00CD1705" w:rsidRDefault="006C78F5" w:rsidP="006C78F5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15B6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 xml:space="preserve">Sicherheits- und Gesundheitsschutzkoordination </w:t>
            </w:r>
            <w:r w:rsidR="00F01960">
              <w:rPr>
                <w:i/>
                <w:color w:val="0000FF"/>
              </w:rPr>
              <w:t>während der Ausführungsphase</w:t>
            </w:r>
            <w:r w:rsidRPr="000F6144">
              <w:rPr>
                <w:i/>
                <w:color w:val="0000FF"/>
              </w:rPr>
              <w:t xml:space="preserve"> gem. § 3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konkretisiert in RAB 30</w:t>
            </w:r>
            <w:r w:rsidR="00423C89">
              <w:rPr>
                <w:i/>
                <w:color w:val="0000FF"/>
              </w:rPr>
              <w:t xml:space="preserve"> Auf der Baustelle</w:t>
            </w:r>
            <w:r w:rsidR="00F01960">
              <w:rPr>
                <w:i/>
                <w:color w:val="0000FF"/>
              </w:rPr>
              <w:t xml:space="preserve"> durchführen. </w:t>
            </w:r>
            <w:r w:rsidRPr="000F6144">
              <w:rPr>
                <w:i/>
                <w:color w:val="0000FF"/>
              </w:rPr>
              <w:t xml:space="preserve">Wahrnehmung der übertragenen Bauherrenaufgaben gem. </w:t>
            </w:r>
            <w:proofErr w:type="spellStart"/>
            <w:r w:rsidRPr="000F6144">
              <w:rPr>
                <w:i/>
                <w:color w:val="0000FF"/>
              </w:rPr>
              <w:t>BaustellV</w:t>
            </w:r>
            <w:proofErr w:type="spellEnd"/>
            <w:r w:rsidRPr="000F6144">
              <w:rPr>
                <w:i/>
                <w:color w:val="0000FF"/>
              </w:rPr>
              <w:t xml:space="preserve"> und entsprechend der Leistungsbeschreibung</w:t>
            </w:r>
          </w:p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Überwachung des Sicherheits- und Gesundheitsschutzes auf den Baustellen.</w:t>
            </w:r>
          </w:p>
          <w:p w:rsidR="009C29FF" w:rsidRPr="000F6144" w:rsidRDefault="009C29FF" w:rsidP="009C29FF">
            <w:pPr>
              <w:autoSpaceDE w:val="0"/>
              <w:autoSpaceDN w:val="0"/>
              <w:adjustRightInd w:val="0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Informieren und Erläutern der erforderlichen Sicherheits- und Gesundheitsschutzmaßnahmen gegenüber allen Auftragnehmern (einschließlich der Nachunternehmer);</w:t>
            </w:r>
          </w:p>
          <w:p w:rsidR="00AF7607" w:rsidRDefault="008815B6" w:rsidP="009C29FF">
            <w:pPr>
              <w:jc w:val="both"/>
              <w:rPr>
                <w:i/>
                <w:color w:val="0000FF"/>
              </w:rPr>
            </w:pPr>
            <w:r w:rsidRPr="008815B6">
              <w:rPr>
                <w:i/>
                <w:color w:val="0000FF"/>
              </w:rPr>
              <w:t>Hinwirken auf das Berücksichtigen von Leistungen zu Sicherheits- und Gesund-</w:t>
            </w:r>
            <w:proofErr w:type="spellStart"/>
            <w:r w:rsidRPr="008815B6">
              <w:rPr>
                <w:i/>
                <w:color w:val="0000FF"/>
              </w:rPr>
              <w:t>heitsschutz</w:t>
            </w:r>
            <w:proofErr w:type="spellEnd"/>
          </w:p>
          <w:p w:rsidR="00F01960" w:rsidRPr="000F6144" w:rsidRDefault="00AF7607" w:rsidP="009C29FF">
            <w:pPr>
              <w:jc w:val="both"/>
              <w:rPr>
                <w:i/>
                <w:color w:val="0000FF"/>
              </w:rPr>
            </w:pPr>
            <w:r w:rsidRPr="00AF7607">
              <w:rPr>
                <w:i/>
                <w:color w:val="0000FF"/>
              </w:rPr>
              <w:t>Organisieren, Durchführen und Dokumentieren von Sicherheits</w:t>
            </w:r>
            <w:r>
              <w:rPr>
                <w:i/>
                <w:color w:val="0000FF"/>
              </w:rPr>
              <w:t>besprechungen / -</w:t>
            </w:r>
            <w:r w:rsidRPr="00AF7607">
              <w:rPr>
                <w:i/>
                <w:color w:val="0000FF"/>
              </w:rPr>
              <w:t>begehungen mit den an der Baumaßnahme Beteiligten bzw. Dritten (z. B. Berufsgenossenschaft, Bezirksregierung, Baufirmen, Feuerwehr)</w:t>
            </w:r>
          </w:p>
          <w:p w:rsidR="009F0F19" w:rsidRDefault="009F0F19" w:rsidP="009C29FF">
            <w:pPr>
              <w:jc w:val="both"/>
              <w:rPr>
                <w:i/>
                <w:color w:val="0000FF"/>
              </w:rPr>
            </w:pPr>
          </w:p>
          <w:p w:rsidR="00795ED8" w:rsidRDefault="00795ED8" w:rsidP="00795ED8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Personalkosten und Spesen pauschal einzurechnen</w:t>
            </w:r>
          </w:p>
          <w:p w:rsidR="006C78F5" w:rsidRPr="00795ED8" w:rsidRDefault="00795ED8" w:rsidP="00447863">
            <w:pPr>
              <w:pStyle w:val="Mustertext9kursiv"/>
              <w:rPr>
                <w:snapToGrid w:val="0"/>
              </w:rPr>
            </w:pPr>
            <w:r w:rsidRPr="00795ED8">
              <w:rPr>
                <w:color w:val="0000FF"/>
                <w:sz w:val="20"/>
                <w:szCs w:val="20"/>
              </w:rPr>
              <w:t>Dauer de</w:t>
            </w:r>
            <w:r w:rsidR="00447863">
              <w:rPr>
                <w:color w:val="0000FF"/>
                <w:sz w:val="20"/>
                <w:szCs w:val="20"/>
              </w:rPr>
              <w:t>s</w:t>
            </w:r>
            <w:r w:rsidRPr="00795ED8">
              <w:rPr>
                <w:color w:val="0000FF"/>
                <w:sz w:val="20"/>
                <w:szCs w:val="20"/>
              </w:rPr>
              <w:t xml:space="preserve"> </w:t>
            </w:r>
            <w:r w:rsidR="00447863">
              <w:rPr>
                <w:color w:val="0000FF"/>
                <w:sz w:val="20"/>
                <w:szCs w:val="20"/>
              </w:rPr>
              <w:t>Termins</w:t>
            </w:r>
            <w:r w:rsidRPr="00795ED8">
              <w:rPr>
                <w:color w:val="0000FF"/>
                <w:sz w:val="20"/>
                <w:szCs w:val="20"/>
              </w:rPr>
              <w:t xml:space="preserve">: </w:t>
            </w:r>
            <w:r w:rsidRPr="00795ED8">
              <w:rPr>
                <w:b/>
                <w:color w:val="0000FF"/>
                <w:sz w:val="20"/>
                <w:szCs w:val="20"/>
              </w:rPr>
              <w:t>über vier</w:t>
            </w:r>
            <w:r w:rsidRPr="00795ED8">
              <w:rPr>
                <w:color w:val="0000FF"/>
                <w:sz w:val="20"/>
                <w:szCs w:val="20"/>
              </w:rPr>
              <w:t xml:space="preserve"> Stunden</w:t>
            </w:r>
            <w:r w:rsidRPr="00795ED8">
              <w:rPr>
                <w:sz w:val="20"/>
                <w:szCs w:val="20"/>
              </w:rPr>
              <w:t>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  <w:r>
              <w:t>2.07</w:t>
            </w: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C78F5" w:rsidRPr="00163657" w:rsidRDefault="009C29FF" w:rsidP="009C29FF">
            <w:pPr>
              <w:pStyle w:val="Mustertext"/>
              <w:rPr>
                <w:b/>
                <w:i/>
                <w:color w:val="000000"/>
              </w:rPr>
            </w:pPr>
            <w:r w:rsidRPr="000F6144">
              <w:rPr>
                <w:color w:val="000000"/>
              </w:rPr>
              <w:t>Teilnahme an Baubesprechungen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6C78F5" w:rsidRDefault="006C78F5" w:rsidP="006C78F5">
            <w:pPr>
              <w:jc w:val="right"/>
              <w:rPr>
                <w:snapToGrid w:val="0"/>
              </w:rPr>
            </w:pPr>
          </w:p>
        </w:tc>
      </w:tr>
      <w:tr w:rsidR="006C78F5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C78F5" w:rsidRDefault="006C78F5" w:rsidP="006C78F5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9FF" w:rsidRPr="000F6144" w:rsidRDefault="009C29FF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Teilnahme an übergeordneten Baubesprechungen der Gesamtmaßnahme auf Anforderung durch den AG;</w:t>
            </w:r>
          </w:p>
          <w:p w:rsidR="006C78F5" w:rsidRDefault="00C12D80" w:rsidP="009C29FF">
            <w:pPr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Der</w:t>
            </w:r>
            <w:r w:rsidR="009C29FF" w:rsidRPr="000F6144">
              <w:rPr>
                <w:i/>
                <w:color w:val="0000FF"/>
              </w:rPr>
              <w:t xml:space="preserve"> AN erstellt für den Tagesordnungspunkt „</w:t>
            </w:r>
            <w:proofErr w:type="spellStart"/>
            <w:r w:rsidR="009C29FF" w:rsidRPr="000F6144">
              <w:rPr>
                <w:i/>
                <w:color w:val="0000FF"/>
              </w:rPr>
              <w:t>SiGeKo</w:t>
            </w:r>
            <w:proofErr w:type="spellEnd"/>
            <w:r w:rsidR="009C29FF" w:rsidRPr="000F6144">
              <w:rPr>
                <w:i/>
                <w:color w:val="0000FF"/>
              </w:rPr>
              <w:t>“ das Protokoll.</w:t>
            </w:r>
          </w:p>
          <w:p w:rsidR="00795ED8" w:rsidRDefault="00795ED8" w:rsidP="009C29FF">
            <w:pPr>
              <w:rPr>
                <w:i/>
                <w:color w:val="0000FF"/>
              </w:rPr>
            </w:pPr>
          </w:p>
          <w:p w:rsidR="00795ED8" w:rsidRDefault="00795ED8" w:rsidP="00795ED8">
            <w:pPr>
              <w:jc w:val="both"/>
              <w:rPr>
                <w:i/>
                <w:color w:val="0000FF"/>
              </w:rPr>
            </w:pPr>
            <w:r w:rsidRPr="000F6144">
              <w:rPr>
                <w:i/>
                <w:color w:val="0000FF"/>
              </w:rPr>
              <w:t>Dabei sind alle Kosten für diesen Termin wie Vorbereitung, An</w:t>
            </w:r>
            <w:r>
              <w:rPr>
                <w:i/>
                <w:color w:val="0000FF"/>
              </w:rPr>
              <w:t>- und Ab</w:t>
            </w:r>
            <w:r w:rsidRPr="000F6144">
              <w:rPr>
                <w:i/>
                <w:color w:val="0000FF"/>
              </w:rPr>
              <w:t>fahrt, Personalkosten und Spesen pauschal einzurechnen</w:t>
            </w:r>
          </w:p>
          <w:p w:rsidR="00795ED8" w:rsidRDefault="00795ED8" w:rsidP="00795ED8">
            <w:pPr>
              <w:rPr>
                <w:i/>
              </w:rPr>
            </w:pPr>
            <w:r w:rsidRPr="00795ED8">
              <w:rPr>
                <w:i/>
                <w:color w:val="0000FF"/>
              </w:rPr>
              <w:t xml:space="preserve">Dauer der Besprechung: </w:t>
            </w:r>
            <w:r w:rsidRPr="00795ED8">
              <w:rPr>
                <w:b/>
                <w:i/>
                <w:color w:val="0000FF"/>
              </w:rPr>
              <w:t>bis zu vier</w:t>
            </w:r>
            <w:r w:rsidRPr="00795ED8">
              <w:rPr>
                <w:i/>
                <w:color w:val="0000FF"/>
              </w:rPr>
              <w:t xml:space="preserve"> Stunden</w:t>
            </w:r>
            <w:r w:rsidRPr="00795ED8">
              <w:rPr>
                <w:i/>
              </w:rPr>
              <w:t>.</w:t>
            </w:r>
          </w:p>
          <w:p w:rsidR="002A2C11" w:rsidRDefault="002A2C11" w:rsidP="00795ED8">
            <w:pPr>
              <w:rPr>
                <w:snapToGrid w:val="0"/>
              </w:rPr>
            </w:pPr>
            <w:r>
              <w:t>Ort der Besprechung: ::::::::::::::::::::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8F5" w:rsidRDefault="006C78F5" w:rsidP="006C78F5">
            <w:pPr>
              <w:jc w:val="center"/>
              <w:rPr>
                <w:snapToGrid w:val="0"/>
              </w:rPr>
            </w:pPr>
          </w:p>
        </w:tc>
      </w:tr>
      <w:tr w:rsidR="00163657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63657" w:rsidRDefault="00163657" w:rsidP="0001731E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63657" w:rsidRDefault="00163657" w:rsidP="0001731E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>Summe aus 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63657" w:rsidRDefault="00163657" w:rsidP="0001731E">
            <w:pPr>
              <w:jc w:val="center"/>
              <w:rPr>
                <w:snapToGrid w:val="0"/>
              </w:rPr>
            </w:pPr>
          </w:p>
        </w:tc>
      </w:tr>
      <w:tr w:rsidR="0064602D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4602D" w:rsidRDefault="0064602D" w:rsidP="00B0195C">
            <w:pPr>
              <w:rPr>
                <w:snapToGrid w:val="0"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602D" w:rsidRDefault="0064602D" w:rsidP="00B0195C">
            <w:pPr>
              <w:rPr>
                <w:rFonts w:cs="Arial"/>
                <w:color w:val="000000"/>
                <w:spacing w:val="-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rPr>
                <w:snapToGrid w:val="0"/>
                <w:sz w:val="4"/>
                <w:szCs w:val="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02D" w:rsidRPr="006B2497" w:rsidRDefault="0064602D" w:rsidP="00B0195C">
            <w:pPr>
              <w:jc w:val="center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64602D" w:rsidRPr="006B2497" w:rsidRDefault="0064602D" w:rsidP="00B0195C">
            <w:pPr>
              <w:jc w:val="right"/>
              <w:rPr>
                <w:snapToGrid w:val="0"/>
                <w:sz w:val="4"/>
                <w:szCs w:val="4"/>
              </w:rPr>
            </w:pPr>
          </w:p>
        </w:tc>
      </w:tr>
      <w:tr w:rsidR="0064602D" w:rsidTr="00F57552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64602D" w:rsidRDefault="0064602D" w:rsidP="00B0195C">
            <w:pPr>
              <w:rPr>
                <w:snapToGrid w:val="0"/>
              </w:rPr>
            </w:pPr>
          </w:p>
        </w:tc>
        <w:tc>
          <w:tcPr>
            <w:tcW w:w="72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64602D" w:rsidRDefault="0064602D" w:rsidP="009C29FF">
            <w:pPr>
              <w:jc w:val="right"/>
              <w:rPr>
                <w:snapToGrid w:val="0"/>
              </w:rPr>
            </w:pPr>
            <w:r>
              <w:rPr>
                <w:rFonts w:cs="Arial"/>
                <w:b/>
              </w:rPr>
              <w:t xml:space="preserve">Summe aus 1 - </w:t>
            </w:r>
            <w:r w:rsidR="009C29FF">
              <w:rPr>
                <w:rFonts w:cs="Arial"/>
                <w:b/>
              </w:rPr>
              <w:t>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E6E6E6"/>
          </w:tcPr>
          <w:p w:rsidR="0064602D" w:rsidRDefault="0064602D" w:rsidP="00B0195C">
            <w:pPr>
              <w:jc w:val="center"/>
              <w:rPr>
                <w:snapToGrid w:val="0"/>
              </w:rPr>
            </w:pPr>
          </w:p>
        </w:tc>
        <w:tc>
          <w:tcPr>
            <w:tcW w:w="1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02D" w:rsidRDefault="0064602D" w:rsidP="00B0195C">
            <w:pPr>
              <w:jc w:val="center"/>
              <w:rPr>
                <w:snapToGrid w:val="0"/>
              </w:rPr>
            </w:pPr>
          </w:p>
        </w:tc>
      </w:tr>
    </w:tbl>
    <w:p w:rsidR="008D799D" w:rsidRDefault="008D799D" w:rsidP="004716EC">
      <w:pPr>
        <w:rPr>
          <w:snapToGrid w:val="0"/>
        </w:rPr>
      </w:pPr>
    </w:p>
    <w:sectPr w:rsidR="008D799D" w:rsidSect="00D64BA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361" w:rsidRDefault="003A2361">
      <w:r>
        <w:separator/>
      </w:r>
    </w:p>
  </w:endnote>
  <w:endnote w:type="continuationSeparator" w:id="0">
    <w:p w:rsidR="003A2361" w:rsidRDefault="003A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361" w:rsidRPr="001C6B80" w:rsidRDefault="003A2361" w:rsidP="001011BD">
    <w:pPr>
      <w:pStyle w:val="Fuzeile"/>
      <w:pBdr>
        <w:top w:val="single" w:sz="4" w:space="1" w:color="auto"/>
      </w:pBdr>
      <w:rPr>
        <w:rFonts w:cs="Arial"/>
      </w:rPr>
    </w:pPr>
  </w:p>
  <w:p w:rsidR="003A2361" w:rsidRPr="001C6B80" w:rsidRDefault="003A2361" w:rsidP="00A92B11">
    <w:pPr>
      <w:pStyle w:val="Fuzeile"/>
    </w:pP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  <w:t>10587</w:t>
    </w:r>
    <w:r>
      <w:tab/>
      <w:t>Stand: 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361" w:rsidRPr="001C6B80" w:rsidRDefault="003A2361" w:rsidP="001011BD">
    <w:pPr>
      <w:pStyle w:val="Fuzeile"/>
      <w:pBdr>
        <w:top w:val="single" w:sz="4" w:space="1" w:color="auto"/>
      </w:pBdr>
      <w:rPr>
        <w:rFonts w:cs="Arial"/>
      </w:rPr>
    </w:pPr>
  </w:p>
  <w:p w:rsidR="003A2361" w:rsidRPr="008821C5" w:rsidRDefault="003A2361" w:rsidP="00A92B11">
    <w:pPr>
      <w:pStyle w:val="Fuzeile"/>
    </w:pPr>
    <w:r w:rsidRPr="001C6B80">
      <w:t xml:space="preserve">Stand: </w:t>
    </w:r>
    <w:r>
      <w:t>03</w:t>
    </w:r>
    <w:r w:rsidRPr="001C6B80">
      <w:t>-</w:t>
    </w:r>
    <w:r>
      <w:t>22</w:t>
    </w:r>
    <w:r w:rsidRPr="001C6B80">
      <w:ptab w:relativeTo="margin" w:alignment="center" w:leader="none"/>
    </w:r>
    <w:r>
      <w:t>105</w:t>
    </w:r>
    <w:r w:rsidR="00A37AA0">
      <w:t>87</w:t>
    </w:r>
    <w:r w:rsidRPr="001C6B80">
      <w:ptab w:relativeTo="margin" w:alignment="right" w:leader="none"/>
    </w:r>
    <w:r>
      <w:t xml:space="preserve">Seite </w:t>
    </w:r>
    <w:r>
      <w:fldChar w:fldCharType="begin"/>
    </w:r>
    <w:r>
      <w:instrText xml:space="preserve"> PAGE  \* MERGEFORMAT </w:instrText>
    </w:r>
    <w:r>
      <w:fldChar w:fldCharType="separate"/>
    </w:r>
    <w:r w:rsidR="00C2298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361" w:rsidRPr="005D619A" w:rsidRDefault="003A2361" w:rsidP="00AD3C0D">
    <w:pPr>
      <w:ind w:right="360"/>
      <w:rPr>
        <w:rFonts w:cs="Arial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62EF3E8" wp14:editId="124FD431">
              <wp:simplePos x="0" y="0"/>
              <wp:positionH relativeFrom="column">
                <wp:posOffset>0</wp:posOffset>
              </wp:positionH>
              <wp:positionV relativeFrom="paragraph">
                <wp:posOffset>73024</wp:posOffset>
              </wp:positionV>
              <wp:extent cx="60579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8D0AC2" id="Line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:rsidR="003A2361" w:rsidRPr="005D619A" w:rsidRDefault="003A2361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Leistungsbeschreibung Landschaftspflegerischer Begleitplan (LBP) 12</w:t>
    </w:r>
    <w:r w:rsidRPr="008E341E">
      <w:rPr>
        <w:rFonts w:cs="Arial"/>
      </w:rPr>
      <w:t>-14</w:t>
    </w:r>
    <w:r>
      <w:rPr>
        <w:rFonts w:cs="Arial"/>
      </w:rPr>
      <w:tab/>
      <w:t xml:space="preserve">10550 -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>
      <w:rPr>
        <w:rFonts w:cs="Arial"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361" w:rsidRDefault="003A2361">
      <w:r>
        <w:separator/>
      </w:r>
    </w:p>
  </w:footnote>
  <w:footnote w:type="continuationSeparator" w:id="0">
    <w:p w:rsidR="003A2361" w:rsidRDefault="003A2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361" w:rsidRPr="001C6B80" w:rsidRDefault="003A2361" w:rsidP="00A92B11">
    <w:pPr>
      <w:pStyle w:val="Kopfzeile"/>
    </w:pPr>
    <w:r w:rsidRPr="001C6B80">
      <w:ptab w:relativeTo="margin" w:alignment="right" w:leader="none"/>
    </w:r>
    <w:r>
      <w:t>HVA F-</w:t>
    </w:r>
    <w:proofErr w:type="spellStart"/>
    <w:r>
      <w:t>StB</w:t>
    </w:r>
    <w:proofErr w:type="spellEnd"/>
  </w:p>
  <w:p w:rsidR="003A2361" w:rsidRPr="00973AF9" w:rsidRDefault="003A2361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3A2361" w:rsidRDefault="003A23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361" w:rsidRPr="001C6B80" w:rsidRDefault="003A2361" w:rsidP="00D64BAE">
    <w:pPr>
      <w:pStyle w:val="Kopfzeile"/>
      <w:tabs>
        <w:tab w:val="clear" w:pos="9582"/>
        <w:tab w:val="right" w:pos="9072"/>
      </w:tabs>
    </w:pPr>
    <w:r w:rsidRPr="001C6B80">
      <w:t>HVA F-</w:t>
    </w:r>
    <w:proofErr w:type="spellStart"/>
    <w:r w:rsidRPr="001C6B80">
      <w:t>StB</w:t>
    </w:r>
    <w:proofErr w:type="spellEnd"/>
    <w:r>
      <w:tab/>
    </w:r>
    <w:r w:rsidRPr="009B5AF5">
      <w:rPr>
        <w:rFonts w:eastAsia="Calibri" w:cs="Arial"/>
        <w:szCs w:val="24"/>
        <w:lang w:eastAsia="en-US"/>
      </w:rPr>
      <w:t xml:space="preserve">LB </w:t>
    </w:r>
    <w:proofErr w:type="spellStart"/>
    <w:r w:rsidRPr="009B5AF5">
      <w:rPr>
        <w:rFonts w:eastAsia="Calibri" w:cs="Arial"/>
        <w:szCs w:val="24"/>
        <w:lang w:eastAsia="en-US"/>
      </w:rPr>
      <w:t>SiGeKo</w:t>
    </w:r>
    <w:proofErr w:type="spellEnd"/>
  </w:p>
  <w:p w:rsidR="003A2361" w:rsidRPr="00973AF9" w:rsidRDefault="003A2361" w:rsidP="001011BD">
    <w:pPr>
      <w:pStyle w:val="Kopfzeile"/>
      <w:pBdr>
        <w:bottom w:val="single" w:sz="4" w:space="1" w:color="auto"/>
      </w:pBdr>
      <w:rPr>
        <w:rFonts w:cs="Arial"/>
        <w:szCs w:val="24"/>
      </w:rPr>
    </w:pPr>
  </w:p>
  <w:p w:rsidR="003A2361" w:rsidRPr="001011BD" w:rsidRDefault="003A2361" w:rsidP="001011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Word Work File L_914701823"/>
      </v:shape>
    </w:pict>
  </w:numPicBullet>
  <w:abstractNum w:abstractNumId="0" w15:restartNumberingAfterBreak="0">
    <w:nsid w:val="FFFFFF81"/>
    <w:multiLevelType w:val="singleLevel"/>
    <w:tmpl w:val="C5583B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0C4B95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50E465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6F8836F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DA7DB0"/>
    <w:multiLevelType w:val="hybridMultilevel"/>
    <w:tmpl w:val="59B610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07381"/>
    <w:multiLevelType w:val="hybridMultilevel"/>
    <w:tmpl w:val="E9F2B0EE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62A30D3"/>
    <w:multiLevelType w:val="multilevel"/>
    <w:tmpl w:val="01661B8A"/>
    <w:numStyleLink w:val="ListeA"/>
  </w:abstractNum>
  <w:abstractNum w:abstractNumId="7" w15:restartNumberingAfterBreak="0">
    <w:nsid w:val="0B480C65"/>
    <w:multiLevelType w:val="hybridMultilevel"/>
    <w:tmpl w:val="2BCA374C"/>
    <w:lvl w:ilvl="0" w:tplc="986613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F75346B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0374FC9"/>
    <w:multiLevelType w:val="hybridMultilevel"/>
    <w:tmpl w:val="FE360E1E"/>
    <w:lvl w:ilvl="0" w:tplc="FBF8F636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0B640F"/>
    <w:multiLevelType w:val="hybridMultilevel"/>
    <w:tmpl w:val="CDC24068"/>
    <w:lvl w:ilvl="0" w:tplc="63344A3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E1783C"/>
    <w:multiLevelType w:val="hybridMultilevel"/>
    <w:tmpl w:val="C7B2B2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8BF0435"/>
    <w:multiLevelType w:val="hybridMultilevel"/>
    <w:tmpl w:val="495A7B62"/>
    <w:lvl w:ilvl="0" w:tplc="E90404D4">
      <w:numFmt w:val="bullet"/>
      <w:pStyle w:val="Mustertext9Liste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C8C607E"/>
    <w:multiLevelType w:val="hybridMultilevel"/>
    <w:tmpl w:val="0D4A1290"/>
    <w:lvl w:ilvl="0" w:tplc="63344A3E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85C03"/>
    <w:multiLevelType w:val="hybridMultilevel"/>
    <w:tmpl w:val="4E7EC6DA"/>
    <w:lvl w:ilvl="0" w:tplc="892AB248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5" w15:restartNumberingAfterBreak="0">
    <w:nsid w:val="270D5D18"/>
    <w:multiLevelType w:val="hybridMultilevel"/>
    <w:tmpl w:val="40A45966"/>
    <w:lvl w:ilvl="0" w:tplc="04070001">
      <w:start w:val="1"/>
      <w:numFmt w:val="bullet"/>
      <w:lvlText w:val=""/>
      <w:lvlJc w:val="left"/>
      <w:pPr>
        <w:tabs>
          <w:tab w:val="num" w:pos="1546"/>
        </w:tabs>
        <w:ind w:left="1546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66"/>
        </w:tabs>
        <w:ind w:left="22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986"/>
        </w:tabs>
        <w:ind w:left="2986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06"/>
        </w:tabs>
        <w:ind w:left="3706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4426"/>
        </w:tabs>
        <w:ind w:left="44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146"/>
        </w:tabs>
        <w:ind w:left="5146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866"/>
        </w:tabs>
        <w:ind w:left="5866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586"/>
        </w:tabs>
        <w:ind w:left="65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306"/>
        </w:tabs>
        <w:ind w:left="73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A583B0B"/>
    <w:multiLevelType w:val="hybridMultilevel"/>
    <w:tmpl w:val="E3049C8C"/>
    <w:lvl w:ilvl="0" w:tplc="0407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7" w15:restartNumberingAfterBreak="0">
    <w:nsid w:val="2D1B11F8"/>
    <w:multiLevelType w:val="multilevel"/>
    <w:tmpl w:val="F0E2A912"/>
    <w:numStyleLink w:val="InhaltsverzeichnisA"/>
  </w:abstractNum>
  <w:abstractNum w:abstractNumId="18" w15:restartNumberingAfterBreak="0">
    <w:nsid w:val="2E6A523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2E6F1293"/>
    <w:multiLevelType w:val="multilevel"/>
    <w:tmpl w:val="F0E2A912"/>
    <w:styleLink w:val="InhaltsverzeichnisA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3">
      <w:start w:val="1"/>
      <w:numFmt w:val="decimal"/>
      <w:pStyle w:val="InhaltsverzeichnisA2"/>
      <w:lvlText w:val="%3.%4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EB74E07"/>
    <w:multiLevelType w:val="multilevel"/>
    <w:tmpl w:val="6F244C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0"/>
        </w:tabs>
        <w:ind w:left="127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32313AF8"/>
    <w:multiLevelType w:val="hybridMultilevel"/>
    <w:tmpl w:val="FA7E8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B7B1E"/>
    <w:multiLevelType w:val="hybridMultilevel"/>
    <w:tmpl w:val="23CE1988"/>
    <w:lvl w:ilvl="0" w:tplc="63344A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8628D"/>
    <w:multiLevelType w:val="hybridMultilevel"/>
    <w:tmpl w:val="247AB4F8"/>
    <w:lvl w:ilvl="0" w:tplc="57E2D9D2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Symbol" w:hAnsi="Symbol" w:hint="default"/>
      </w:rPr>
    </w:lvl>
  </w:abstractNum>
  <w:abstractNum w:abstractNumId="24" w15:restartNumberingAfterBreak="0">
    <w:nsid w:val="3F71051D"/>
    <w:multiLevelType w:val="hybridMultilevel"/>
    <w:tmpl w:val="AFEED71C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63D5A45"/>
    <w:multiLevelType w:val="hybridMultilevel"/>
    <w:tmpl w:val="A46687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6D11458"/>
    <w:multiLevelType w:val="multilevel"/>
    <w:tmpl w:val="58F637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27" w15:restartNumberingAfterBreak="0">
    <w:nsid w:val="4B720D5C"/>
    <w:multiLevelType w:val="hybridMultilevel"/>
    <w:tmpl w:val="924A869A"/>
    <w:lvl w:ilvl="0" w:tplc="433A8A2A">
      <w:start w:val="1"/>
      <w:numFmt w:val="bullet"/>
      <w:pStyle w:val="Liste-in-Tabell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DDA6CC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FEAF16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8532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4BD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8533C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B720E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09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0AE2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4C1B7476"/>
    <w:multiLevelType w:val="hybridMultilevel"/>
    <w:tmpl w:val="418058DA"/>
    <w:lvl w:ilvl="0" w:tplc="3050E1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3344A3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409D5"/>
    <w:multiLevelType w:val="hybridMultilevel"/>
    <w:tmpl w:val="DE46B810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4EB654C4"/>
    <w:multiLevelType w:val="multilevel"/>
    <w:tmpl w:val="0776B428"/>
    <w:styleLink w:val="ListeB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4FFE1219"/>
    <w:multiLevelType w:val="hybridMultilevel"/>
    <w:tmpl w:val="067052F0"/>
    <w:lvl w:ilvl="0" w:tplc="04070007">
      <w:start w:val="1"/>
      <w:numFmt w:val="bullet"/>
      <w:lvlText w:val="-"/>
      <w:lvlJc w:val="left"/>
      <w:pPr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3274A2"/>
    <w:multiLevelType w:val="hybridMultilevel"/>
    <w:tmpl w:val="6AEEC8E8"/>
    <w:lvl w:ilvl="0" w:tplc="892AB248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3" w15:restartNumberingAfterBreak="0">
    <w:nsid w:val="5BB754F2"/>
    <w:multiLevelType w:val="hybridMultilevel"/>
    <w:tmpl w:val="9744AB88"/>
    <w:lvl w:ilvl="0" w:tplc="0407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5C6C6F73"/>
    <w:multiLevelType w:val="hybridMultilevel"/>
    <w:tmpl w:val="B69885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3344A3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C68AD"/>
    <w:multiLevelType w:val="multilevel"/>
    <w:tmpl w:val="E43C883C"/>
    <w:styleLink w:val="ListeC"/>
    <w:lvl w:ilvl="0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sz w:val="20"/>
      </w:rPr>
    </w:lvl>
    <w:lvl w:ilvl="1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63F4B3B"/>
    <w:multiLevelType w:val="hybridMultilevel"/>
    <w:tmpl w:val="98F807E2"/>
    <w:lvl w:ilvl="0" w:tplc="0407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7" w15:restartNumberingAfterBreak="0">
    <w:nsid w:val="716C7E95"/>
    <w:multiLevelType w:val="hybridMultilevel"/>
    <w:tmpl w:val="C388C272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abstractNum w:abstractNumId="39" w15:restartNumberingAfterBreak="0">
    <w:nsid w:val="760E42CC"/>
    <w:multiLevelType w:val="hybridMultilevel"/>
    <w:tmpl w:val="9A7E3DBA"/>
    <w:name w:val="GrontmijBullets9"/>
    <w:lvl w:ilvl="0" w:tplc="1B76C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5A05F6"/>
    <w:multiLevelType w:val="multilevel"/>
    <w:tmpl w:val="F0E2A912"/>
    <w:numStyleLink w:val="InhaltsverzeichnisA"/>
  </w:abstractNum>
  <w:abstractNum w:abstractNumId="41" w15:restartNumberingAfterBreak="0">
    <w:nsid w:val="79CF3FE3"/>
    <w:multiLevelType w:val="multilevel"/>
    <w:tmpl w:val="524C9E1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E751947"/>
    <w:multiLevelType w:val="hybridMultilevel"/>
    <w:tmpl w:val="C218982A"/>
    <w:lvl w:ilvl="0" w:tplc="04070007">
      <w:start w:val="1"/>
      <w:numFmt w:val="bullet"/>
      <w:lvlText w:val="-"/>
      <w:lvlJc w:val="left"/>
      <w:pPr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F9A7F23"/>
    <w:multiLevelType w:val="hybridMultilevel"/>
    <w:tmpl w:val="5E845C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38"/>
  </w:num>
  <w:num w:numId="2">
    <w:abstractNumId w:val="27"/>
  </w:num>
  <w:num w:numId="3">
    <w:abstractNumId w:val="18"/>
  </w:num>
  <w:num w:numId="4">
    <w:abstractNumId w:val="3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5"/>
  </w:num>
  <w:num w:numId="10">
    <w:abstractNumId w:val="8"/>
  </w:num>
  <w:num w:numId="11">
    <w:abstractNumId w:val="9"/>
  </w:num>
  <w:num w:numId="12">
    <w:abstractNumId w:val="6"/>
  </w:num>
  <w:num w:numId="13">
    <w:abstractNumId w:val="19"/>
  </w:num>
  <w:num w:numId="14">
    <w:abstractNumId w:val="17"/>
  </w:num>
  <w:num w:numId="15">
    <w:abstractNumId w:val="40"/>
  </w:num>
  <w:num w:numId="16">
    <w:abstractNumId w:val="37"/>
  </w:num>
  <w:num w:numId="17">
    <w:abstractNumId w:val="24"/>
  </w:num>
  <w:num w:numId="18">
    <w:abstractNumId w:val="42"/>
  </w:num>
  <w:num w:numId="19">
    <w:abstractNumId w:val="33"/>
  </w:num>
  <w:num w:numId="20">
    <w:abstractNumId w:val="43"/>
  </w:num>
  <w:num w:numId="21">
    <w:abstractNumId w:val="11"/>
  </w:num>
  <w:num w:numId="22">
    <w:abstractNumId w:val="29"/>
  </w:num>
  <w:num w:numId="23">
    <w:abstractNumId w:val="5"/>
  </w:num>
  <w:num w:numId="24">
    <w:abstractNumId w:val="12"/>
  </w:num>
  <w:num w:numId="25">
    <w:abstractNumId w:val="7"/>
  </w:num>
  <w:num w:numId="26">
    <w:abstractNumId w:val="25"/>
  </w:num>
  <w:num w:numId="27">
    <w:abstractNumId w:val="23"/>
  </w:num>
  <w:num w:numId="28">
    <w:abstractNumId w:val="4"/>
  </w:num>
  <w:num w:numId="29">
    <w:abstractNumId w:val="15"/>
  </w:num>
  <w:num w:numId="30">
    <w:abstractNumId w:val="41"/>
  </w:num>
  <w:num w:numId="31">
    <w:abstractNumId w:val="39"/>
  </w:num>
  <w:num w:numId="32">
    <w:abstractNumId w:val="36"/>
  </w:num>
  <w:num w:numId="33">
    <w:abstractNumId w:val="13"/>
  </w:num>
  <w:num w:numId="34">
    <w:abstractNumId w:val="16"/>
  </w:num>
  <w:num w:numId="35">
    <w:abstractNumId w:val="21"/>
  </w:num>
  <w:num w:numId="36">
    <w:abstractNumId w:val="20"/>
  </w:num>
  <w:num w:numId="37">
    <w:abstractNumId w:val="34"/>
  </w:num>
  <w:num w:numId="38">
    <w:abstractNumId w:val="10"/>
  </w:num>
  <w:num w:numId="39">
    <w:abstractNumId w:val="22"/>
  </w:num>
  <w:num w:numId="40">
    <w:abstractNumId w:val="32"/>
  </w:num>
  <w:num w:numId="41">
    <w:abstractNumId w:val="14"/>
  </w:num>
  <w:num w:numId="42">
    <w:abstractNumId w:val="28"/>
  </w:num>
  <w:num w:numId="43">
    <w:abstractNumId w:val="31"/>
  </w:num>
  <w:num w:numId="44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BFA"/>
    <w:rsid w:val="00001C2C"/>
    <w:rsid w:val="00006461"/>
    <w:rsid w:val="0001533B"/>
    <w:rsid w:val="0001731E"/>
    <w:rsid w:val="000252F0"/>
    <w:rsid w:val="00025AE6"/>
    <w:rsid w:val="00032FEB"/>
    <w:rsid w:val="00036786"/>
    <w:rsid w:val="000447CE"/>
    <w:rsid w:val="00051477"/>
    <w:rsid w:val="00054A93"/>
    <w:rsid w:val="00056D2F"/>
    <w:rsid w:val="000812D4"/>
    <w:rsid w:val="00084BFA"/>
    <w:rsid w:val="000A10C7"/>
    <w:rsid w:val="000A7E78"/>
    <w:rsid w:val="000C18B6"/>
    <w:rsid w:val="000C4A07"/>
    <w:rsid w:val="000D1BA4"/>
    <w:rsid w:val="000D26A8"/>
    <w:rsid w:val="000E56F2"/>
    <w:rsid w:val="000F1408"/>
    <w:rsid w:val="000F326C"/>
    <w:rsid w:val="000F3DA3"/>
    <w:rsid w:val="001011BD"/>
    <w:rsid w:val="00103A3E"/>
    <w:rsid w:val="001117E7"/>
    <w:rsid w:val="00120489"/>
    <w:rsid w:val="00121E09"/>
    <w:rsid w:val="00123352"/>
    <w:rsid w:val="00135967"/>
    <w:rsid w:val="00163657"/>
    <w:rsid w:val="00170284"/>
    <w:rsid w:val="00173D67"/>
    <w:rsid w:val="00183A79"/>
    <w:rsid w:val="00183CC8"/>
    <w:rsid w:val="00195246"/>
    <w:rsid w:val="001956CE"/>
    <w:rsid w:val="001A49A8"/>
    <w:rsid w:val="001C28B0"/>
    <w:rsid w:val="001E3FBD"/>
    <w:rsid w:val="001F5B60"/>
    <w:rsid w:val="002313C2"/>
    <w:rsid w:val="00233C77"/>
    <w:rsid w:val="00234D8F"/>
    <w:rsid w:val="002406B3"/>
    <w:rsid w:val="0024497C"/>
    <w:rsid w:val="0025032D"/>
    <w:rsid w:val="00256F6C"/>
    <w:rsid w:val="00264220"/>
    <w:rsid w:val="0026427A"/>
    <w:rsid w:val="002737E9"/>
    <w:rsid w:val="0027569C"/>
    <w:rsid w:val="00294FFB"/>
    <w:rsid w:val="002A2C11"/>
    <w:rsid w:val="002A3F8E"/>
    <w:rsid w:val="002A6CB4"/>
    <w:rsid w:val="002B170E"/>
    <w:rsid w:val="002B4109"/>
    <w:rsid w:val="002C15B9"/>
    <w:rsid w:val="002C2C72"/>
    <w:rsid w:val="002C4973"/>
    <w:rsid w:val="002C725F"/>
    <w:rsid w:val="002E42F2"/>
    <w:rsid w:val="002E4658"/>
    <w:rsid w:val="00311183"/>
    <w:rsid w:val="00314F49"/>
    <w:rsid w:val="00320905"/>
    <w:rsid w:val="00320E2B"/>
    <w:rsid w:val="00322774"/>
    <w:rsid w:val="00322A12"/>
    <w:rsid w:val="0032514C"/>
    <w:rsid w:val="0032701D"/>
    <w:rsid w:val="003410E3"/>
    <w:rsid w:val="00342ACC"/>
    <w:rsid w:val="00344615"/>
    <w:rsid w:val="00345F76"/>
    <w:rsid w:val="00370569"/>
    <w:rsid w:val="003777B2"/>
    <w:rsid w:val="003843DC"/>
    <w:rsid w:val="003925B4"/>
    <w:rsid w:val="00392D01"/>
    <w:rsid w:val="0039603C"/>
    <w:rsid w:val="003A2361"/>
    <w:rsid w:val="003A6D0B"/>
    <w:rsid w:val="003B75F5"/>
    <w:rsid w:val="003D4D69"/>
    <w:rsid w:val="0041384E"/>
    <w:rsid w:val="00423C89"/>
    <w:rsid w:val="004454EC"/>
    <w:rsid w:val="00447863"/>
    <w:rsid w:val="00450C03"/>
    <w:rsid w:val="004540C9"/>
    <w:rsid w:val="004651C0"/>
    <w:rsid w:val="00465366"/>
    <w:rsid w:val="004716EC"/>
    <w:rsid w:val="004719AF"/>
    <w:rsid w:val="00477279"/>
    <w:rsid w:val="004B31F1"/>
    <w:rsid w:val="004B3AA0"/>
    <w:rsid w:val="004C6F59"/>
    <w:rsid w:val="004F6067"/>
    <w:rsid w:val="004F6C9F"/>
    <w:rsid w:val="0050754B"/>
    <w:rsid w:val="005254A1"/>
    <w:rsid w:val="00531DCA"/>
    <w:rsid w:val="005323EA"/>
    <w:rsid w:val="00537A79"/>
    <w:rsid w:val="00547034"/>
    <w:rsid w:val="005502AC"/>
    <w:rsid w:val="0055081B"/>
    <w:rsid w:val="005523E0"/>
    <w:rsid w:val="005573CD"/>
    <w:rsid w:val="00562445"/>
    <w:rsid w:val="0056270B"/>
    <w:rsid w:val="0056505F"/>
    <w:rsid w:val="00573DEE"/>
    <w:rsid w:val="00575B37"/>
    <w:rsid w:val="00586F53"/>
    <w:rsid w:val="005901DC"/>
    <w:rsid w:val="00591FE1"/>
    <w:rsid w:val="005C0E92"/>
    <w:rsid w:val="005C11F0"/>
    <w:rsid w:val="005C1F79"/>
    <w:rsid w:val="005D5A8A"/>
    <w:rsid w:val="005F297D"/>
    <w:rsid w:val="005F41D0"/>
    <w:rsid w:val="005F5753"/>
    <w:rsid w:val="005F5F3A"/>
    <w:rsid w:val="00622AE0"/>
    <w:rsid w:val="00624EFA"/>
    <w:rsid w:val="0062583F"/>
    <w:rsid w:val="00635C42"/>
    <w:rsid w:val="006426D2"/>
    <w:rsid w:val="00644C36"/>
    <w:rsid w:val="00644CEA"/>
    <w:rsid w:val="0064602D"/>
    <w:rsid w:val="00646CDF"/>
    <w:rsid w:val="00653593"/>
    <w:rsid w:val="006579D4"/>
    <w:rsid w:val="00667940"/>
    <w:rsid w:val="0067757C"/>
    <w:rsid w:val="00680196"/>
    <w:rsid w:val="00682B5D"/>
    <w:rsid w:val="00697C5A"/>
    <w:rsid w:val="006A069F"/>
    <w:rsid w:val="006A0AD1"/>
    <w:rsid w:val="006A45D2"/>
    <w:rsid w:val="006A7679"/>
    <w:rsid w:val="006B2497"/>
    <w:rsid w:val="006B2DF0"/>
    <w:rsid w:val="006C0364"/>
    <w:rsid w:val="006C78F5"/>
    <w:rsid w:val="006D22A1"/>
    <w:rsid w:val="006D3C7E"/>
    <w:rsid w:val="006D40B2"/>
    <w:rsid w:val="006E0F4E"/>
    <w:rsid w:val="006E13CC"/>
    <w:rsid w:val="00720E51"/>
    <w:rsid w:val="00723E25"/>
    <w:rsid w:val="00735128"/>
    <w:rsid w:val="00737B54"/>
    <w:rsid w:val="00760BF9"/>
    <w:rsid w:val="00760D1C"/>
    <w:rsid w:val="00786837"/>
    <w:rsid w:val="00795ED8"/>
    <w:rsid w:val="007A237D"/>
    <w:rsid w:val="007A63B1"/>
    <w:rsid w:val="007B434C"/>
    <w:rsid w:val="007C3BEE"/>
    <w:rsid w:val="007C7939"/>
    <w:rsid w:val="007D14F4"/>
    <w:rsid w:val="007E0116"/>
    <w:rsid w:val="007E49E7"/>
    <w:rsid w:val="007F11C0"/>
    <w:rsid w:val="00806D8C"/>
    <w:rsid w:val="00813D9F"/>
    <w:rsid w:val="00825366"/>
    <w:rsid w:val="00853861"/>
    <w:rsid w:val="008815B6"/>
    <w:rsid w:val="0088266E"/>
    <w:rsid w:val="00886F84"/>
    <w:rsid w:val="008916C5"/>
    <w:rsid w:val="00894358"/>
    <w:rsid w:val="008A0C12"/>
    <w:rsid w:val="008A1252"/>
    <w:rsid w:val="008A196D"/>
    <w:rsid w:val="008A50E7"/>
    <w:rsid w:val="008A5355"/>
    <w:rsid w:val="008B3291"/>
    <w:rsid w:val="008C70F4"/>
    <w:rsid w:val="008D36F4"/>
    <w:rsid w:val="008D432E"/>
    <w:rsid w:val="008D799D"/>
    <w:rsid w:val="008F5F36"/>
    <w:rsid w:val="00911A32"/>
    <w:rsid w:val="00914CCF"/>
    <w:rsid w:val="0093715D"/>
    <w:rsid w:val="00937607"/>
    <w:rsid w:val="009455B7"/>
    <w:rsid w:val="00947213"/>
    <w:rsid w:val="00950021"/>
    <w:rsid w:val="009577C8"/>
    <w:rsid w:val="009645D5"/>
    <w:rsid w:val="0098498B"/>
    <w:rsid w:val="00995626"/>
    <w:rsid w:val="009A4199"/>
    <w:rsid w:val="009B0FFC"/>
    <w:rsid w:val="009B5AF5"/>
    <w:rsid w:val="009C29FF"/>
    <w:rsid w:val="009D1544"/>
    <w:rsid w:val="009D229D"/>
    <w:rsid w:val="009D7ADD"/>
    <w:rsid w:val="009E1476"/>
    <w:rsid w:val="009E3A1F"/>
    <w:rsid w:val="009E72CD"/>
    <w:rsid w:val="009F0F19"/>
    <w:rsid w:val="009F190D"/>
    <w:rsid w:val="009F19D7"/>
    <w:rsid w:val="00A0686F"/>
    <w:rsid w:val="00A07B2A"/>
    <w:rsid w:val="00A17B73"/>
    <w:rsid w:val="00A20824"/>
    <w:rsid w:val="00A23568"/>
    <w:rsid w:val="00A246A6"/>
    <w:rsid w:val="00A32CA5"/>
    <w:rsid w:val="00A37AA0"/>
    <w:rsid w:val="00A4216C"/>
    <w:rsid w:val="00A449CA"/>
    <w:rsid w:val="00A460C6"/>
    <w:rsid w:val="00A53241"/>
    <w:rsid w:val="00A66666"/>
    <w:rsid w:val="00A92B11"/>
    <w:rsid w:val="00A94F36"/>
    <w:rsid w:val="00A9713A"/>
    <w:rsid w:val="00AA206C"/>
    <w:rsid w:val="00AC7D10"/>
    <w:rsid w:val="00AD3C0D"/>
    <w:rsid w:val="00AD4347"/>
    <w:rsid w:val="00AD6A4A"/>
    <w:rsid w:val="00AF7607"/>
    <w:rsid w:val="00B00172"/>
    <w:rsid w:val="00B0195C"/>
    <w:rsid w:val="00B0392C"/>
    <w:rsid w:val="00B10511"/>
    <w:rsid w:val="00B13535"/>
    <w:rsid w:val="00B146CE"/>
    <w:rsid w:val="00B14A7F"/>
    <w:rsid w:val="00B20CBD"/>
    <w:rsid w:val="00B237A9"/>
    <w:rsid w:val="00B23A28"/>
    <w:rsid w:val="00B258D2"/>
    <w:rsid w:val="00B2593F"/>
    <w:rsid w:val="00B449A7"/>
    <w:rsid w:val="00B5180A"/>
    <w:rsid w:val="00B77C29"/>
    <w:rsid w:val="00B8085E"/>
    <w:rsid w:val="00B825C7"/>
    <w:rsid w:val="00B83AB1"/>
    <w:rsid w:val="00BA140E"/>
    <w:rsid w:val="00BA1A47"/>
    <w:rsid w:val="00BA4DDB"/>
    <w:rsid w:val="00BB091F"/>
    <w:rsid w:val="00BC271E"/>
    <w:rsid w:val="00C068C1"/>
    <w:rsid w:val="00C12D80"/>
    <w:rsid w:val="00C164A1"/>
    <w:rsid w:val="00C22985"/>
    <w:rsid w:val="00C36BF8"/>
    <w:rsid w:val="00C543DD"/>
    <w:rsid w:val="00C54E8E"/>
    <w:rsid w:val="00C57A3F"/>
    <w:rsid w:val="00C66CC6"/>
    <w:rsid w:val="00C7654B"/>
    <w:rsid w:val="00C87A18"/>
    <w:rsid w:val="00C96BF4"/>
    <w:rsid w:val="00CA72D0"/>
    <w:rsid w:val="00CA7350"/>
    <w:rsid w:val="00CB6931"/>
    <w:rsid w:val="00CC0D7A"/>
    <w:rsid w:val="00CC5CE1"/>
    <w:rsid w:val="00CD1D37"/>
    <w:rsid w:val="00CD3B36"/>
    <w:rsid w:val="00CD6532"/>
    <w:rsid w:val="00CE065E"/>
    <w:rsid w:val="00D018DE"/>
    <w:rsid w:val="00D12715"/>
    <w:rsid w:val="00D32643"/>
    <w:rsid w:val="00D352C2"/>
    <w:rsid w:val="00D37562"/>
    <w:rsid w:val="00D4302F"/>
    <w:rsid w:val="00D55872"/>
    <w:rsid w:val="00D608AF"/>
    <w:rsid w:val="00D64BAE"/>
    <w:rsid w:val="00D837B9"/>
    <w:rsid w:val="00D97D8C"/>
    <w:rsid w:val="00DA0FE9"/>
    <w:rsid w:val="00DB3BDF"/>
    <w:rsid w:val="00DB64A1"/>
    <w:rsid w:val="00DC155F"/>
    <w:rsid w:val="00DC1902"/>
    <w:rsid w:val="00DC39A4"/>
    <w:rsid w:val="00DE1CD1"/>
    <w:rsid w:val="00DE228B"/>
    <w:rsid w:val="00DF1290"/>
    <w:rsid w:val="00DF296F"/>
    <w:rsid w:val="00E2182C"/>
    <w:rsid w:val="00E21BC1"/>
    <w:rsid w:val="00E21BD2"/>
    <w:rsid w:val="00E22CB9"/>
    <w:rsid w:val="00E3646F"/>
    <w:rsid w:val="00E422DA"/>
    <w:rsid w:val="00E45118"/>
    <w:rsid w:val="00E51700"/>
    <w:rsid w:val="00E60FEF"/>
    <w:rsid w:val="00E61C19"/>
    <w:rsid w:val="00E6438D"/>
    <w:rsid w:val="00E6483A"/>
    <w:rsid w:val="00E71F04"/>
    <w:rsid w:val="00E80812"/>
    <w:rsid w:val="00E865E2"/>
    <w:rsid w:val="00EA3D40"/>
    <w:rsid w:val="00EB0DA3"/>
    <w:rsid w:val="00EC0135"/>
    <w:rsid w:val="00EE59BE"/>
    <w:rsid w:val="00EF7770"/>
    <w:rsid w:val="00F01960"/>
    <w:rsid w:val="00F2160C"/>
    <w:rsid w:val="00F345C3"/>
    <w:rsid w:val="00F41E75"/>
    <w:rsid w:val="00F43A37"/>
    <w:rsid w:val="00F57552"/>
    <w:rsid w:val="00F708F7"/>
    <w:rsid w:val="00F71729"/>
    <w:rsid w:val="00F86A6D"/>
    <w:rsid w:val="00F90B73"/>
    <w:rsid w:val="00FA01AE"/>
    <w:rsid w:val="00FC3318"/>
    <w:rsid w:val="00FD3B49"/>
    <w:rsid w:val="00FD7889"/>
    <w:rsid w:val="00FE07D7"/>
    <w:rsid w:val="00FE0CE7"/>
    <w:rsid w:val="00FF3D3E"/>
    <w:rsid w:val="00FF44BD"/>
    <w:rsid w:val="00FF4DB7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F72E8C8"/>
  <w15:docId w15:val="{7B326879-6AD0-4837-9AFB-E9E8853D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0D7A"/>
    <w:pPr>
      <w:contextualSpacing/>
    </w:pPr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autoRedefine/>
    <w:uiPriority w:val="99"/>
    <w:qFormat/>
    <w:rsid w:val="00680196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autoRedefine/>
    <w:uiPriority w:val="99"/>
    <w:qFormat/>
    <w:rsid w:val="00680196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77279"/>
    <w:pPr>
      <w:keepNext/>
      <w:numPr>
        <w:ilvl w:val="2"/>
        <w:numId w:val="3"/>
      </w:numPr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77279"/>
    <w:pPr>
      <w:keepNext/>
      <w:numPr>
        <w:ilvl w:val="3"/>
        <w:numId w:val="3"/>
      </w:numPr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77279"/>
    <w:pPr>
      <w:keepNext/>
      <w:numPr>
        <w:ilvl w:val="4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5"/>
    </w:pPr>
    <w:rPr>
      <w:rFonts w:ascii="Brush Script" w:hAnsi="Brush Script"/>
      <w:b/>
    </w:rPr>
  </w:style>
  <w:style w:type="paragraph" w:styleId="berschrift7">
    <w:name w:val="heading 7"/>
    <w:basedOn w:val="Standard"/>
    <w:next w:val="Standard"/>
    <w:link w:val="berschrift7Zchn"/>
    <w:qFormat/>
    <w:rsid w:val="008A1252"/>
    <w:pPr>
      <w:keepNext/>
      <w:tabs>
        <w:tab w:val="left" w:pos="1080"/>
      </w:tabs>
      <w:spacing w:line="360" w:lineRule="auto"/>
      <w:ind w:left="-70"/>
      <w:contextualSpacing w:val="0"/>
      <w:outlineLvl w:val="6"/>
    </w:pPr>
    <w:rPr>
      <w:rFonts w:ascii="Brush Script" w:hAnsi="Brush Script"/>
      <w:b/>
    </w:rPr>
  </w:style>
  <w:style w:type="paragraph" w:styleId="berschrift8">
    <w:name w:val="heading 8"/>
    <w:basedOn w:val="Standard"/>
    <w:next w:val="Standard"/>
    <w:link w:val="berschrift8Zchn"/>
    <w:qFormat/>
    <w:rsid w:val="008A1252"/>
    <w:pPr>
      <w:keepNext/>
      <w:tabs>
        <w:tab w:val="left" w:pos="5103"/>
        <w:tab w:val="left" w:pos="5670"/>
        <w:tab w:val="left" w:pos="6237"/>
        <w:tab w:val="left" w:pos="7088"/>
        <w:tab w:val="left" w:pos="7513"/>
      </w:tabs>
      <w:contextualSpacing w:val="0"/>
      <w:outlineLvl w:val="7"/>
    </w:pPr>
    <w:rPr>
      <w:rFonts w:ascii="Brush Script" w:hAnsi="Brush Script"/>
      <w:b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8A1252"/>
    <w:pPr>
      <w:spacing w:before="240" w:after="60"/>
      <w:contextualSpacing w:val="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qFormat/>
    <w:rsid w:val="00911A32"/>
    <w:pPr>
      <w:spacing w:after="60"/>
      <w:ind w:left="709"/>
    </w:pPr>
  </w:style>
  <w:style w:type="paragraph" w:styleId="Titel">
    <w:name w:val="Title"/>
    <w:basedOn w:val="Standard"/>
    <w:link w:val="TitelZchn"/>
    <w:qFormat/>
    <w:rsid w:val="00A92B11"/>
    <w:pPr>
      <w:spacing w:before="480"/>
      <w:jc w:val="center"/>
    </w:pPr>
    <w:rPr>
      <w:b/>
      <w:sz w:val="36"/>
    </w:rPr>
  </w:style>
  <w:style w:type="character" w:customStyle="1" w:styleId="TitelZchn">
    <w:name w:val="Titel Zchn"/>
    <w:link w:val="Titel"/>
    <w:rsid w:val="00A92B11"/>
    <w:rPr>
      <w:rFonts w:ascii="Arial" w:eastAsia="Times New Roman" w:hAnsi="Arial"/>
      <w:b/>
      <w:sz w:val="36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1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7E49E7"/>
    <w:pPr>
      <w:numPr>
        <w:numId w:val="12"/>
      </w:numPr>
      <w:spacing w:before="80" w:after="40"/>
      <w:outlineLvl w:val="2"/>
    </w:pPr>
    <w:rPr>
      <w:b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1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9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link w:val="Textkrper"/>
    <w:uiPriority w:val="99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nhideWhenUsed/>
    <w:rsid w:val="00A92B11"/>
    <w:pPr>
      <w:tabs>
        <w:tab w:val="right" w:pos="9582"/>
      </w:tabs>
    </w:pPr>
    <w:rPr>
      <w:b/>
      <w:sz w:val="24"/>
    </w:rPr>
  </w:style>
  <w:style w:type="character" w:customStyle="1" w:styleId="KopfzeileZchn">
    <w:name w:val="Kopfzeile Zchn"/>
    <w:link w:val="Kopfzeile"/>
    <w:rsid w:val="00A92B11"/>
    <w:rPr>
      <w:rFonts w:ascii="Arial" w:eastAsia="Times New Roman" w:hAnsi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A92B11"/>
    <w:pPr>
      <w:tabs>
        <w:tab w:val="center" w:pos="4536"/>
        <w:tab w:val="right" w:pos="9582"/>
      </w:tabs>
    </w:pPr>
  </w:style>
  <w:style w:type="character" w:customStyle="1" w:styleId="FuzeileZchn">
    <w:name w:val="Fußzeile Zchn"/>
    <w:link w:val="Fuzeile"/>
    <w:uiPriority w:val="99"/>
    <w:rsid w:val="00A92B11"/>
    <w:rPr>
      <w:rFonts w:ascii="Arial" w:eastAsia="Times New Roman" w:hAnsi="Arial"/>
    </w:rPr>
  </w:style>
  <w:style w:type="paragraph" w:styleId="Funotentext">
    <w:name w:val="footnote text"/>
    <w:basedOn w:val="Standard"/>
    <w:link w:val="FunotentextZchn"/>
    <w:unhideWhenUsed/>
    <w:rsid w:val="00B0195C"/>
    <w:pPr>
      <w:tabs>
        <w:tab w:val="left" w:pos="113"/>
      </w:tabs>
    </w:pPr>
    <w:rPr>
      <w:sz w:val="16"/>
      <w:szCs w:val="24"/>
    </w:rPr>
  </w:style>
  <w:style w:type="character" w:customStyle="1" w:styleId="FunotentextZchn">
    <w:name w:val="Fußnotentext Zchn"/>
    <w:link w:val="Funotentext"/>
    <w:uiPriority w:val="99"/>
    <w:rsid w:val="00B0195C"/>
    <w:rPr>
      <w:rFonts w:ascii="Arial" w:eastAsia="Times New Roman" w:hAnsi="Arial"/>
      <w:sz w:val="16"/>
      <w:szCs w:val="24"/>
    </w:rPr>
  </w:style>
  <w:style w:type="character" w:styleId="Funotenzeichen">
    <w:name w:val="footnote reference"/>
    <w:unhideWhenUsed/>
    <w:rsid w:val="00342ACC"/>
    <w:rPr>
      <w:vertAlign w:val="superscript"/>
    </w:rPr>
  </w:style>
  <w:style w:type="paragraph" w:customStyle="1" w:styleId="Infozeile">
    <w:name w:val="Infozeile"/>
    <w:basedOn w:val="Standard"/>
    <w:qFormat/>
    <w:rsid w:val="00342ACC"/>
    <w:pPr>
      <w:spacing w:before="60"/>
      <w:jc w:val="center"/>
    </w:pPr>
    <w:rPr>
      <w:sz w:val="16"/>
    </w:rPr>
  </w:style>
  <w:style w:type="paragraph" w:customStyle="1" w:styleId="InfozeileUnterschrift">
    <w:name w:val="Infozeile Unterschrift"/>
    <w:basedOn w:val="Standard"/>
    <w:qFormat/>
    <w:rsid w:val="00D55872"/>
    <w:pPr>
      <w:tabs>
        <w:tab w:val="center" w:pos="1418"/>
        <w:tab w:val="center" w:pos="3969"/>
        <w:tab w:val="center" w:pos="7371"/>
      </w:tabs>
    </w:pPr>
    <w:rPr>
      <w:sz w:val="16"/>
      <w:szCs w:val="16"/>
    </w:rPr>
  </w:style>
  <w:style w:type="paragraph" w:customStyle="1" w:styleId="AdressblockA">
    <w:name w:val="Adressblock_A"/>
    <w:basedOn w:val="Standard"/>
    <w:qFormat/>
    <w:rsid w:val="00950021"/>
    <w:pPr>
      <w:tabs>
        <w:tab w:val="left" w:pos="851"/>
        <w:tab w:val="left" w:leader="dot" w:pos="4536"/>
        <w:tab w:val="left" w:pos="4820"/>
        <w:tab w:val="left" w:pos="5670"/>
        <w:tab w:val="left" w:leader="dot" w:pos="9356"/>
      </w:tabs>
      <w:spacing w:before="120" w:line="360" w:lineRule="auto"/>
    </w:pPr>
  </w:style>
  <w:style w:type="paragraph" w:customStyle="1" w:styleId="Liste-B-00">
    <w:name w:val="Liste-B-00"/>
    <w:basedOn w:val="Liste-A-00"/>
    <w:qFormat/>
    <w:rsid w:val="007E49E7"/>
    <w:pPr>
      <w:spacing w:after="120"/>
      <w:contextualSpacing w:val="0"/>
    </w:pPr>
    <w:rPr>
      <w:b w:val="0"/>
    </w:rPr>
  </w:style>
  <w:style w:type="paragraph" w:customStyle="1" w:styleId="Standard9">
    <w:name w:val="Standard_9"/>
    <w:basedOn w:val="Standard"/>
    <w:qFormat/>
    <w:rsid w:val="00D837B9"/>
    <w:rPr>
      <w:sz w:val="18"/>
    </w:rPr>
  </w:style>
  <w:style w:type="paragraph" w:styleId="Liste">
    <w:name w:val="List"/>
    <w:basedOn w:val="Standard"/>
    <w:rsid w:val="000F326C"/>
    <w:pPr>
      <w:ind w:left="283" w:hanging="283"/>
      <w:contextualSpacing w:val="0"/>
    </w:pPr>
    <w:rPr>
      <w:sz w:val="22"/>
    </w:rPr>
  </w:style>
  <w:style w:type="paragraph" w:customStyle="1" w:styleId="AnstrichTabelle">
    <w:name w:val="Anstrich Tabelle"/>
    <w:basedOn w:val="Standard"/>
    <w:next w:val="Standard"/>
    <w:rsid w:val="000F326C"/>
    <w:pPr>
      <w:keepNext/>
      <w:spacing w:after="60"/>
      <w:jc w:val="both"/>
    </w:pPr>
  </w:style>
  <w:style w:type="paragraph" w:customStyle="1" w:styleId="Liste-in-Tabelle">
    <w:name w:val="Liste-in-Tabelle"/>
    <w:basedOn w:val="Standard9"/>
    <w:qFormat/>
    <w:rsid w:val="00477279"/>
    <w:pPr>
      <w:numPr>
        <w:numId w:val="2"/>
      </w:numPr>
    </w:pPr>
  </w:style>
  <w:style w:type="paragraph" w:customStyle="1" w:styleId="ZwischenberschriftTabelle">
    <w:name w:val="Zwischenüberschrift_Tabelle"/>
    <w:basedOn w:val="Standard9"/>
    <w:qFormat/>
    <w:rsid w:val="004B3AA0"/>
    <w:rPr>
      <w:i/>
    </w:rPr>
  </w:style>
  <w:style w:type="numbering" w:customStyle="1" w:styleId="ListeB">
    <w:name w:val="Liste_B"/>
    <w:uiPriority w:val="99"/>
    <w:rsid w:val="00477279"/>
    <w:pPr>
      <w:numPr>
        <w:numId w:val="4"/>
      </w:numPr>
    </w:pPr>
  </w:style>
  <w:style w:type="character" w:customStyle="1" w:styleId="berschrift6Zeichen">
    <w:name w:val="Überschrift 6 Zeichen"/>
    <w:uiPriority w:val="99"/>
    <w:semiHidden/>
    <w:rsid w:val="00477279"/>
    <w:rPr>
      <w:rFonts w:ascii="Calibri" w:eastAsia="MS Gothic" w:hAnsi="Calibri" w:cs="Times New Roman"/>
      <w:i/>
      <w:iCs/>
      <w:color w:val="243F60"/>
      <w:lang w:eastAsia="de-DE"/>
    </w:rPr>
  </w:style>
  <w:style w:type="character" w:customStyle="1" w:styleId="berschrift7Zeichen">
    <w:name w:val="Überschrift 7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8Zeichen">
    <w:name w:val="Überschrift 8 Zeichen"/>
    <w:uiPriority w:val="9"/>
    <w:semiHidden/>
    <w:rsid w:val="00477279"/>
    <w:rPr>
      <w:rFonts w:ascii="Calibri" w:eastAsia="MS Gothic" w:hAnsi="Calibri" w:cs="Times New Roman"/>
      <w:color w:val="404040"/>
      <w:lang w:eastAsia="de-DE"/>
    </w:rPr>
  </w:style>
  <w:style w:type="character" w:customStyle="1" w:styleId="berschrift9Zeichen">
    <w:name w:val="Überschrift 9 Zeichen"/>
    <w:uiPriority w:val="9"/>
    <w:semiHidden/>
    <w:rsid w:val="00477279"/>
    <w:rPr>
      <w:rFonts w:ascii="Calibri" w:eastAsia="MS Gothic" w:hAnsi="Calibri" w:cs="Times New Roman"/>
      <w:i/>
      <w:iCs/>
      <w:color w:val="404040"/>
      <w:lang w:eastAsia="de-DE"/>
    </w:rPr>
  </w:style>
  <w:style w:type="character" w:customStyle="1" w:styleId="berschrift6Zchn">
    <w:name w:val="Überschrift 6 Zchn"/>
    <w:link w:val="berschrift6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7Zchn">
    <w:name w:val="Überschrift 7 Zchn"/>
    <w:link w:val="berschrift7"/>
    <w:rsid w:val="008A1252"/>
    <w:rPr>
      <w:rFonts w:ascii="Brush Script" w:eastAsia="Times New Roman" w:hAnsi="Brush Script"/>
      <w:b/>
      <w:lang w:eastAsia="de-DE"/>
    </w:rPr>
  </w:style>
  <w:style w:type="character" w:customStyle="1" w:styleId="berschrift8Zchn">
    <w:name w:val="Überschrift 8 Zchn"/>
    <w:link w:val="berschrift8"/>
    <w:rsid w:val="008A1252"/>
    <w:rPr>
      <w:rFonts w:ascii="Brush Script" w:eastAsia="Times New Roman" w:hAnsi="Brush Script"/>
      <w:b/>
      <w:sz w:val="24"/>
      <w:lang w:eastAsia="de-DE"/>
    </w:rPr>
  </w:style>
  <w:style w:type="character" w:customStyle="1" w:styleId="berschrift9Zchn">
    <w:name w:val="Überschrift 9 Zchn"/>
    <w:link w:val="berschrift9"/>
    <w:rsid w:val="008A1252"/>
    <w:rPr>
      <w:rFonts w:ascii="Arial" w:eastAsia="Times New Roman" w:hAnsi="Arial"/>
      <w:b/>
      <w:i/>
      <w:sz w:val="18"/>
      <w:lang w:eastAsia="de-DE"/>
    </w:rPr>
  </w:style>
  <w:style w:type="paragraph" w:styleId="Textkrper-Zeileneinzug">
    <w:name w:val="Body Text Indent"/>
    <w:basedOn w:val="Standard"/>
    <w:link w:val="Textkrper-ZeileneinzugZchn"/>
    <w:rsid w:val="008A1252"/>
    <w:pPr>
      <w:tabs>
        <w:tab w:val="left" w:pos="567"/>
      </w:tabs>
      <w:spacing w:line="360" w:lineRule="exact"/>
      <w:ind w:left="709" w:hanging="709"/>
      <w:contextualSpacing w:val="0"/>
    </w:pPr>
  </w:style>
  <w:style w:type="character" w:customStyle="1" w:styleId="Textkrper-ZeileneinzugZchn">
    <w:name w:val="Textkörper-Zeileneinzug Zchn"/>
    <w:link w:val="Textkrper-Zeileneinzug"/>
    <w:rsid w:val="008A1252"/>
    <w:rPr>
      <w:rFonts w:ascii="Arial" w:eastAsia="Times New Roman" w:hAnsi="Arial"/>
      <w:lang w:eastAsia="de-DE"/>
    </w:rPr>
  </w:style>
  <w:style w:type="paragraph" w:styleId="Abbildungsverzeichnis">
    <w:name w:val="table of figures"/>
    <w:basedOn w:val="Standard"/>
    <w:next w:val="Standard"/>
    <w:semiHidden/>
    <w:rsid w:val="008A1252"/>
    <w:pPr>
      <w:ind w:left="440" w:hanging="440"/>
      <w:contextualSpacing w:val="0"/>
    </w:pPr>
    <w:rPr>
      <w:sz w:val="22"/>
    </w:rPr>
  </w:style>
  <w:style w:type="paragraph" w:styleId="Umschlagabsenderadresse">
    <w:name w:val="envelope return"/>
    <w:basedOn w:val="Standard"/>
    <w:rsid w:val="008A1252"/>
    <w:pPr>
      <w:contextualSpacing w:val="0"/>
    </w:pPr>
  </w:style>
  <w:style w:type="paragraph" w:styleId="Anrede">
    <w:name w:val="Salutation"/>
    <w:basedOn w:val="Standard"/>
    <w:next w:val="Standard"/>
    <w:link w:val="AnredeZchn"/>
    <w:rsid w:val="008A1252"/>
    <w:pPr>
      <w:contextualSpacing w:val="0"/>
    </w:pPr>
    <w:rPr>
      <w:sz w:val="22"/>
    </w:rPr>
  </w:style>
  <w:style w:type="character" w:customStyle="1" w:styleId="AnredeZchn">
    <w:name w:val="Anrede Zchn"/>
    <w:link w:val="Anrede"/>
    <w:rsid w:val="008A1252"/>
    <w:rPr>
      <w:rFonts w:ascii="Arial" w:eastAsia="Times New Roman" w:hAnsi="Arial"/>
      <w:sz w:val="22"/>
      <w:lang w:eastAsia="de-DE"/>
    </w:rPr>
  </w:style>
  <w:style w:type="paragraph" w:styleId="Aufzhlungszeichen">
    <w:name w:val="List Bullet"/>
    <w:basedOn w:val="Standard"/>
    <w:autoRedefine/>
    <w:rsid w:val="008A1252"/>
    <w:pPr>
      <w:numPr>
        <w:numId w:val="5"/>
      </w:numPr>
      <w:contextualSpacing w:val="0"/>
    </w:pPr>
    <w:rPr>
      <w:sz w:val="22"/>
    </w:rPr>
  </w:style>
  <w:style w:type="paragraph" w:styleId="Aufzhlungszeichen2">
    <w:name w:val="List Bullet 2"/>
    <w:basedOn w:val="Standard"/>
    <w:autoRedefine/>
    <w:rsid w:val="008A1252"/>
    <w:pPr>
      <w:numPr>
        <w:numId w:val="6"/>
      </w:numPr>
      <w:contextualSpacing w:val="0"/>
    </w:pPr>
    <w:rPr>
      <w:sz w:val="22"/>
    </w:rPr>
  </w:style>
  <w:style w:type="paragraph" w:styleId="Aufzhlungszeichen3">
    <w:name w:val="List Bullet 3"/>
    <w:basedOn w:val="Standard"/>
    <w:autoRedefine/>
    <w:rsid w:val="008A1252"/>
    <w:pPr>
      <w:numPr>
        <w:numId w:val="7"/>
      </w:numPr>
      <w:contextualSpacing w:val="0"/>
    </w:pPr>
    <w:rPr>
      <w:sz w:val="22"/>
    </w:rPr>
  </w:style>
  <w:style w:type="paragraph" w:styleId="Aufzhlungszeichen4">
    <w:name w:val="List Bullet 4"/>
    <w:basedOn w:val="Standard"/>
    <w:autoRedefine/>
    <w:rsid w:val="00622AE0"/>
    <w:pPr>
      <w:numPr>
        <w:numId w:val="8"/>
      </w:numPr>
      <w:contextualSpacing w:val="0"/>
    </w:pPr>
    <w:rPr>
      <w:sz w:val="22"/>
    </w:rPr>
  </w:style>
  <w:style w:type="paragraph" w:styleId="Aufzhlungszeichen5">
    <w:name w:val="List Bullet 5"/>
    <w:basedOn w:val="Standard"/>
    <w:autoRedefine/>
    <w:rsid w:val="008A1252"/>
    <w:pPr>
      <w:contextualSpacing w:val="0"/>
    </w:pPr>
    <w:rPr>
      <w:sz w:val="22"/>
    </w:rPr>
  </w:style>
  <w:style w:type="paragraph" w:styleId="Beschriftung">
    <w:name w:val="caption"/>
    <w:basedOn w:val="Standard"/>
    <w:next w:val="Standard"/>
    <w:qFormat/>
    <w:rsid w:val="008A1252"/>
    <w:pPr>
      <w:spacing w:before="120" w:after="120"/>
      <w:contextualSpacing w:val="0"/>
    </w:pPr>
    <w:rPr>
      <w:b/>
      <w:sz w:val="22"/>
    </w:rPr>
  </w:style>
  <w:style w:type="paragraph" w:styleId="Blocktext">
    <w:name w:val="Block Text"/>
    <w:basedOn w:val="Standard"/>
    <w:rsid w:val="008A1252"/>
    <w:pPr>
      <w:spacing w:after="120"/>
      <w:ind w:left="1440" w:right="1440"/>
      <w:contextualSpacing w:val="0"/>
    </w:pPr>
    <w:rPr>
      <w:sz w:val="22"/>
    </w:rPr>
  </w:style>
  <w:style w:type="paragraph" w:styleId="Datum">
    <w:name w:val="Date"/>
    <w:basedOn w:val="Standard"/>
    <w:next w:val="Standard"/>
    <w:link w:val="DatumZchn"/>
    <w:rsid w:val="008A1252"/>
    <w:pPr>
      <w:contextualSpacing w:val="0"/>
    </w:pPr>
    <w:rPr>
      <w:sz w:val="22"/>
    </w:rPr>
  </w:style>
  <w:style w:type="character" w:customStyle="1" w:styleId="DatumZchn">
    <w:name w:val="Datum Zchn"/>
    <w:link w:val="Datum"/>
    <w:rsid w:val="008A1252"/>
    <w:rPr>
      <w:rFonts w:ascii="Arial" w:eastAsia="Times New Roman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8A1252"/>
    <w:pPr>
      <w:shd w:val="clear" w:color="auto" w:fill="000080"/>
      <w:contextualSpacing w:val="0"/>
    </w:pPr>
    <w:rPr>
      <w:rFonts w:ascii="Tahoma" w:hAnsi="Tahoma"/>
      <w:sz w:val="22"/>
    </w:rPr>
  </w:style>
  <w:style w:type="character" w:customStyle="1" w:styleId="DokumentstrukturZchn">
    <w:name w:val="Dokumentstruktur Zchn"/>
    <w:link w:val="Dokumentstruktur"/>
    <w:uiPriority w:val="99"/>
    <w:semiHidden/>
    <w:rsid w:val="008A1252"/>
    <w:rPr>
      <w:rFonts w:ascii="Tahoma" w:eastAsia="Times New Roman" w:hAnsi="Tahoma"/>
      <w:sz w:val="22"/>
      <w:shd w:val="clear" w:color="auto" w:fill="000080"/>
      <w:lang w:eastAsia="de-DE"/>
    </w:rPr>
  </w:style>
  <w:style w:type="paragraph" w:styleId="Endnotentext">
    <w:name w:val="endnote text"/>
    <w:basedOn w:val="Standard"/>
    <w:link w:val="EndnotentextZchn"/>
    <w:semiHidden/>
    <w:rsid w:val="008A1252"/>
    <w:pPr>
      <w:contextualSpacing w:val="0"/>
    </w:pPr>
  </w:style>
  <w:style w:type="character" w:customStyle="1" w:styleId="EndnotentextZchn">
    <w:name w:val="Endnotentext Zchn"/>
    <w:link w:val="Endnotentext"/>
    <w:semiHidden/>
    <w:rsid w:val="008A1252"/>
    <w:rPr>
      <w:rFonts w:ascii="Arial" w:eastAsia="Times New Roman" w:hAnsi="Arial"/>
      <w:lang w:eastAsia="de-DE"/>
    </w:rPr>
  </w:style>
  <w:style w:type="paragraph" w:styleId="Fu-Endnotenberschrift">
    <w:name w:val="Note Heading"/>
    <w:basedOn w:val="Standard"/>
    <w:next w:val="Standard"/>
    <w:link w:val="Fu-EndnotenberschriftZchn"/>
    <w:rsid w:val="008A1252"/>
    <w:pPr>
      <w:contextualSpacing w:val="0"/>
    </w:pPr>
    <w:rPr>
      <w:sz w:val="22"/>
    </w:rPr>
  </w:style>
  <w:style w:type="character" w:customStyle="1" w:styleId="Fu-EndnotenberschriftZchn">
    <w:name w:val="Fuß/-Endnotenüberschrift Zchn"/>
    <w:link w:val="Fu-Endnotenberschrift"/>
    <w:rsid w:val="008A1252"/>
    <w:rPr>
      <w:rFonts w:ascii="Arial" w:eastAsia="Times New Roman" w:hAnsi="Arial"/>
      <w:sz w:val="22"/>
      <w:lang w:eastAsia="de-DE"/>
    </w:rPr>
  </w:style>
  <w:style w:type="paragraph" w:styleId="Gruformel">
    <w:name w:val="Closing"/>
    <w:basedOn w:val="Standard"/>
    <w:link w:val="GruformelZchn"/>
    <w:rsid w:val="008A1252"/>
    <w:pPr>
      <w:ind w:left="4252"/>
      <w:contextualSpacing w:val="0"/>
    </w:pPr>
    <w:rPr>
      <w:sz w:val="22"/>
    </w:rPr>
  </w:style>
  <w:style w:type="character" w:customStyle="1" w:styleId="GruformelZchn">
    <w:name w:val="Grußformel Zchn"/>
    <w:link w:val="Gruformel"/>
    <w:rsid w:val="008A1252"/>
    <w:rPr>
      <w:rFonts w:ascii="Arial" w:eastAsia="Times New Roman" w:hAnsi="Arial"/>
      <w:sz w:val="22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8A1252"/>
    <w:pPr>
      <w:ind w:left="220" w:hanging="220"/>
      <w:contextualSpacing w:val="0"/>
    </w:pPr>
    <w:rPr>
      <w:sz w:val="22"/>
    </w:rPr>
  </w:style>
  <w:style w:type="paragraph" w:styleId="Index2">
    <w:name w:val="index 2"/>
    <w:basedOn w:val="Standard"/>
    <w:next w:val="Standard"/>
    <w:autoRedefine/>
    <w:semiHidden/>
    <w:rsid w:val="008A1252"/>
    <w:pPr>
      <w:ind w:left="440" w:hanging="220"/>
      <w:contextualSpacing w:val="0"/>
    </w:pPr>
    <w:rPr>
      <w:sz w:val="22"/>
    </w:rPr>
  </w:style>
  <w:style w:type="paragraph" w:styleId="Index3">
    <w:name w:val="index 3"/>
    <w:basedOn w:val="Standard"/>
    <w:next w:val="Standard"/>
    <w:autoRedefine/>
    <w:semiHidden/>
    <w:rsid w:val="008A1252"/>
    <w:pPr>
      <w:ind w:left="660" w:hanging="220"/>
      <w:contextualSpacing w:val="0"/>
    </w:pPr>
    <w:rPr>
      <w:sz w:val="22"/>
    </w:rPr>
  </w:style>
  <w:style w:type="paragraph" w:styleId="Index4">
    <w:name w:val="index 4"/>
    <w:basedOn w:val="Standard"/>
    <w:next w:val="Standard"/>
    <w:autoRedefine/>
    <w:semiHidden/>
    <w:rsid w:val="008A1252"/>
    <w:pPr>
      <w:ind w:left="880" w:hanging="220"/>
      <w:contextualSpacing w:val="0"/>
    </w:pPr>
    <w:rPr>
      <w:sz w:val="22"/>
    </w:rPr>
  </w:style>
  <w:style w:type="paragraph" w:styleId="Index5">
    <w:name w:val="index 5"/>
    <w:basedOn w:val="Standard"/>
    <w:next w:val="Standard"/>
    <w:autoRedefine/>
    <w:semiHidden/>
    <w:rsid w:val="008A1252"/>
    <w:pPr>
      <w:ind w:left="1100" w:hanging="220"/>
      <w:contextualSpacing w:val="0"/>
    </w:pPr>
    <w:rPr>
      <w:sz w:val="22"/>
    </w:rPr>
  </w:style>
  <w:style w:type="paragraph" w:styleId="Index6">
    <w:name w:val="index 6"/>
    <w:basedOn w:val="Standard"/>
    <w:next w:val="Standard"/>
    <w:autoRedefine/>
    <w:semiHidden/>
    <w:rsid w:val="008A1252"/>
    <w:pPr>
      <w:ind w:left="1320" w:hanging="220"/>
      <w:contextualSpacing w:val="0"/>
    </w:pPr>
    <w:rPr>
      <w:sz w:val="22"/>
    </w:rPr>
  </w:style>
  <w:style w:type="paragraph" w:styleId="Index7">
    <w:name w:val="index 7"/>
    <w:basedOn w:val="Standard"/>
    <w:next w:val="Standard"/>
    <w:autoRedefine/>
    <w:semiHidden/>
    <w:rsid w:val="008A1252"/>
    <w:pPr>
      <w:ind w:left="1540" w:hanging="220"/>
      <w:contextualSpacing w:val="0"/>
    </w:pPr>
    <w:rPr>
      <w:sz w:val="22"/>
    </w:rPr>
  </w:style>
  <w:style w:type="paragraph" w:styleId="Index8">
    <w:name w:val="index 8"/>
    <w:basedOn w:val="Standard"/>
    <w:next w:val="Standard"/>
    <w:autoRedefine/>
    <w:semiHidden/>
    <w:rsid w:val="008A1252"/>
    <w:pPr>
      <w:ind w:left="1760" w:hanging="220"/>
      <w:contextualSpacing w:val="0"/>
    </w:pPr>
    <w:rPr>
      <w:sz w:val="22"/>
    </w:rPr>
  </w:style>
  <w:style w:type="paragraph" w:styleId="Index9">
    <w:name w:val="index 9"/>
    <w:basedOn w:val="Standard"/>
    <w:next w:val="Standard"/>
    <w:autoRedefine/>
    <w:semiHidden/>
    <w:rsid w:val="008A1252"/>
    <w:pPr>
      <w:ind w:left="1980" w:hanging="220"/>
      <w:contextualSpacing w:val="0"/>
    </w:pPr>
    <w:rPr>
      <w:sz w:val="22"/>
    </w:rPr>
  </w:style>
  <w:style w:type="paragraph" w:styleId="Indexberschrift">
    <w:name w:val="index heading"/>
    <w:basedOn w:val="Standard"/>
    <w:next w:val="Index1"/>
    <w:semiHidden/>
    <w:rsid w:val="008A1252"/>
    <w:pPr>
      <w:contextualSpacing w:val="0"/>
    </w:pPr>
    <w:rPr>
      <w:b/>
      <w:sz w:val="22"/>
    </w:rPr>
  </w:style>
  <w:style w:type="paragraph" w:styleId="Kommentartext">
    <w:name w:val="annotation text"/>
    <w:basedOn w:val="Standard"/>
    <w:link w:val="KommentartextZchn"/>
    <w:uiPriority w:val="99"/>
    <w:semiHidden/>
    <w:rsid w:val="008A1252"/>
    <w:pPr>
      <w:contextualSpacing w:val="0"/>
    </w:pPr>
  </w:style>
  <w:style w:type="character" w:customStyle="1" w:styleId="KommentartextZchn">
    <w:name w:val="Kommentartext Zchn"/>
    <w:link w:val="Kommentartext"/>
    <w:uiPriority w:val="99"/>
    <w:rsid w:val="008A1252"/>
    <w:rPr>
      <w:rFonts w:ascii="Arial" w:eastAsia="Times New Roman" w:hAnsi="Arial"/>
      <w:lang w:eastAsia="de-DE"/>
    </w:rPr>
  </w:style>
  <w:style w:type="paragraph" w:styleId="Liste2">
    <w:name w:val="List 2"/>
    <w:basedOn w:val="Standard"/>
    <w:rsid w:val="008A1252"/>
    <w:pPr>
      <w:ind w:left="566" w:hanging="283"/>
      <w:contextualSpacing w:val="0"/>
    </w:pPr>
    <w:rPr>
      <w:sz w:val="22"/>
    </w:rPr>
  </w:style>
  <w:style w:type="paragraph" w:styleId="Liste3">
    <w:name w:val="List 3"/>
    <w:basedOn w:val="Standard"/>
    <w:rsid w:val="008A1252"/>
    <w:pPr>
      <w:ind w:left="849" w:hanging="283"/>
      <w:contextualSpacing w:val="0"/>
    </w:pPr>
    <w:rPr>
      <w:sz w:val="22"/>
    </w:rPr>
  </w:style>
  <w:style w:type="paragraph" w:styleId="Liste4">
    <w:name w:val="List 4"/>
    <w:basedOn w:val="Standard"/>
    <w:rsid w:val="008A1252"/>
    <w:pPr>
      <w:ind w:left="1132" w:hanging="283"/>
      <w:contextualSpacing w:val="0"/>
    </w:pPr>
    <w:rPr>
      <w:sz w:val="22"/>
    </w:rPr>
  </w:style>
  <w:style w:type="paragraph" w:styleId="Liste5">
    <w:name w:val="List 5"/>
    <w:basedOn w:val="Standard"/>
    <w:rsid w:val="008A1252"/>
    <w:pPr>
      <w:ind w:left="1415" w:hanging="283"/>
      <w:contextualSpacing w:val="0"/>
    </w:pPr>
    <w:rPr>
      <w:sz w:val="22"/>
    </w:rPr>
  </w:style>
  <w:style w:type="paragraph" w:styleId="Listenfortsetzung">
    <w:name w:val="List Continue"/>
    <w:basedOn w:val="Standard"/>
    <w:rsid w:val="008A1252"/>
    <w:pPr>
      <w:spacing w:after="120"/>
      <w:ind w:left="283"/>
      <w:contextualSpacing w:val="0"/>
    </w:pPr>
    <w:rPr>
      <w:sz w:val="22"/>
    </w:rPr>
  </w:style>
  <w:style w:type="paragraph" w:styleId="Listenfortsetzung2">
    <w:name w:val="List Continue 2"/>
    <w:basedOn w:val="Standard"/>
    <w:rsid w:val="008A1252"/>
    <w:pPr>
      <w:spacing w:after="120"/>
      <w:ind w:left="566"/>
      <w:contextualSpacing w:val="0"/>
    </w:pPr>
    <w:rPr>
      <w:sz w:val="22"/>
    </w:rPr>
  </w:style>
  <w:style w:type="paragraph" w:styleId="Listenfortsetzung3">
    <w:name w:val="List Continue 3"/>
    <w:basedOn w:val="Standard"/>
    <w:rsid w:val="008A1252"/>
    <w:pPr>
      <w:spacing w:after="120"/>
      <w:ind w:left="849"/>
      <w:contextualSpacing w:val="0"/>
    </w:pPr>
    <w:rPr>
      <w:sz w:val="22"/>
    </w:rPr>
  </w:style>
  <w:style w:type="paragraph" w:styleId="Listenfortsetzung4">
    <w:name w:val="List Continue 4"/>
    <w:basedOn w:val="Standard"/>
    <w:rsid w:val="008A1252"/>
    <w:pPr>
      <w:spacing w:after="120"/>
      <w:ind w:left="1132"/>
      <w:contextualSpacing w:val="0"/>
    </w:pPr>
    <w:rPr>
      <w:sz w:val="22"/>
    </w:rPr>
  </w:style>
  <w:style w:type="paragraph" w:styleId="Listenfortsetzung5">
    <w:name w:val="List Continue 5"/>
    <w:basedOn w:val="Standard"/>
    <w:rsid w:val="008A1252"/>
    <w:pPr>
      <w:spacing w:after="120"/>
      <w:ind w:left="1415"/>
      <w:contextualSpacing w:val="0"/>
    </w:pPr>
    <w:rPr>
      <w:sz w:val="22"/>
    </w:rPr>
  </w:style>
  <w:style w:type="paragraph" w:styleId="Listennummer">
    <w:name w:val="List Number"/>
    <w:basedOn w:val="Standard"/>
    <w:rsid w:val="008A1252"/>
    <w:pPr>
      <w:tabs>
        <w:tab w:val="num" w:pos="360"/>
      </w:tabs>
      <w:ind w:left="360" w:hanging="360"/>
      <w:contextualSpacing w:val="0"/>
    </w:pPr>
    <w:rPr>
      <w:sz w:val="22"/>
    </w:rPr>
  </w:style>
  <w:style w:type="paragraph" w:styleId="Listennummer2">
    <w:name w:val="List Number 2"/>
    <w:basedOn w:val="Standard"/>
    <w:rsid w:val="008A1252"/>
    <w:pPr>
      <w:tabs>
        <w:tab w:val="num" w:pos="643"/>
      </w:tabs>
      <w:ind w:left="643" w:hanging="360"/>
      <w:contextualSpacing w:val="0"/>
    </w:pPr>
    <w:rPr>
      <w:sz w:val="22"/>
    </w:rPr>
  </w:style>
  <w:style w:type="paragraph" w:styleId="Listennummer3">
    <w:name w:val="List Number 3"/>
    <w:basedOn w:val="Standard"/>
    <w:rsid w:val="008A1252"/>
    <w:pPr>
      <w:tabs>
        <w:tab w:val="num" w:pos="926"/>
      </w:tabs>
      <w:ind w:left="926" w:hanging="360"/>
      <w:contextualSpacing w:val="0"/>
    </w:pPr>
    <w:rPr>
      <w:sz w:val="22"/>
    </w:rPr>
  </w:style>
  <w:style w:type="paragraph" w:styleId="Listennummer4">
    <w:name w:val="List Number 4"/>
    <w:basedOn w:val="Standard"/>
    <w:rsid w:val="008A1252"/>
    <w:pPr>
      <w:tabs>
        <w:tab w:val="num" w:pos="1209"/>
      </w:tabs>
      <w:ind w:left="1209" w:hanging="360"/>
      <w:contextualSpacing w:val="0"/>
    </w:pPr>
    <w:rPr>
      <w:sz w:val="22"/>
    </w:rPr>
  </w:style>
  <w:style w:type="paragraph" w:styleId="Listennummer5">
    <w:name w:val="List Number 5"/>
    <w:basedOn w:val="Standard"/>
    <w:rsid w:val="008A1252"/>
    <w:pPr>
      <w:tabs>
        <w:tab w:val="num" w:pos="1492"/>
      </w:tabs>
      <w:ind w:left="1492" w:hanging="360"/>
      <w:contextualSpacing w:val="0"/>
    </w:pPr>
    <w:rPr>
      <w:sz w:val="22"/>
    </w:rPr>
  </w:style>
  <w:style w:type="paragraph" w:styleId="Makrotext">
    <w:name w:val="macro"/>
    <w:link w:val="MakrotextZchn"/>
    <w:semiHidden/>
    <w:rsid w:val="008A1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MakrotextZchn">
    <w:name w:val="Makrotext Zchn"/>
    <w:link w:val="Makrotext"/>
    <w:semiHidden/>
    <w:rsid w:val="008A1252"/>
    <w:rPr>
      <w:rFonts w:ascii="Courier New" w:eastAsia="Times New Roman" w:hAnsi="Courier New"/>
      <w:lang w:eastAsia="de-DE"/>
    </w:rPr>
  </w:style>
  <w:style w:type="paragraph" w:styleId="Nachrichtenkopf">
    <w:name w:val="Message Header"/>
    <w:basedOn w:val="Standard"/>
    <w:link w:val="NachrichtenkopfZchn"/>
    <w:rsid w:val="008A12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contextualSpacing w:val="0"/>
    </w:pPr>
    <w:rPr>
      <w:sz w:val="24"/>
    </w:rPr>
  </w:style>
  <w:style w:type="character" w:customStyle="1" w:styleId="NachrichtenkopfZchn">
    <w:name w:val="Nachrichtenkopf Zchn"/>
    <w:link w:val="Nachrichtenkopf"/>
    <w:rsid w:val="008A1252"/>
    <w:rPr>
      <w:rFonts w:ascii="Arial" w:eastAsia="Times New Roman" w:hAnsi="Arial"/>
      <w:sz w:val="24"/>
      <w:shd w:val="pct20" w:color="auto" w:fill="auto"/>
      <w:lang w:eastAsia="de-DE"/>
    </w:rPr>
  </w:style>
  <w:style w:type="paragraph" w:styleId="NurText">
    <w:name w:val="Plain Text"/>
    <w:basedOn w:val="Standard"/>
    <w:link w:val="NurTextZchn"/>
    <w:rsid w:val="008A1252"/>
    <w:pPr>
      <w:contextualSpacing w:val="0"/>
    </w:pPr>
    <w:rPr>
      <w:rFonts w:ascii="Courier New" w:hAnsi="Courier New"/>
    </w:rPr>
  </w:style>
  <w:style w:type="character" w:customStyle="1" w:styleId="NurTextZchn">
    <w:name w:val="Nur Text Zchn"/>
    <w:link w:val="NurText"/>
    <w:rsid w:val="008A1252"/>
    <w:rPr>
      <w:rFonts w:ascii="Courier New" w:eastAsia="Times New Roman" w:hAnsi="Courier New"/>
      <w:lang w:eastAsia="de-DE"/>
    </w:rPr>
  </w:style>
  <w:style w:type="paragraph" w:styleId="Standardeinzug">
    <w:name w:val="Normal Indent"/>
    <w:basedOn w:val="Standard"/>
    <w:rsid w:val="008A1252"/>
    <w:pPr>
      <w:ind w:left="708"/>
      <w:contextualSpacing w:val="0"/>
    </w:pPr>
    <w:rPr>
      <w:sz w:val="22"/>
    </w:rPr>
  </w:style>
  <w:style w:type="paragraph" w:styleId="Textkrper2">
    <w:name w:val="Body Text 2"/>
    <w:basedOn w:val="Standard"/>
    <w:link w:val="Textkrper2Zchn"/>
    <w:rsid w:val="008A1252"/>
    <w:pPr>
      <w:spacing w:after="120" w:line="480" w:lineRule="auto"/>
      <w:contextualSpacing w:val="0"/>
    </w:pPr>
    <w:rPr>
      <w:sz w:val="22"/>
    </w:rPr>
  </w:style>
  <w:style w:type="character" w:customStyle="1" w:styleId="Textkrper2Zchn">
    <w:name w:val="Textkörper 2 Zchn"/>
    <w:link w:val="Textkrper2"/>
    <w:rsid w:val="008A1252"/>
    <w:rPr>
      <w:rFonts w:ascii="Arial" w:eastAsia="Times New Roman" w:hAnsi="Arial"/>
      <w:sz w:val="22"/>
      <w:lang w:eastAsia="de-DE"/>
    </w:rPr>
  </w:style>
  <w:style w:type="paragraph" w:styleId="Textkrper3">
    <w:name w:val="Body Text 3"/>
    <w:basedOn w:val="Standard"/>
    <w:link w:val="Textkrper3Zchn"/>
    <w:rsid w:val="008A1252"/>
    <w:pPr>
      <w:spacing w:after="120"/>
      <w:contextualSpacing w:val="0"/>
    </w:pPr>
    <w:rPr>
      <w:sz w:val="16"/>
    </w:rPr>
  </w:style>
  <w:style w:type="character" w:customStyle="1" w:styleId="Textkrper3Zchn">
    <w:name w:val="Textkörper 3 Zchn"/>
    <w:link w:val="Textkrper3"/>
    <w:rsid w:val="008A1252"/>
    <w:rPr>
      <w:rFonts w:ascii="Arial" w:eastAsia="Times New Roman" w:hAnsi="Arial"/>
      <w:sz w:val="16"/>
      <w:lang w:eastAsia="de-DE"/>
    </w:rPr>
  </w:style>
  <w:style w:type="paragraph" w:styleId="Textkrper-Einzug2">
    <w:name w:val="Body Text Indent 2"/>
    <w:basedOn w:val="Standard"/>
    <w:link w:val="Textkrper-Einzug2Zchn"/>
    <w:rsid w:val="008A1252"/>
    <w:pPr>
      <w:spacing w:after="120" w:line="480" w:lineRule="auto"/>
      <w:ind w:left="283"/>
      <w:contextualSpacing w:val="0"/>
    </w:pPr>
    <w:rPr>
      <w:sz w:val="22"/>
    </w:rPr>
  </w:style>
  <w:style w:type="character" w:customStyle="1" w:styleId="Textkrper-Einzug2Zchn">
    <w:name w:val="Textkörper-Einzug 2 Zchn"/>
    <w:link w:val="Textkrper-Einzug2"/>
    <w:rsid w:val="008A1252"/>
    <w:rPr>
      <w:rFonts w:ascii="Arial" w:eastAsia="Times New Roman" w:hAnsi="Arial"/>
      <w:sz w:val="22"/>
      <w:lang w:eastAsia="de-DE"/>
    </w:rPr>
  </w:style>
  <w:style w:type="paragraph" w:styleId="Textkrper-Einzug3">
    <w:name w:val="Body Text Indent 3"/>
    <w:basedOn w:val="Standard"/>
    <w:link w:val="Textkrper-Einzug3Zchn"/>
    <w:rsid w:val="008A1252"/>
    <w:pPr>
      <w:spacing w:after="120"/>
      <w:ind w:left="283"/>
      <w:contextualSpacing w:val="0"/>
    </w:pPr>
    <w:rPr>
      <w:sz w:val="16"/>
    </w:rPr>
  </w:style>
  <w:style w:type="character" w:customStyle="1" w:styleId="Textkrper-Einzug3Zchn">
    <w:name w:val="Textkörper-Einzug 3 Zchn"/>
    <w:link w:val="Textkrper-Einzug3"/>
    <w:rsid w:val="008A1252"/>
    <w:rPr>
      <w:rFonts w:ascii="Arial" w:eastAsia="Times New Roman" w:hAnsi="Arial"/>
      <w:sz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rsid w:val="008A1252"/>
    <w:pPr>
      <w:spacing w:after="120"/>
      <w:ind w:firstLine="210"/>
    </w:pPr>
    <w:rPr>
      <w:sz w:val="22"/>
    </w:rPr>
  </w:style>
  <w:style w:type="character" w:customStyle="1" w:styleId="Textkrper-ErstzeileneinzugZchn">
    <w:name w:val="Textkörper-Erstzeileneinzug Zchn"/>
    <w:link w:val="Textkrper-Erstzeileneinzug"/>
    <w:rsid w:val="008A1252"/>
    <w:rPr>
      <w:rFonts w:ascii="Arial" w:eastAsia="Times New Roman" w:hAnsi="Arial"/>
      <w:sz w:val="22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rsid w:val="008A1252"/>
    <w:pPr>
      <w:tabs>
        <w:tab w:val="clear" w:pos="567"/>
      </w:tabs>
      <w:spacing w:after="120" w:line="240" w:lineRule="auto"/>
      <w:ind w:left="283" w:firstLine="210"/>
    </w:pPr>
    <w:rPr>
      <w:sz w:val="22"/>
    </w:rPr>
  </w:style>
  <w:style w:type="character" w:customStyle="1" w:styleId="Textkrper-Erstzeileneinzug2Zchn">
    <w:name w:val="Textkörper-Erstzeileneinzug 2 Zchn"/>
    <w:link w:val="Textkrper-Erstzeileneinzug2"/>
    <w:rsid w:val="008A1252"/>
    <w:rPr>
      <w:rFonts w:ascii="Arial" w:eastAsia="Times New Roman" w:hAnsi="Arial"/>
      <w:sz w:val="22"/>
      <w:lang w:eastAsia="de-DE"/>
    </w:rPr>
  </w:style>
  <w:style w:type="paragraph" w:styleId="Umschlagadresse">
    <w:name w:val="envelope address"/>
    <w:basedOn w:val="Standard"/>
    <w:rsid w:val="008A1252"/>
    <w:pPr>
      <w:framePr w:w="4320" w:h="2160" w:hRule="exact" w:hSpace="141" w:wrap="auto" w:hAnchor="page" w:xAlign="center" w:yAlign="bottom"/>
      <w:ind w:left="1"/>
      <w:contextualSpacing w:val="0"/>
    </w:pPr>
    <w:rPr>
      <w:sz w:val="24"/>
    </w:rPr>
  </w:style>
  <w:style w:type="paragraph" w:styleId="Unterschrift">
    <w:name w:val="Signature"/>
    <w:basedOn w:val="Standard"/>
    <w:link w:val="UnterschriftZchn"/>
    <w:rsid w:val="008A1252"/>
    <w:pPr>
      <w:ind w:left="4252"/>
      <w:contextualSpacing w:val="0"/>
    </w:pPr>
    <w:rPr>
      <w:sz w:val="22"/>
    </w:rPr>
  </w:style>
  <w:style w:type="character" w:customStyle="1" w:styleId="UnterschriftZchn">
    <w:name w:val="Unterschrift Zchn"/>
    <w:link w:val="Unterschrift"/>
    <w:rsid w:val="008A1252"/>
    <w:rPr>
      <w:rFonts w:ascii="Arial" w:eastAsia="Times New Roman" w:hAnsi="Arial"/>
      <w:sz w:val="22"/>
      <w:lang w:eastAsia="de-DE"/>
    </w:rPr>
  </w:style>
  <w:style w:type="paragraph" w:styleId="Untertitel">
    <w:name w:val="Subtitle"/>
    <w:basedOn w:val="Standard"/>
    <w:link w:val="UntertitelZchn"/>
    <w:qFormat/>
    <w:rsid w:val="008A1252"/>
    <w:pPr>
      <w:spacing w:after="60"/>
      <w:contextualSpacing w:val="0"/>
      <w:jc w:val="center"/>
      <w:outlineLvl w:val="1"/>
    </w:pPr>
    <w:rPr>
      <w:sz w:val="24"/>
    </w:rPr>
  </w:style>
  <w:style w:type="character" w:customStyle="1" w:styleId="UntertitelZchn">
    <w:name w:val="Untertitel Zchn"/>
    <w:link w:val="Untertitel"/>
    <w:rsid w:val="008A1252"/>
    <w:rPr>
      <w:rFonts w:ascii="Arial" w:eastAsia="Times New Roman" w:hAnsi="Arial"/>
      <w:sz w:val="24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8A1252"/>
    <w:pPr>
      <w:contextualSpacing w:val="0"/>
    </w:pPr>
    <w:rPr>
      <w:sz w:val="22"/>
    </w:rPr>
  </w:style>
  <w:style w:type="paragraph" w:styleId="Verzeichnis2">
    <w:name w:val="toc 2"/>
    <w:basedOn w:val="Standard"/>
    <w:next w:val="Standard"/>
    <w:autoRedefine/>
    <w:uiPriority w:val="39"/>
    <w:rsid w:val="008A1252"/>
    <w:pPr>
      <w:ind w:left="220"/>
      <w:contextualSpacing w:val="0"/>
    </w:pPr>
    <w:rPr>
      <w:sz w:val="22"/>
    </w:rPr>
  </w:style>
  <w:style w:type="paragraph" w:styleId="Verzeichnis3">
    <w:name w:val="toc 3"/>
    <w:basedOn w:val="Standard"/>
    <w:next w:val="Standard"/>
    <w:autoRedefine/>
    <w:uiPriority w:val="39"/>
    <w:rsid w:val="008A1252"/>
    <w:pPr>
      <w:ind w:left="440"/>
      <w:contextualSpacing w:val="0"/>
    </w:pPr>
    <w:rPr>
      <w:sz w:val="22"/>
    </w:rPr>
  </w:style>
  <w:style w:type="paragraph" w:styleId="Verzeichnis4">
    <w:name w:val="toc 4"/>
    <w:basedOn w:val="Standard"/>
    <w:next w:val="Standard"/>
    <w:autoRedefine/>
    <w:uiPriority w:val="99"/>
    <w:semiHidden/>
    <w:rsid w:val="008A1252"/>
    <w:pPr>
      <w:ind w:left="660"/>
      <w:contextualSpacing w:val="0"/>
    </w:pPr>
    <w:rPr>
      <w:sz w:val="22"/>
    </w:rPr>
  </w:style>
  <w:style w:type="paragraph" w:styleId="Verzeichnis5">
    <w:name w:val="toc 5"/>
    <w:basedOn w:val="Standard"/>
    <w:next w:val="Standard"/>
    <w:autoRedefine/>
    <w:semiHidden/>
    <w:rsid w:val="008A1252"/>
    <w:pPr>
      <w:ind w:left="880"/>
      <w:contextualSpacing w:val="0"/>
    </w:pPr>
    <w:rPr>
      <w:sz w:val="22"/>
    </w:rPr>
  </w:style>
  <w:style w:type="paragraph" w:styleId="Verzeichnis6">
    <w:name w:val="toc 6"/>
    <w:basedOn w:val="Standard"/>
    <w:next w:val="Standard"/>
    <w:autoRedefine/>
    <w:semiHidden/>
    <w:rsid w:val="008A1252"/>
    <w:pPr>
      <w:ind w:left="1100"/>
      <w:contextualSpacing w:val="0"/>
    </w:pPr>
    <w:rPr>
      <w:sz w:val="22"/>
    </w:rPr>
  </w:style>
  <w:style w:type="paragraph" w:styleId="Verzeichnis7">
    <w:name w:val="toc 7"/>
    <w:basedOn w:val="Standard"/>
    <w:next w:val="Standard"/>
    <w:autoRedefine/>
    <w:semiHidden/>
    <w:rsid w:val="008A1252"/>
    <w:pPr>
      <w:ind w:left="1320"/>
      <w:contextualSpacing w:val="0"/>
    </w:pPr>
    <w:rPr>
      <w:sz w:val="22"/>
    </w:rPr>
  </w:style>
  <w:style w:type="paragraph" w:styleId="Verzeichnis8">
    <w:name w:val="toc 8"/>
    <w:basedOn w:val="Standard"/>
    <w:next w:val="Standard"/>
    <w:autoRedefine/>
    <w:semiHidden/>
    <w:rsid w:val="008A1252"/>
    <w:pPr>
      <w:ind w:left="1540"/>
      <w:contextualSpacing w:val="0"/>
    </w:pPr>
    <w:rPr>
      <w:sz w:val="22"/>
    </w:rPr>
  </w:style>
  <w:style w:type="paragraph" w:styleId="Verzeichnis9">
    <w:name w:val="toc 9"/>
    <w:basedOn w:val="Standard"/>
    <w:next w:val="Standard"/>
    <w:autoRedefine/>
    <w:semiHidden/>
    <w:rsid w:val="008A1252"/>
    <w:pPr>
      <w:ind w:left="1760"/>
      <w:contextualSpacing w:val="0"/>
    </w:pPr>
    <w:rPr>
      <w:sz w:val="22"/>
    </w:rPr>
  </w:style>
  <w:style w:type="paragraph" w:styleId="RGV-berschrift">
    <w:name w:val="toa heading"/>
    <w:basedOn w:val="Standard"/>
    <w:next w:val="Standard"/>
    <w:semiHidden/>
    <w:rsid w:val="008A1252"/>
    <w:pPr>
      <w:spacing w:before="120"/>
      <w:contextualSpacing w:val="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rsid w:val="008A1252"/>
    <w:pPr>
      <w:ind w:left="220" w:hanging="220"/>
      <w:contextualSpacing w:val="0"/>
    </w:pPr>
    <w:rPr>
      <w:sz w:val="22"/>
    </w:rPr>
  </w:style>
  <w:style w:type="character" w:styleId="Seitenzahl">
    <w:name w:val="page number"/>
    <w:basedOn w:val="Absatz-Standardschriftart"/>
    <w:uiPriority w:val="99"/>
    <w:rsid w:val="008A1252"/>
  </w:style>
  <w:style w:type="character" w:customStyle="1" w:styleId="KommentarthemaZchn">
    <w:name w:val="Kommentarthema Zchn"/>
    <w:link w:val="Kommentarthema"/>
    <w:uiPriority w:val="99"/>
    <w:semiHidden/>
    <w:rsid w:val="008A1252"/>
    <w:rPr>
      <w:rFonts w:ascii="Arial" w:hAnsi="Arial"/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8A1252"/>
    <w:rPr>
      <w:rFonts w:eastAsia="MS Mincho"/>
      <w:b/>
      <w:bCs/>
      <w:lang w:eastAsia="ja-JP"/>
    </w:rPr>
  </w:style>
  <w:style w:type="character" w:customStyle="1" w:styleId="KommentarthemaZeichen1">
    <w:name w:val="Kommentarthema Zeichen1"/>
    <w:uiPriority w:val="99"/>
    <w:semiHidden/>
    <w:rsid w:val="008A1252"/>
    <w:rPr>
      <w:rFonts w:ascii="Arial" w:eastAsia="Times New Roman" w:hAnsi="Arial"/>
      <w:b/>
      <w:bCs/>
      <w:lang w:eastAsia="de-DE"/>
    </w:rPr>
  </w:style>
  <w:style w:type="character" w:styleId="Kommentarzeichen">
    <w:name w:val="annotation reference"/>
    <w:uiPriority w:val="99"/>
    <w:semiHidden/>
    <w:rsid w:val="008A1252"/>
    <w:rPr>
      <w:sz w:val="16"/>
      <w:szCs w:val="16"/>
    </w:rPr>
  </w:style>
  <w:style w:type="numbering" w:customStyle="1" w:styleId="ListeC">
    <w:name w:val="Liste_C"/>
    <w:uiPriority w:val="99"/>
    <w:rsid w:val="00FD3B49"/>
    <w:pPr>
      <w:numPr>
        <w:numId w:val="9"/>
      </w:numPr>
    </w:pPr>
  </w:style>
  <w:style w:type="paragraph" w:customStyle="1" w:styleId="Ankreuzliste">
    <w:name w:val="Ankreuzliste"/>
    <w:basedOn w:val="Listenabsatz"/>
    <w:qFormat/>
    <w:rsid w:val="00DE228B"/>
    <w:pPr>
      <w:tabs>
        <w:tab w:val="left" w:pos="851"/>
        <w:tab w:val="left" w:pos="1701"/>
        <w:tab w:val="left" w:pos="4820"/>
        <w:tab w:val="left" w:pos="5245"/>
      </w:tabs>
      <w:spacing w:line="360" w:lineRule="auto"/>
      <w:ind w:left="397"/>
    </w:pPr>
    <w:rPr>
      <w:rFonts w:cs="Arial"/>
    </w:rPr>
  </w:style>
  <w:style w:type="paragraph" w:customStyle="1" w:styleId="Liste-C-00">
    <w:name w:val="Liste-C-00"/>
    <w:basedOn w:val="Listenabsatz"/>
    <w:qFormat/>
    <w:rsid w:val="006D22A1"/>
    <w:pPr>
      <w:tabs>
        <w:tab w:val="left" w:pos="426"/>
      </w:tabs>
      <w:spacing w:before="120"/>
      <w:ind w:left="0"/>
    </w:pPr>
    <w:rPr>
      <w:b/>
    </w:rPr>
  </w:style>
  <w:style w:type="paragraph" w:customStyle="1" w:styleId="Liste-C-01">
    <w:name w:val="Liste-C-01"/>
    <w:basedOn w:val="Listenabsatz"/>
    <w:qFormat/>
    <w:rsid w:val="00911A32"/>
    <w:pPr>
      <w:tabs>
        <w:tab w:val="left" w:pos="426"/>
      </w:tabs>
      <w:ind w:left="397"/>
      <w:contextualSpacing w:val="0"/>
    </w:pPr>
  </w:style>
  <w:style w:type="paragraph" w:customStyle="1" w:styleId="Liste-C-02">
    <w:name w:val="Liste-C-02"/>
    <w:basedOn w:val="Liste-A-02"/>
    <w:qFormat/>
    <w:rsid w:val="006D22A1"/>
    <w:pPr>
      <w:numPr>
        <w:ilvl w:val="0"/>
        <w:numId w:val="0"/>
      </w:numPr>
    </w:pPr>
  </w:style>
  <w:style w:type="paragraph" w:customStyle="1" w:styleId="Mustertext">
    <w:name w:val="Mustertext"/>
    <w:basedOn w:val="Standard"/>
    <w:qFormat/>
    <w:rsid w:val="00103A3E"/>
    <w:rPr>
      <w:color w:val="3366FF"/>
    </w:rPr>
  </w:style>
  <w:style w:type="paragraph" w:customStyle="1" w:styleId="Formulartext">
    <w:name w:val="Formulartext"/>
    <w:basedOn w:val="Standard"/>
    <w:qFormat/>
    <w:rsid w:val="00646CDF"/>
    <w:pPr>
      <w:pBdr>
        <w:top w:val="single" w:sz="4" w:space="1" w:color="BFBFBF"/>
        <w:left w:val="single" w:sz="4" w:space="1" w:color="BFBFBF"/>
        <w:bottom w:val="single" w:sz="4" w:space="1" w:color="BFBFBF"/>
        <w:right w:val="single" w:sz="4" w:space="1" w:color="BFBFBF"/>
      </w:pBdr>
      <w:tabs>
        <w:tab w:val="left" w:pos="426"/>
        <w:tab w:val="right" w:pos="9356"/>
      </w:tabs>
    </w:pPr>
    <w:rPr>
      <w:rFonts w:cs="Arial"/>
      <w:noProof/>
      <w:u w:val="dotted"/>
    </w:rPr>
  </w:style>
  <w:style w:type="paragraph" w:customStyle="1" w:styleId="Standard8">
    <w:name w:val="Standard_8"/>
    <w:basedOn w:val="Standard"/>
    <w:qFormat/>
    <w:rsid w:val="008A50E7"/>
    <w:rPr>
      <w:sz w:val="16"/>
      <w:szCs w:val="16"/>
    </w:rPr>
  </w:style>
  <w:style w:type="paragraph" w:customStyle="1" w:styleId="Liste-B-01">
    <w:name w:val="Liste-B-01"/>
    <w:basedOn w:val="Liste-A-01"/>
    <w:qFormat/>
    <w:rsid w:val="009F19D7"/>
    <w:pPr>
      <w:tabs>
        <w:tab w:val="left" w:pos="1134"/>
      </w:tabs>
      <w:ind w:firstLine="0"/>
      <w:contextualSpacing w:val="0"/>
    </w:pPr>
  </w:style>
  <w:style w:type="paragraph" w:customStyle="1" w:styleId="Liste-B-01Ankreuzliste">
    <w:name w:val="Liste-B-01 Ankreuzliste"/>
    <w:basedOn w:val="Liste-B-01"/>
    <w:qFormat/>
    <w:rsid w:val="00547034"/>
    <w:pPr>
      <w:ind w:left="1134" w:hanging="567"/>
    </w:pPr>
  </w:style>
  <w:style w:type="paragraph" w:styleId="berarbeitung">
    <w:name w:val="Revision"/>
    <w:hidden/>
    <w:uiPriority w:val="99"/>
    <w:semiHidden/>
    <w:rsid w:val="00737B54"/>
    <w:rPr>
      <w:rFonts w:ascii="Arial" w:eastAsia="Times New Roman" w:hAnsi="Arial"/>
    </w:rPr>
  </w:style>
  <w:style w:type="paragraph" w:customStyle="1" w:styleId="Rahmen1">
    <w:name w:val="Rahmen1"/>
    <w:basedOn w:val="Standard"/>
    <w:uiPriority w:val="99"/>
    <w:rsid w:val="00084BFA"/>
    <w:pPr>
      <w:pBdr>
        <w:top w:val="single" w:sz="4" w:space="6" w:color="auto"/>
        <w:left w:val="single" w:sz="4" w:space="4" w:color="auto"/>
        <w:bottom w:val="single" w:sz="4" w:space="6" w:color="auto"/>
        <w:right w:val="single" w:sz="4" w:space="4" w:color="auto"/>
      </w:pBdr>
      <w:spacing w:before="120" w:after="120"/>
      <w:contextualSpacing w:val="0"/>
      <w:jc w:val="both"/>
    </w:pPr>
    <w:rPr>
      <w:rFonts w:cs="Arial"/>
      <w:color w:val="000000"/>
    </w:rPr>
  </w:style>
  <w:style w:type="paragraph" w:customStyle="1" w:styleId="InhaltsverzeichnisA1">
    <w:name w:val="Inhaltsverzeichnis_A_1"/>
    <w:basedOn w:val="Listenabsatz"/>
    <w:qFormat/>
    <w:rsid w:val="00234D8F"/>
    <w:pPr>
      <w:numPr>
        <w:numId w:val="14"/>
      </w:numPr>
      <w:tabs>
        <w:tab w:val="right" w:leader="dot" w:pos="8789"/>
        <w:tab w:val="right" w:pos="9356"/>
      </w:tabs>
      <w:spacing w:before="240" w:after="120"/>
      <w:contextualSpacing w:val="0"/>
    </w:pPr>
    <w:rPr>
      <w:b/>
      <w:bCs/>
    </w:rPr>
  </w:style>
  <w:style w:type="numbering" w:styleId="111111">
    <w:name w:val="Outline List 2"/>
    <w:basedOn w:val="KeineListe"/>
    <w:uiPriority w:val="99"/>
    <w:rsid w:val="00120489"/>
    <w:pPr>
      <w:numPr>
        <w:numId w:val="10"/>
      </w:numPr>
    </w:pPr>
  </w:style>
  <w:style w:type="paragraph" w:customStyle="1" w:styleId="A0">
    <w:name w:val="A 0"/>
    <w:basedOn w:val="Standard"/>
    <w:rsid w:val="00120489"/>
    <w:pPr>
      <w:spacing w:before="120" w:after="120"/>
      <w:contextualSpacing w:val="0"/>
    </w:pPr>
    <w:rPr>
      <w:rFonts w:cs="Arial"/>
      <w:b/>
      <w:sz w:val="26"/>
      <w:szCs w:val="26"/>
    </w:rPr>
  </w:style>
  <w:style w:type="paragraph" w:customStyle="1" w:styleId="A4">
    <w:name w:val="A 4"/>
    <w:basedOn w:val="Standard"/>
    <w:uiPriority w:val="99"/>
    <w:rsid w:val="00120489"/>
    <w:pPr>
      <w:numPr>
        <w:numId w:val="11"/>
      </w:numPr>
      <w:ind w:firstLine="0"/>
      <w:contextualSpacing w:val="0"/>
    </w:pPr>
    <w:rPr>
      <w:rFonts w:cs="Arial"/>
      <w:b/>
      <w:sz w:val="22"/>
      <w:szCs w:val="22"/>
    </w:rPr>
  </w:style>
  <w:style w:type="paragraph" w:customStyle="1" w:styleId="A1">
    <w:name w:val="A 1"/>
    <w:basedOn w:val="Standard"/>
    <w:uiPriority w:val="99"/>
    <w:rsid w:val="00120489"/>
    <w:pPr>
      <w:spacing w:before="120" w:after="120"/>
      <w:ind w:left="284"/>
      <w:contextualSpacing w:val="0"/>
    </w:pPr>
    <w:rPr>
      <w:rFonts w:cs="Arial"/>
      <w:b/>
      <w:sz w:val="24"/>
      <w:szCs w:val="24"/>
    </w:rPr>
  </w:style>
  <w:style w:type="character" w:customStyle="1" w:styleId="berschrift2Zchn">
    <w:name w:val="Überschrift 2 Zchn"/>
    <w:link w:val="berschrift2"/>
    <w:uiPriority w:val="99"/>
    <w:rsid w:val="00120489"/>
    <w:rPr>
      <w:rFonts w:ascii="Arial" w:eastAsia="Times New Roman" w:hAnsi="Arial"/>
      <w:b/>
    </w:rPr>
  </w:style>
  <w:style w:type="paragraph" w:customStyle="1" w:styleId="A2">
    <w:name w:val="A 2"/>
    <w:basedOn w:val="Standard"/>
    <w:uiPriority w:val="99"/>
    <w:rsid w:val="00120489"/>
    <w:pPr>
      <w:spacing w:before="120" w:after="120"/>
      <w:ind w:left="539"/>
      <w:contextualSpacing w:val="0"/>
    </w:pPr>
    <w:rPr>
      <w:rFonts w:cs="Arial"/>
      <w:b/>
      <w:sz w:val="24"/>
      <w:szCs w:val="24"/>
    </w:rPr>
  </w:style>
  <w:style w:type="character" w:styleId="Hyperlink">
    <w:name w:val="Hyperlink"/>
    <w:uiPriority w:val="99"/>
    <w:rsid w:val="00120489"/>
    <w:rPr>
      <w:color w:val="0000FF"/>
      <w:u w:val="single"/>
    </w:rPr>
  </w:style>
  <w:style w:type="paragraph" w:customStyle="1" w:styleId="A3">
    <w:name w:val="A 3"/>
    <w:basedOn w:val="A2"/>
    <w:uiPriority w:val="99"/>
    <w:rsid w:val="00120489"/>
    <w:pPr>
      <w:ind w:left="567"/>
    </w:pPr>
  </w:style>
  <w:style w:type="paragraph" w:customStyle="1" w:styleId="A11">
    <w:name w:val="A 11"/>
    <w:basedOn w:val="A1"/>
    <w:uiPriority w:val="99"/>
    <w:rsid w:val="00120489"/>
  </w:style>
  <w:style w:type="character" w:styleId="BesuchterLink">
    <w:name w:val="FollowedHyperlink"/>
    <w:uiPriority w:val="99"/>
    <w:rsid w:val="00120489"/>
    <w:rPr>
      <w:color w:val="800080"/>
      <w:u w:val="single"/>
    </w:rPr>
  </w:style>
  <w:style w:type="character" w:customStyle="1" w:styleId="ZchnZchn">
    <w:name w:val="Zchn Zchn"/>
    <w:rsid w:val="00120489"/>
    <w:rPr>
      <w:rFonts w:ascii="Arial" w:hAnsi="Arial"/>
      <w:b/>
      <w:sz w:val="28"/>
      <w:lang w:val="de-DE" w:eastAsia="de-DE" w:bidi="ar-SA"/>
    </w:rPr>
  </w:style>
  <w:style w:type="character" w:customStyle="1" w:styleId="ZchnZchn2">
    <w:name w:val="Zchn Zchn2"/>
    <w:rsid w:val="00120489"/>
    <w:rPr>
      <w:lang w:val="de-DE" w:eastAsia="de-DE" w:bidi="ar-SA"/>
    </w:rPr>
  </w:style>
  <w:style w:type="paragraph" w:customStyle="1" w:styleId="Mustertext9kursiv">
    <w:name w:val="Mustertext_9_kursiv"/>
    <w:basedOn w:val="Mustertext"/>
    <w:qFormat/>
    <w:rsid w:val="00120489"/>
    <w:rPr>
      <w:i/>
      <w:sz w:val="18"/>
      <w:szCs w:val="18"/>
    </w:rPr>
  </w:style>
  <w:style w:type="paragraph" w:customStyle="1" w:styleId="berschrift112">
    <w:name w:val="Überschrift 1_12"/>
    <w:basedOn w:val="berschrift1"/>
    <w:qFormat/>
    <w:rsid w:val="00CD1D37"/>
    <w:pPr>
      <w:jc w:val="left"/>
    </w:pPr>
    <w:rPr>
      <w:sz w:val="24"/>
      <w:szCs w:val="24"/>
    </w:rPr>
  </w:style>
  <w:style w:type="numbering" w:customStyle="1" w:styleId="InhaltsverzeichnisA">
    <w:name w:val="Inhaltsverzeichnis_A"/>
    <w:basedOn w:val="KeineListe"/>
    <w:uiPriority w:val="99"/>
    <w:rsid w:val="00234D8F"/>
    <w:pPr>
      <w:numPr>
        <w:numId w:val="13"/>
      </w:numPr>
    </w:pPr>
  </w:style>
  <w:style w:type="paragraph" w:customStyle="1" w:styleId="InhaltsverzeichnisA2">
    <w:name w:val="Inhaltsverzeichnis_A_2"/>
    <w:basedOn w:val="InhaltsverzeichnisA1"/>
    <w:qFormat/>
    <w:rsid w:val="00234D8F"/>
    <w:pPr>
      <w:numPr>
        <w:ilvl w:val="3"/>
        <w:numId w:val="15"/>
      </w:numPr>
      <w:spacing w:before="0" w:after="60"/>
    </w:pPr>
    <w:rPr>
      <w:b w:val="0"/>
    </w:rPr>
  </w:style>
  <w:style w:type="paragraph" w:customStyle="1" w:styleId="Tabellenlisteaa">
    <w:name w:val="Tabellenliste aa)"/>
    <w:basedOn w:val="Standard"/>
    <w:qFormat/>
    <w:rsid w:val="0056505F"/>
    <w:pPr>
      <w:ind w:left="377" w:hanging="377"/>
    </w:p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680196"/>
    <w:rPr>
      <w:rFonts w:ascii="Arial" w:eastAsia="Times New Roman" w:hAnsi="Arial"/>
      <w:b/>
      <w:sz w:val="32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D4302F"/>
    <w:rPr>
      <w:rFonts w:ascii="Arial" w:eastAsia="Times New Roman" w:hAnsi="Arial"/>
      <w:b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D4302F"/>
    <w:rPr>
      <w:rFonts w:ascii="Arial" w:eastAsia="Times New Roman" w:hAnsi="Arial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D4302F"/>
    <w:rPr>
      <w:rFonts w:ascii="Arial" w:eastAsia="Times New Roman" w:hAnsi="Arial"/>
      <w:i/>
      <w:sz w:val="28"/>
      <w:lang w:val="it-IT"/>
    </w:rPr>
  </w:style>
  <w:style w:type="paragraph" w:customStyle="1" w:styleId="GGO-Standard">
    <w:name w:val="GGO-Standard"/>
    <w:uiPriority w:val="99"/>
    <w:rsid w:val="00D4302F"/>
    <w:pPr>
      <w:spacing w:line="320" w:lineRule="atLeast"/>
    </w:pPr>
    <w:rPr>
      <w:rFonts w:ascii="Arial Narrow" w:eastAsia="Times New Roman" w:hAnsi="Arial Narrow"/>
      <w:sz w:val="24"/>
    </w:rPr>
  </w:style>
  <w:style w:type="paragraph" w:customStyle="1" w:styleId="Mustertext9Liste">
    <w:name w:val="Mustertext_9_Liste"/>
    <w:basedOn w:val="Mustertext9kursiv"/>
    <w:qFormat/>
    <w:rsid w:val="005502AC"/>
    <w:pPr>
      <w:numPr>
        <w:numId w:val="24"/>
      </w:numPr>
      <w:ind w:left="228" w:hanging="142"/>
    </w:pPr>
  </w:style>
  <w:style w:type="paragraph" w:customStyle="1" w:styleId="SeitenzahlInhaltsverzeichnis">
    <w:name w:val="Seitenzahl_Inhaltsverzeichnis"/>
    <w:basedOn w:val="Standard"/>
    <w:qFormat/>
    <w:rsid w:val="00A92B11"/>
    <w:pPr>
      <w:tabs>
        <w:tab w:val="center" w:pos="9299"/>
      </w:tabs>
      <w:contextualSpacing w:val="0"/>
    </w:pPr>
  </w:style>
  <w:style w:type="character" w:styleId="Platzhaltertext">
    <w:name w:val="Placeholder Text"/>
    <w:basedOn w:val="Absatz-Standardschriftart"/>
    <w:uiPriority w:val="99"/>
    <w:semiHidden/>
    <w:rsid w:val="009B5AF5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80196"/>
    <w:pPr>
      <w:keepLines/>
      <w:tabs>
        <w:tab w:val="clear" w:pos="7938"/>
      </w:tabs>
      <w:overflowPunct/>
      <w:autoSpaceDE/>
      <w:autoSpaceDN/>
      <w:adjustRightInd/>
      <w:spacing w:before="480" w:line="276" w:lineRule="auto"/>
      <w:contextualSpacing w:val="0"/>
      <w:jc w:val="left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1FD685-D209-4BA2-A8BF-CFB92274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631322F3.dotm</Template>
  <TotalTime>0</TotalTime>
  <Pages>7</Pages>
  <Words>2185</Words>
  <Characters>13769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 FX Mediengestaltung</Company>
  <LinksUpToDate>false</LinksUpToDate>
  <CharactersWithSpaces>15923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Wagenknecht</dc:creator>
  <cp:lastModifiedBy>Waldau, Dagmar</cp:lastModifiedBy>
  <cp:revision>6</cp:revision>
  <cp:lastPrinted>2015-06-30T12:31:00Z</cp:lastPrinted>
  <dcterms:created xsi:type="dcterms:W3CDTF">2021-03-30T15:38:00Z</dcterms:created>
  <dcterms:modified xsi:type="dcterms:W3CDTF">2022-03-24T12:24:00Z</dcterms:modified>
</cp:coreProperties>
</file>