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D3B86" w14:textId="17D9D904" w:rsidR="009A4199" w:rsidRDefault="009A4199" w:rsidP="009A4199">
      <w:r>
        <w:t xml:space="preserve">Bezeichnung der </w:t>
      </w:r>
      <w:r w:rsidR="0089482D">
        <w:t xml:space="preserve">freiberuflichen </w:t>
      </w:r>
      <w:r>
        <w:t>Leistung:</w:t>
      </w:r>
    </w:p>
    <w:p w14:paraId="1B672827" w14:textId="77777777" w:rsidR="0089482D" w:rsidRDefault="0089482D" w:rsidP="009A4199"/>
    <w:tbl>
      <w:tblPr>
        <w:tblStyle w:val="Tabellenraster"/>
        <w:tblW w:w="5000" w:type="pct"/>
        <w:tblLayout w:type="fixed"/>
        <w:tblCellMar>
          <w:top w:w="85" w:type="dxa"/>
          <w:left w:w="85" w:type="dxa"/>
          <w:bottom w:w="85" w:type="dxa"/>
          <w:right w:w="85" w:type="dxa"/>
        </w:tblCellMar>
        <w:tblLook w:val="04A0" w:firstRow="1" w:lastRow="0" w:firstColumn="1" w:lastColumn="0" w:noHBand="0" w:noVBand="1"/>
      </w:tblPr>
      <w:tblGrid>
        <w:gridCol w:w="1792"/>
        <w:gridCol w:w="7942"/>
      </w:tblGrid>
      <w:tr w:rsidR="009A4199" w14:paraId="30919341" w14:textId="77777777" w:rsidTr="00C52F7E">
        <w:tc>
          <w:tcPr>
            <w:tcW w:w="1792" w:type="dxa"/>
          </w:tcPr>
          <w:p w14:paraId="31939FC0" w14:textId="77777777" w:rsidR="009A4199" w:rsidRDefault="009A4199" w:rsidP="00E61C19">
            <w:r>
              <w:t>Projekt:</w:t>
            </w:r>
          </w:p>
        </w:tc>
        <w:tc>
          <w:tcPr>
            <w:tcW w:w="7942" w:type="dxa"/>
          </w:tcPr>
          <w:p w14:paraId="07645EB2" w14:textId="77777777" w:rsidR="009A4199" w:rsidRDefault="009A4199" w:rsidP="00E61C19"/>
        </w:tc>
      </w:tr>
      <w:tr w:rsidR="009A4199" w14:paraId="7AA7CDC9" w14:textId="77777777" w:rsidTr="00C52F7E">
        <w:tc>
          <w:tcPr>
            <w:tcW w:w="1792" w:type="dxa"/>
          </w:tcPr>
          <w:p w14:paraId="5BCAEE1E" w14:textId="77777777" w:rsidR="009A4199" w:rsidRDefault="009A4199" w:rsidP="00E61C19">
            <w:r>
              <w:t>Leistung:</w:t>
            </w:r>
          </w:p>
        </w:tc>
        <w:tc>
          <w:tcPr>
            <w:tcW w:w="7942" w:type="dxa"/>
          </w:tcPr>
          <w:p w14:paraId="131DD602" w14:textId="77777777" w:rsidR="009A4199" w:rsidRDefault="009A4199" w:rsidP="00E61C19"/>
        </w:tc>
      </w:tr>
    </w:tbl>
    <w:p w14:paraId="4401463B" w14:textId="77777777" w:rsidR="0089482D" w:rsidRDefault="0089482D" w:rsidP="0089482D"/>
    <w:p w14:paraId="7FF021F7" w14:textId="77777777" w:rsidR="0089482D" w:rsidRPr="002260CF" w:rsidRDefault="0089482D" w:rsidP="0089482D">
      <w:pPr>
        <w:pStyle w:val="berschrift1"/>
      </w:pPr>
      <w:r>
        <w:t>Niederschrift und Erklärung</w:t>
      </w:r>
      <w:r>
        <w:br/>
      </w:r>
      <w:r w:rsidRPr="002260CF">
        <w:t>über die Verpflichtung</w:t>
      </w:r>
    </w:p>
    <w:p w14:paraId="3A540D72" w14:textId="77777777" w:rsidR="0089482D" w:rsidRDefault="0089482D" w:rsidP="0089482D">
      <w:pPr>
        <w:pStyle w:val="Infozeile"/>
      </w:pPr>
      <w:r>
        <w:rPr>
          <w:snapToGrid w:val="0"/>
        </w:rPr>
        <w:t>nach § 1 des Verpflichtungsgesetzes vom 2. März 1974 (BGBl. I. S. 547),</w:t>
      </w:r>
      <w:r>
        <w:rPr>
          <w:snapToGrid w:val="0"/>
        </w:rPr>
        <w:br/>
        <w:t xml:space="preserve">zuletzt geändert durch das Gesetz vom 15. </w:t>
      </w:r>
      <w:r>
        <w:rPr>
          <w:snapToGrid w:val="0"/>
          <w:lang w:val="en-GB"/>
        </w:rPr>
        <w:t>August 1974 (</w:t>
      </w:r>
      <w:proofErr w:type="spellStart"/>
      <w:r>
        <w:rPr>
          <w:snapToGrid w:val="0"/>
          <w:lang w:val="en-GB"/>
        </w:rPr>
        <w:t>BGBl</w:t>
      </w:r>
      <w:proofErr w:type="spellEnd"/>
      <w:r>
        <w:rPr>
          <w:snapToGrid w:val="0"/>
          <w:lang w:val="en-GB"/>
        </w:rPr>
        <w:t>. I. S. 1.942)</w:t>
      </w:r>
    </w:p>
    <w:p w14:paraId="4594AD0C" w14:textId="77777777" w:rsidR="0089482D" w:rsidRDefault="0089482D" w:rsidP="0089482D"/>
    <w:p w14:paraId="73BF8F01" w14:textId="77777777" w:rsidR="0089482D" w:rsidRPr="0037269F" w:rsidRDefault="0089482D" w:rsidP="0089482D">
      <w:r w:rsidRPr="0037269F">
        <w:t>Frau/Herr</w:t>
      </w:r>
    </w:p>
    <w:p w14:paraId="16DE1DEA" w14:textId="77777777" w:rsidR="0089482D" w:rsidRDefault="0089482D" w:rsidP="0089482D">
      <w:pPr>
        <w:rPr>
          <w:u w:val="single"/>
        </w:rPr>
      </w:pP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r w:rsidRPr="00573DD2">
        <w:rPr>
          <w:u w:val="single"/>
        </w:rPr>
        <w:fldChar w:fldCharType="begin">
          <w:ffData>
            <w:name w:val="Text4"/>
            <w:enabled/>
            <w:calcOnExit w:val="0"/>
            <w:textInput/>
          </w:ffData>
        </w:fldChar>
      </w:r>
      <w:r w:rsidRPr="00573DD2">
        <w:rPr>
          <w:u w:val="single"/>
        </w:rPr>
        <w:instrText xml:space="preserve"> FORMTEXT </w:instrText>
      </w:r>
      <w:r w:rsidRPr="00573DD2">
        <w:rPr>
          <w:u w:val="single"/>
        </w:rPr>
      </w:r>
      <w:r w:rsidRPr="00573DD2">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Pr="00573DD2">
        <w:rPr>
          <w:u w:val="single"/>
        </w:rPr>
        <w:fldChar w:fldCharType="end"/>
      </w:r>
    </w:p>
    <w:p w14:paraId="622E59EB" w14:textId="77777777" w:rsidR="0089482D" w:rsidRPr="0037269F" w:rsidRDefault="0089482D" w:rsidP="0089482D">
      <w:r w:rsidRPr="0037269F">
        <w:t>ist heute vom Unterzeichnenden auf die gewissenhafte Erfüllung ih</w:t>
      </w:r>
      <w:r>
        <w:t>rer/seiner</w:t>
      </w:r>
      <w:r>
        <w:rPr>
          <w:rStyle w:val="Funotenzeichen"/>
        </w:rPr>
        <w:footnoteReference w:id="1"/>
      </w:r>
      <w:r w:rsidRPr="0037269F">
        <w:t xml:space="preserve"> Obliegenheiten verpflichtet und auf die strafrechtlichen Folgen einer Pflichtverletzung hingewiesen worden.</w:t>
      </w:r>
    </w:p>
    <w:p w14:paraId="273C8A41" w14:textId="77777777" w:rsidR="0089482D" w:rsidRPr="0037269F" w:rsidRDefault="0089482D" w:rsidP="0089482D"/>
    <w:p w14:paraId="58909915" w14:textId="57F3788C" w:rsidR="0089482D" w:rsidRPr="0037269F" w:rsidRDefault="0089482D" w:rsidP="0089482D">
      <w:r w:rsidRPr="0037269F">
        <w:t>Ihr/Ihm</w:t>
      </w:r>
      <w:r w:rsidRPr="0089482D">
        <w:rPr>
          <w:rStyle w:val="Funotenzeichen"/>
        </w:rPr>
        <w:t>1</w:t>
      </w:r>
      <w:r w:rsidRPr="0037269F">
        <w:t xml:space="preserve"> wurde der Inhalt der nachfolgend aufgeführten und als Anlage beigefügt</w:t>
      </w:r>
      <w:r>
        <w:t>en Strafvorschriften des Straf</w:t>
      </w:r>
      <w:r w:rsidRPr="0037269F">
        <w:t>gesetzbuches eröffnet:</w:t>
      </w:r>
    </w:p>
    <w:p w14:paraId="3E4DA0AF" w14:textId="77777777" w:rsidR="0089482D" w:rsidRDefault="0089482D" w:rsidP="0089482D"/>
    <w:tbl>
      <w:tblPr>
        <w:tblStyle w:val="Tabellenraster"/>
        <w:tblW w:w="8419" w:type="dxa"/>
        <w:tblInd w:w="57" w:type="dxa"/>
        <w:tblBorders>
          <w:insideV w:val="none" w:sz="0" w:space="0" w:color="auto"/>
        </w:tblBorders>
        <w:tblCellMar>
          <w:top w:w="28" w:type="dxa"/>
          <w:left w:w="28" w:type="dxa"/>
          <w:bottom w:w="28" w:type="dxa"/>
          <w:right w:w="28" w:type="dxa"/>
        </w:tblCellMar>
        <w:tblLook w:val="04A0" w:firstRow="1" w:lastRow="0" w:firstColumn="1" w:lastColumn="0" w:noHBand="0" w:noVBand="1"/>
      </w:tblPr>
      <w:tblGrid>
        <w:gridCol w:w="1004"/>
        <w:gridCol w:w="7415"/>
      </w:tblGrid>
      <w:tr w:rsidR="00E20A5C" w14:paraId="5EF58360" w14:textId="77777777" w:rsidTr="00E20A5C">
        <w:tc>
          <w:tcPr>
            <w:tcW w:w="1004" w:type="dxa"/>
          </w:tcPr>
          <w:p w14:paraId="2ED59C0F" w14:textId="0EB4F7A4" w:rsidR="00E20A5C" w:rsidRDefault="00E20A5C" w:rsidP="0089482D">
            <w:r w:rsidRPr="0037269F">
              <w:t>- § 133</w:t>
            </w:r>
          </w:p>
        </w:tc>
        <w:tc>
          <w:tcPr>
            <w:tcW w:w="7415" w:type="dxa"/>
          </w:tcPr>
          <w:p w14:paraId="53D0BED8" w14:textId="4F8D0A5F" w:rsidR="00E20A5C" w:rsidRDefault="00E20A5C" w:rsidP="0089482D">
            <w:r w:rsidRPr="0037269F">
              <w:t>Verwahrungsbruch</w:t>
            </w:r>
          </w:p>
        </w:tc>
      </w:tr>
      <w:tr w:rsidR="00E20A5C" w14:paraId="19FBDF31" w14:textId="77777777" w:rsidTr="00E20A5C">
        <w:tc>
          <w:tcPr>
            <w:tcW w:w="1004" w:type="dxa"/>
          </w:tcPr>
          <w:p w14:paraId="0BBDF49C" w14:textId="68442694" w:rsidR="00E20A5C" w:rsidRDefault="00E20A5C" w:rsidP="0089482D">
            <w:r w:rsidRPr="0037269F">
              <w:t>- § 201</w:t>
            </w:r>
          </w:p>
        </w:tc>
        <w:tc>
          <w:tcPr>
            <w:tcW w:w="7415" w:type="dxa"/>
          </w:tcPr>
          <w:p w14:paraId="115DCC62" w14:textId="46C40016" w:rsidR="00E20A5C" w:rsidRDefault="00E20A5C" w:rsidP="0089482D">
            <w:r w:rsidRPr="0037269F">
              <w:t>Verletzung der Vertraulichkeit des Wortes</w:t>
            </w:r>
          </w:p>
        </w:tc>
      </w:tr>
      <w:tr w:rsidR="00E20A5C" w14:paraId="473C6D88" w14:textId="77777777" w:rsidTr="00E20A5C">
        <w:tc>
          <w:tcPr>
            <w:tcW w:w="1004" w:type="dxa"/>
          </w:tcPr>
          <w:p w14:paraId="6EAE1B16" w14:textId="66804182" w:rsidR="00E20A5C" w:rsidRDefault="00E20A5C" w:rsidP="0089482D">
            <w:r w:rsidRPr="0037269F">
              <w:t>- § 203</w:t>
            </w:r>
          </w:p>
        </w:tc>
        <w:tc>
          <w:tcPr>
            <w:tcW w:w="7415" w:type="dxa"/>
          </w:tcPr>
          <w:p w14:paraId="2852155A" w14:textId="6550C41C" w:rsidR="00E20A5C" w:rsidRDefault="00E20A5C" w:rsidP="0089482D">
            <w:r w:rsidRPr="0037269F">
              <w:t>Verletzung von Privatgeheimnissen</w:t>
            </w:r>
          </w:p>
        </w:tc>
      </w:tr>
      <w:tr w:rsidR="00E20A5C" w14:paraId="1303C6BB" w14:textId="77777777" w:rsidTr="00E20A5C">
        <w:tc>
          <w:tcPr>
            <w:tcW w:w="1004" w:type="dxa"/>
          </w:tcPr>
          <w:p w14:paraId="7442CDA6" w14:textId="20028245" w:rsidR="00E20A5C" w:rsidRDefault="00E20A5C" w:rsidP="0089482D">
            <w:r w:rsidRPr="0037269F">
              <w:t>- § 204</w:t>
            </w:r>
          </w:p>
        </w:tc>
        <w:tc>
          <w:tcPr>
            <w:tcW w:w="7415" w:type="dxa"/>
          </w:tcPr>
          <w:p w14:paraId="41D851F1" w14:textId="2FEFDD1E" w:rsidR="00E20A5C" w:rsidRDefault="00E20A5C" w:rsidP="0089482D">
            <w:r w:rsidRPr="0037269F">
              <w:t>Verwertung fremder Geheimnisse</w:t>
            </w:r>
          </w:p>
        </w:tc>
      </w:tr>
      <w:tr w:rsidR="00E20A5C" w14:paraId="7CD41C3A" w14:textId="77777777" w:rsidTr="00E20A5C">
        <w:tc>
          <w:tcPr>
            <w:tcW w:w="1004" w:type="dxa"/>
          </w:tcPr>
          <w:p w14:paraId="12EBBA72" w14:textId="6D75F132" w:rsidR="00E20A5C" w:rsidRDefault="00E20A5C" w:rsidP="0089482D">
            <w:r w:rsidRPr="0037269F">
              <w:t>- § 331</w:t>
            </w:r>
          </w:p>
        </w:tc>
        <w:tc>
          <w:tcPr>
            <w:tcW w:w="7415" w:type="dxa"/>
          </w:tcPr>
          <w:p w14:paraId="785C57F7" w14:textId="47D91135" w:rsidR="00E20A5C" w:rsidRDefault="00E20A5C" w:rsidP="0089482D">
            <w:r w:rsidRPr="0037269F">
              <w:t>Vorteilsannahme</w:t>
            </w:r>
          </w:p>
        </w:tc>
      </w:tr>
      <w:tr w:rsidR="00E20A5C" w14:paraId="022C6D83" w14:textId="77777777" w:rsidTr="00E20A5C">
        <w:tc>
          <w:tcPr>
            <w:tcW w:w="1004" w:type="dxa"/>
          </w:tcPr>
          <w:p w14:paraId="704BCA03" w14:textId="2BAEF66E" w:rsidR="00E20A5C" w:rsidRDefault="00E20A5C" w:rsidP="0089482D">
            <w:r w:rsidRPr="0037269F">
              <w:t>- § 332</w:t>
            </w:r>
          </w:p>
        </w:tc>
        <w:tc>
          <w:tcPr>
            <w:tcW w:w="7415" w:type="dxa"/>
          </w:tcPr>
          <w:p w14:paraId="2691D97D" w14:textId="37575043" w:rsidR="00E20A5C" w:rsidRDefault="00E20A5C" w:rsidP="0089482D">
            <w:r w:rsidRPr="0037269F">
              <w:t>Bestechlichkeit</w:t>
            </w:r>
          </w:p>
        </w:tc>
      </w:tr>
      <w:tr w:rsidR="00E20A5C" w14:paraId="4A4721E0" w14:textId="77777777" w:rsidTr="00E20A5C">
        <w:tc>
          <w:tcPr>
            <w:tcW w:w="1004" w:type="dxa"/>
          </w:tcPr>
          <w:p w14:paraId="162F454A" w14:textId="77777777" w:rsidR="00E20A5C" w:rsidRDefault="00E20A5C" w:rsidP="00E20A5C">
            <w:r w:rsidRPr="0037269F">
              <w:t>- § 333</w:t>
            </w:r>
          </w:p>
        </w:tc>
        <w:tc>
          <w:tcPr>
            <w:tcW w:w="7415" w:type="dxa"/>
          </w:tcPr>
          <w:p w14:paraId="2E81F2AA" w14:textId="77777777" w:rsidR="00E20A5C" w:rsidRDefault="00E20A5C" w:rsidP="00E20A5C">
            <w:r w:rsidRPr="0037269F">
              <w:t>Vorteilsgewährung</w:t>
            </w:r>
          </w:p>
        </w:tc>
      </w:tr>
      <w:tr w:rsidR="00E20A5C" w14:paraId="05BDA445" w14:textId="77777777" w:rsidTr="00E20A5C">
        <w:tc>
          <w:tcPr>
            <w:tcW w:w="1004" w:type="dxa"/>
          </w:tcPr>
          <w:p w14:paraId="1E800C91" w14:textId="77777777" w:rsidR="00E20A5C" w:rsidRDefault="00E20A5C" w:rsidP="00E20A5C">
            <w:r w:rsidRPr="0037269F">
              <w:t>- § 334</w:t>
            </w:r>
          </w:p>
        </w:tc>
        <w:tc>
          <w:tcPr>
            <w:tcW w:w="7415" w:type="dxa"/>
          </w:tcPr>
          <w:p w14:paraId="316EE115" w14:textId="77777777" w:rsidR="00E20A5C" w:rsidRDefault="00E20A5C" w:rsidP="00E20A5C">
            <w:r w:rsidRPr="0037269F">
              <w:t>Bestechung</w:t>
            </w:r>
          </w:p>
        </w:tc>
      </w:tr>
      <w:tr w:rsidR="00E20A5C" w14:paraId="3CF52552" w14:textId="77777777" w:rsidTr="00E20A5C">
        <w:tc>
          <w:tcPr>
            <w:tcW w:w="1004" w:type="dxa"/>
          </w:tcPr>
          <w:p w14:paraId="7BBE7872" w14:textId="77777777" w:rsidR="00E20A5C" w:rsidRDefault="00E20A5C" w:rsidP="00E20A5C">
            <w:r w:rsidRPr="0037269F">
              <w:t>- § 335</w:t>
            </w:r>
          </w:p>
        </w:tc>
        <w:tc>
          <w:tcPr>
            <w:tcW w:w="7415" w:type="dxa"/>
          </w:tcPr>
          <w:p w14:paraId="551FB87B" w14:textId="77777777" w:rsidR="00E20A5C" w:rsidRDefault="00E20A5C" w:rsidP="00E20A5C">
            <w:r w:rsidRPr="0037269F">
              <w:t>Besonders schwere Fälle der Bestechlichkeit und Bestechung</w:t>
            </w:r>
          </w:p>
        </w:tc>
      </w:tr>
      <w:tr w:rsidR="00E20A5C" w14:paraId="0AD23326" w14:textId="77777777" w:rsidTr="00E20A5C">
        <w:tc>
          <w:tcPr>
            <w:tcW w:w="1004" w:type="dxa"/>
          </w:tcPr>
          <w:p w14:paraId="71E59B31" w14:textId="77777777" w:rsidR="00E20A5C" w:rsidRDefault="00E20A5C" w:rsidP="00E20A5C">
            <w:r w:rsidRPr="0037269F">
              <w:t>- § 353 b</w:t>
            </w:r>
          </w:p>
        </w:tc>
        <w:tc>
          <w:tcPr>
            <w:tcW w:w="7415" w:type="dxa"/>
          </w:tcPr>
          <w:p w14:paraId="107F9DB7" w14:textId="4FDC2C30" w:rsidR="00E20A5C" w:rsidRDefault="00E20A5C" w:rsidP="00E20A5C">
            <w:r w:rsidRPr="0037269F">
              <w:t>Verletzung des Dienstgeheimnisses und einer besonderen Geheimhaltungspflicht</w:t>
            </w:r>
          </w:p>
        </w:tc>
      </w:tr>
      <w:tr w:rsidR="00E20A5C" w14:paraId="39D95719" w14:textId="77777777" w:rsidTr="00E20A5C">
        <w:tc>
          <w:tcPr>
            <w:tcW w:w="1004" w:type="dxa"/>
          </w:tcPr>
          <w:p w14:paraId="3AC10BF6" w14:textId="645806F0" w:rsidR="00E20A5C" w:rsidRDefault="00E20A5C" w:rsidP="00967AC4">
            <w:r w:rsidRPr="0037269F">
              <w:t xml:space="preserve">- § 358 </w:t>
            </w:r>
          </w:p>
        </w:tc>
        <w:tc>
          <w:tcPr>
            <w:tcW w:w="7415" w:type="dxa"/>
          </w:tcPr>
          <w:p w14:paraId="1AF4BBE7" w14:textId="77777777" w:rsidR="00E20A5C" w:rsidRDefault="00E20A5C" w:rsidP="00E20A5C">
            <w:r w:rsidRPr="0037269F">
              <w:t>Nebenfolgen</w:t>
            </w:r>
          </w:p>
        </w:tc>
      </w:tr>
    </w:tbl>
    <w:p w14:paraId="21A4D671" w14:textId="77777777" w:rsidR="00E20A5C" w:rsidRDefault="00E20A5C" w:rsidP="0089482D"/>
    <w:p w14:paraId="5444EC2C" w14:textId="77777777" w:rsidR="0089482D" w:rsidRPr="0037269F" w:rsidRDefault="0089482D" w:rsidP="0089482D">
      <w:r w:rsidRPr="0037269F">
        <w:t>Die erschienene Person wurde darüber belehrt, dass die vorgenannten Strafvorschriften aufgrund der Verpflichtung auf sie anzuwenden sind.</w:t>
      </w:r>
    </w:p>
    <w:p w14:paraId="73253E74" w14:textId="77777777" w:rsidR="0089482D" w:rsidRPr="0037269F" w:rsidRDefault="0089482D" w:rsidP="0089482D">
      <w:r w:rsidRPr="0037269F">
        <w:t>Sie erklärt nunmehr, von dem Inhalt der vorgenannten Bestimmungen unterrichtet zu sein.</w:t>
      </w:r>
    </w:p>
    <w:p w14:paraId="76D9EC9C" w14:textId="77777777" w:rsidR="0089482D" w:rsidRDefault="0089482D" w:rsidP="0089482D">
      <w:r w:rsidRPr="0037269F">
        <w:t>Sie unterzeichnet diese Niederschrift nach Vorlesung und zum Zeichen der Genehmigung und bestätigt gleichzeitig den Empfang einer Abschrift der Niederschrift und der oben genannten Vorschriften.</w:t>
      </w:r>
    </w:p>
    <w:p w14:paraId="4C9800E8" w14:textId="77777777" w:rsidR="00E20A5C" w:rsidRPr="0037269F" w:rsidRDefault="00E20A5C" w:rsidP="0089482D"/>
    <w:p w14:paraId="21572245" w14:textId="77777777" w:rsidR="0089482D" w:rsidRPr="0037269F" w:rsidRDefault="0089482D" w:rsidP="0089482D">
      <w:r w:rsidRPr="0037269F">
        <w:t>Vorgelesen, gesehen und unterschrieben</w:t>
      </w:r>
    </w:p>
    <w:p w14:paraId="4E238710" w14:textId="77777777" w:rsidR="0089482D" w:rsidRDefault="0089482D" w:rsidP="00834923">
      <w:pPr>
        <w:spacing w:line="276" w:lineRule="auto"/>
      </w:pPr>
    </w:p>
    <w:p w14:paraId="4B15E3D1" w14:textId="77777777" w:rsidR="00C52F7E" w:rsidRDefault="00C52F7E" w:rsidP="00C52F7E">
      <w:pPr>
        <w:tabs>
          <w:tab w:val="right" w:pos="9638"/>
        </w:tabs>
      </w:pPr>
    </w:p>
    <w:p w14:paraId="0474B2D3" w14:textId="77777777" w:rsidR="00C52F7E" w:rsidRDefault="00C52F7E" w:rsidP="00C52F7E">
      <w:pPr>
        <w:tabs>
          <w:tab w:val="right" w:pos="9638"/>
        </w:tabs>
      </w:pPr>
    </w:p>
    <w:p w14:paraId="5DDDB6F8" w14:textId="77777777" w:rsidR="00E9361B" w:rsidRDefault="00E9361B" w:rsidP="00C52F7E">
      <w:pPr>
        <w:tabs>
          <w:tab w:val="right" w:pos="9638"/>
        </w:tabs>
      </w:pPr>
    </w:p>
    <w:p w14:paraId="1DC12981" w14:textId="5FAD6B23" w:rsidR="00E9361B" w:rsidRDefault="00E9361B" w:rsidP="00E9361B">
      <w:pPr>
        <w:pStyle w:val="InfozeileUnterschrift"/>
      </w:pPr>
      <w:r w:rsidRPr="00342ACC">
        <w:tab/>
      </w:r>
      <w:r w:rsidR="00E20A5C">
        <w:t>................................................................................</w:t>
      </w:r>
      <w:r w:rsidRPr="00342ACC">
        <w:tab/>
      </w:r>
      <w:r w:rsidRPr="00342ACC">
        <w:tab/>
      </w:r>
      <w:r>
        <w:t>................................................................................</w:t>
      </w:r>
    </w:p>
    <w:p w14:paraId="4BC5D519" w14:textId="73FA2D6C" w:rsidR="009A4199" w:rsidRDefault="00E9361B" w:rsidP="00E20A5C">
      <w:pPr>
        <w:pStyle w:val="InfozeileUnterschrift"/>
        <w:tabs>
          <w:tab w:val="clear" w:pos="1418"/>
          <w:tab w:val="center" w:pos="1843"/>
        </w:tabs>
      </w:pPr>
      <w:r w:rsidRPr="00667940">
        <w:tab/>
        <w:t>(Ort</w:t>
      </w:r>
      <w:r w:rsidR="00E20A5C">
        <w:t>, Datum)</w:t>
      </w:r>
      <w:r w:rsidR="00E20A5C">
        <w:tab/>
      </w:r>
      <w:r w:rsidRPr="00667940">
        <w:tab/>
        <w:t>(</w:t>
      </w:r>
      <w:r w:rsidR="00E20A5C">
        <w:t>Dienststelle</w:t>
      </w:r>
      <w:r>
        <w:t>)</w:t>
      </w:r>
    </w:p>
    <w:p w14:paraId="5B0DAF55" w14:textId="77777777" w:rsidR="00E20A5C" w:rsidRDefault="00E20A5C" w:rsidP="00E20A5C">
      <w:pPr>
        <w:tabs>
          <w:tab w:val="right" w:pos="9638"/>
        </w:tabs>
      </w:pPr>
    </w:p>
    <w:p w14:paraId="7700D80B" w14:textId="77777777" w:rsidR="00DC1F9F" w:rsidRDefault="00DC1F9F" w:rsidP="00E20A5C">
      <w:pPr>
        <w:tabs>
          <w:tab w:val="right" w:pos="9638"/>
        </w:tabs>
      </w:pPr>
    </w:p>
    <w:p w14:paraId="766D0A44" w14:textId="77777777" w:rsidR="00DC1F9F" w:rsidRDefault="00DC1F9F" w:rsidP="00E20A5C">
      <w:pPr>
        <w:tabs>
          <w:tab w:val="right" w:pos="9638"/>
        </w:tabs>
      </w:pPr>
    </w:p>
    <w:p w14:paraId="502FBEAD" w14:textId="77777777" w:rsidR="00DC1F9F" w:rsidRDefault="00DC1F9F" w:rsidP="00E20A5C">
      <w:pPr>
        <w:tabs>
          <w:tab w:val="right" w:pos="9638"/>
        </w:tabs>
      </w:pPr>
    </w:p>
    <w:p w14:paraId="370C2C0B" w14:textId="77777777" w:rsidR="00E20A5C" w:rsidRDefault="00E20A5C" w:rsidP="00E20A5C">
      <w:pPr>
        <w:pStyle w:val="InfozeileUnterschrift"/>
      </w:pPr>
      <w:r w:rsidRPr="00342ACC">
        <w:tab/>
      </w:r>
      <w:r>
        <w:t>................................................................................</w:t>
      </w:r>
      <w:r w:rsidRPr="00342ACC">
        <w:tab/>
      </w:r>
      <w:r w:rsidRPr="00342ACC">
        <w:tab/>
      </w:r>
      <w:r>
        <w:t>................................................................................</w:t>
      </w:r>
    </w:p>
    <w:p w14:paraId="69026581" w14:textId="792B12BB" w:rsidR="00E20A5C" w:rsidRPr="00667940" w:rsidRDefault="00E20A5C" w:rsidP="00E20A5C">
      <w:pPr>
        <w:pStyle w:val="InfozeileUnterschrift"/>
        <w:tabs>
          <w:tab w:val="clear" w:pos="1418"/>
          <w:tab w:val="center" w:pos="1843"/>
        </w:tabs>
      </w:pPr>
      <w:r w:rsidRPr="00667940">
        <w:tab/>
        <w:t>(</w:t>
      </w:r>
      <w:r>
        <w:t>Unterschrift der/des Verpflichteten)</w:t>
      </w:r>
      <w:r w:rsidRPr="00667940">
        <w:tab/>
      </w:r>
      <w:r>
        <w:tab/>
      </w:r>
      <w:r w:rsidRPr="00667940">
        <w:t>(</w:t>
      </w:r>
      <w:r>
        <w:t>Unterschrift der/des Verpflichte</w:t>
      </w:r>
      <w:r w:rsidR="005908B1">
        <w:t>nd</w:t>
      </w:r>
      <w:r>
        <w:t>en)</w:t>
      </w:r>
    </w:p>
    <w:p w14:paraId="31C7DA47" w14:textId="77777777" w:rsidR="00E20A5C" w:rsidRDefault="00E20A5C" w:rsidP="00E9361B">
      <w:pPr>
        <w:pStyle w:val="InfozeileUnterschrift"/>
      </w:pPr>
    </w:p>
    <w:p w14:paraId="6C264301" w14:textId="77777777" w:rsidR="005908B1" w:rsidRDefault="005908B1" w:rsidP="00E9361B">
      <w:pPr>
        <w:pStyle w:val="InfozeileUnterschrift"/>
      </w:pPr>
    </w:p>
    <w:p w14:paraId="06D00F4B" w14:textId="77777777" w:rsidR="005908B1" w:rsidRDefault="005908B1" w:rsidP="005908B1">
      <w:pPr>
        <w:tabs>
          <w:tab w:val="left" w:pos="6237"/>
        </w:tabs>
        <w:spacing w:before="40" w:after="240"/>
        <w:jc w:val="right"/>
        <w:rPr>
          <w:snapToGrid w:val="0"/>
          <w:color w:val="000000"/>
          <w:vertAlign w:val="superscript"/>
        </w:rPr>
      </w:pPr>
      <w:r w:rsidRPr="001668FD">
        <w:rPr>
          <w:snapToGrid w:val="0"/>
          <w:color w:val="000000"/>
          <w:sz w:val="18"/>
          <w:szCs w:val="18"/>
        </w:rPr>
        <w:t>Vertragsakte/Verpflichtete Person</w:t>
      </w:r>
      <w:r>
        <w:rPr>
          <w:snapToGrid w:val="0"/>
          <w:color w:val="000000"/>
          <w:vertAlign w:val="superscript"/>
        </w:rPr>
        <w:t>1)</w:t>
      </w:r>
    </w:p>
    <w:p w14:paraId="12E56E95" w14:textId="76E75675" w:rsidR="005908B1" w:rsidRDefault="005908B1">
      <w:pPr>
        <w:contextualSpacing w:val="0"/>
        <w:rPr>
          <w:sz w:val="16"/>
          <w:szCs w:val="16"/>
        </w:rPr>
      </w:pPr>
      <w:r>
        <w:br w:type="page"/>
      </w:r>
    </w:p>
    <w:p w14:paraId="537F5958" w14:textId="06863213" w:rsidR="005908B1" w:rsidRPr="004C386F" w:rsidRDefault="005908B1" w:rsidP="005908B1">
      <w:pPr>
        <w:pStyle w:val="Standard8"/>
        <w:rPr>
          <w:b/>
        </w:rPr>
      </w:pPr>
      <w:r w:rsidRPr="004C386F">
        <w:rPr>
          <w:b/>
        </w:rPr>
        <w:lastRenderedPageBreak/>
        <w:t>Auszug aus dem Strafgesetzbuch in der Fassung der Bekanntmachung vom 13. November 1998</w:t>
      </w:r>
      <w:r w:rsidR="00897303">
        <w:rPr>
          <w:b/>
        </w:rPr>
        <w:t xml:space="preserve"> (</w:t>
      </w:r>
      <w:r w:rsidR="00897303" w:rsidRPr="00897303">
        <w:rPr>
          <w:b/>
        </w:rPr>
        <w:t>Zuletzt geändert durch Art.</w:t>
      </w:r>
      <w:r w:rsidR="00897303">
        <w:rPr>
          <w:b/>
        </w:rPr>
        <w:t> </w:t>
      </w:r>
      <w:r w:rsidR="00897303" w:rsidRPr="00897303">
        <w:rPr>
          <w:b/>
        </w:rPr>
        <w:t>1 G zur Verbesserung des Schutzes gegen Nachstellungen vom 1. 3. 2017 (BGBl. I S. 386)</w:t>
      </w:r>
      <w:r w:rsidR="00897303">
        <w:rPr>
          <w:b/>
        </w:rPr>
        <w:t>)</w:t>
      </w:r>
    </w:p>
    <w:p w14:paraId="57935584" w14:textId="77777777" w:rsidR="005908B1" w:rsidRPr="005908B1" w:rsidRDefault="005908B1" w:rsidP="005908B1">
      <w:pPr>
        <w:pStyle w:val="Standard8"/>
      </w:pPr>
    </w:p>
    <w:p w14:paraId="4A448CE8" w14:textId="77777777" w:rsidR="005908B1" w:rsidRPr="005908B1" w:rsidRDefault="005908B1" w:rsidP="005908B1">
      <w:pPr>
        <w:pStyle w:val="Standard8"/>
        <w:rPr>
          <w:b/>
        </w:rPr>
      </w:pPr>
      <w:r w:rsidRPr="005908B1">
        <w:rPr>
          <w:b/>
        </w:rPr>
        <w:t xml:space="preserve">StGB § 133 Verwahrungsbruch </w:t>
      </w:r>
    </w:p>
    <w:p w14:paraId="42DE85F6" w14:textId="77777777" w:rsidR="005908B1" w:rsidRPr="005908B1" w:rsidRDefault="005908B1" w:rsidP="005908B1">
      <w:pPr>
        <w:pStyle w:val="Standard8"/>
      </w:pPr>
    </w:p>
    <w:p w14:paraId="6DC5F47F" w14:textId="2AA3525B" w:rsidR="005908B1" w:rsidRPr="005908B1" w:rsidRDefault="00FD2D21" w:rsidP="00B52F15">
      <w:pPr>
        <w:pStyle w:val="ListeGesetzA"/>
      </w:pPr>
      <w:r>
        <w:t>(1)</w:t>
      </w:r>
      <w:r>
        <w:tab/>
      </w:r>
      <w:r w:rsidR="005908B1" w:rsidRPr="005908B1">
        <w:t>Wer Schriftstücke oder andere bewegliche Sachen, die sich in dienstlicher Verwahrung befinden oder ihm oder einem anderen dienstlich in Verwahrung gegeben worden sind, zerstört, beschädigt, unbrauchbar macht oder der dienstlichen Verfügung entzieht, wird mit Freiheitsstrafe bis zu zwei Jahren oder mit Geldstrafe bestraft.</w:t>
      </w:r>
    </w:p>
    <w:p w14:paraId="5E41ACF0" w14:textId="569B2837" w:rsidR="005908B1" w:rsidRPr="005908B1" w:rsidRDefault="00FD2D21" w:rsidP="00B52F15">
      <w:pPr>
        <w:pStyle w:val="ListeGesetzA"/>
      </w:pPr>
      <w:r>
        <w:t>(2)</w:t>
      </w:r>
      <w:r>
        <w:tab/>
      </w:r>
      <w:r w:rsidR="005908B1" w:rsidRPr="005908B1">
        <w:t>Dasselbe gilt für Schriftstücke oder andere bewegliche Sachen, die sich in amtlicher Verwahrung einer Kirche oder anderen Religionsgemeinschaft des öffentlichen Rechts befinden oder von dieser dem Täter oder einem anderen amtlich in Verwahrung gegeben worden sind.</w:t>
      </w:r>
    </w:p>
    <w:p w14:paraId="18945652" w14:textId="19629C30" w:rsidR="005908B1" w:rsidRPr="005908B1" w:rsidRDefault="00FD2D21" w:rsidP="00B52F15">
      <w:pPr>
        <w:pStyle w:val="ListeGesetzA"/>
      </w:pPr>
      <w:r>
        <w:t>(3)</w:t>
      </w:r>
      <w:r>
        <w:tab/>
      </w:r>
      <w:r w:rsidR="005908B1" w:rsidRPr="005908B1">
        <w:t xml:space="preserve">Wer die Tat an einer Sache begeht, die ihm als Amtsträger oder für den öffentlichen Dienst besonders Verpflichteten anvertraut </w:t>
      </w:r>
      <w:bookmarkStart w:id="0" w:name="_GoBack"/>
      <w:bookmarkEnd w:id="0"/>
      <w:r w:rsidR="005908B1" w:rsidRPr="005908B1">
        <w:t>worden oder zugänglich geworden ist, wird mit Freiheitsstrafe bis zu fünf Jahren oder mit Geldstrafe bestraft.</w:t>
      </w:r>
    </w:p>
    <w:p w14:paraId="0DC0472F" w14:textId="77777777" w:rsidR="005908B1" w:rsidRPr="005908B1" w:rsidRDefault="005908B1" w:rsidP="005908B1">
      <w:pPr>
        <w:pStyle w:val="Standard8"/>
      </w:pPr>
    </w:p>
    <w:p w14:paraId="24777CD0" w14:textId="77777777" w:rsidR="005908B1" w:rsidRPr="005908B1" w:rsidRDefault="005908B1" w:rsidP="005908B1">
      <w:pPr>
        <w:pStyle w:val="Standard8"/>
        <w:rPr>
          <w:b/>
        </w:rPr>
      </w:pPr>
      <w:r w:rsidRPr="005908B1">
        <w:rPr>
          <w:b/>
        </w:rPr>
        <w:t>StGB § 201 Verletzung der Vertraulichkeit des Wortes</w:t>
      </w:r>
    </w:p>
    <w:p w14:paraId="16FC0DE2" w14:textId="77777777" w:rsidR="005908B1" w:rsidRPr="005908B1" w:rsidRDefault="005908B1" w:rsidP="005908B1">
      <w:pPr>
        <w:pStyle w:val="Standard8"/>
      </w:pPr>
    </w:p>
    <w:p w14:paraId="5EAD542B" w14:textId="770EA345" w:rsidR="005908B1" w:rsidRPr="005908B1" w:rsidRDefault="00FD2D21" w:rsidP="00FD2D21">
      <w:pPr>
        <w:pStyle w:val="ListeGesetzA"/>
      </w:pPr>
      <w:r>
        <w:t>(1)</w:t>
      </w:r>
      <w:r>
        <w:tab/>
      </w:r>
      <w:r w:rsidR="005908B1" w:rsidRPr="005908B1">
        <w:t>Mit Freiheitsstrafe bis zu drei Jahren oder mit Geldstrafe wird bestraft, wer unbefugt</w:t>
      </w:r>
    </w:p>
    <w:p w14:paraId="3A82D0E2" w14:textId="5CBC446C" w:rsidR="005908B1" w:rsidRPr="005908B1" w:rsidRDefault="00FD2D21" w:rsidP="004C386F">
      <w:pPr>
        <w:pStyle w:val="ListeGesetzB"/>
      </w:pPr>
      <w:r>
        <w:t>1.</w:t>
      </w:r>
      <w:r>
        <w:tab/>
      </w:r>
      <w:r w:rsidR="005908B1" w:rsidRPr="005908B1">
        <w:t>das nichtöffentlich gesprochene Wort eines anderen auf einen Tonträger aufnimmt oder</w:t>
      </w:r>
    </w:p>
    <w:p w14:paraId="47945115" w14:textId="3D99C0E5" w:rsidR="005908B1" w:rsidRPr="005908B1" w:rsidRDefault="00FD2D21" w:rsidP="004C386F">
      <w:pPr>
        <w:pStyle w:val="ListeGesetzB"/>
      </w:pPr>
      <w:r>
        <w:t>2.</w:t>
      </w:r>
      <w:r>
        <w:tab/>
      </w:r>
      <w:r w:rsidR="005908B1" w:rsidRPr="005908B1">
        <w:t>eine so hergestellte Aufnahme gebraucht oder einem Dritten zugänglich macht.</w:t>
      </w:r>
    </w:p>
    <w:p w14:paraId="4FF4BACC" w14:textId="77777777" w:rsidR="00FD2D21" w:rsidRDefault="00FD2D21" w:rsidP="00FD2D21">
      <w:pPr>
        <w:pStyle w:val="ListeGesetzA"/>
        <w:tabs>
          <w:tab w:val="clear" w:pos="426"/>
          <w:tab w:val="left" w:pos="709"/>
        </w:tabs>
      </w:pPr>
      <w:r>
        <w:t>(2)</w:t>
      </w:r>
      <w:r>
        <w:tab/>
      </w:r>
      <w:r w:rsidR="005908B1" w:rsidRPr="005908B1">
        <w:t>Ebenso wird bestraft, wer unbefugt</w:t>
      </w:r>
    </w:p>
    <w:p w14:paraId="38C7D796" w14:textId="77777777" w:rsidR="00FD2D21" w:rsidRDefault="00FD2D21" w:rsidP="004C386F">
      <w:pPr>
        <w:pStyle w:val="ListeGesetzB"/>
      </w:pPr>
      <w:r>
        <w:t>1.</w:t>
      </w:r>
      <w:r>
        <w:tab/>
      </w:r>
      <w:r w:rsidR="005908B1" w:rsidRPr="005908B1">
        <w:t>das nicht zu seiner Kenntnis bestimmte nichtöffentlich gesprochene Wort eines anderen mit einem Abhörgerät abhört oder</w:t>
      </w:r>
    </w:p>
    <w:p w14:paraId="709BA49E" w14:textId="65A66C42" w:rsidR="005908B1" w:rsidRPr="005908B1" w:rsidRDefault="00FD2D21" w:rsidP="004C386F">
      <w:pPr>
        <w:pStyle w:val="ListeGesetzB"/>
      </w:pPr>
      <w:r>
        <w:t>2.</w:t>
      </w:r>
      <w:r>
        <w:tab/>
      </w:r>
      <w:r w:rsidR="005908B1" w:rsidRPr="005908B1">
        <w:t>das nach Absatz 1 Nr. 1 aufgenommene oder nach Absatz Nr. 2 Nr. 1 abgehörte nichtöffentlich gesprochene Wort eines anderen im Wortlaut oder seinem wesentlichen Inhalt öffentlich mitteilt.</w:t>
      </w:r>
    </w:p>
    <w:p w14:paraId="1467458F" w14:textId="79F2A32B" w:rsidR="005908B1" w:rsidRPr="005908B1" w:rsidRDefault="00FD2D21" w:rsidP="00FD2D21">
      <w:pPr>
        <w:pStyle w:val="ListeGesetzA"/>
      </w:pPr>
      <w:r>
        <w:tab/>
      </w:r>
      <w:r w:rsidR="005908B1" w:rsidRPr="005908B1">
        <w:t>Die Tat nach Satz 1 Nr. 2 ist nur strafbar, wenn die öffentliche Mitteilung geeignet ist, berechtigte Interessen eines anderen zu beeinträchtigen. Sie ist nicht rechtswidrig, wenn die öffentliche Mitteilung zur Wahrnehmung überragender öffentlicher Interessen gemacht wird.</w:t>
      </w:r>
    </w:p>
    <w:p w14:paraId="46DC60D8" w14:textId="2A4107BF" w:rsidR="005908B1" w:rsidRPr="005908B1" w:rsidRDefault="00FD2D21" w:rsidP="00FD2D21">
      <w:pPr>
        <w:pStyle w:val="ListeGesetzA"/>
      </w:pPr>
      <w:r>
        <w:t>(3)</w:t>
      </w:r>
      <w:r>
        <w:tab/>
      </w:r>
      <w:r w:rsidR="005908B1" w:rsidRPr="005908B1">
        <w:t>Mit Freiheitsstrafe bis zu fünf Jahren oder mit Geldstrafe wird bestraft, wer als Amtsträger oder als für den öffentlichen Dienst besonders Verpflichteter die Vertraulichkeit des Wortes verletzt (Absätze 1 und 2)</w:t>
      </w:r>
    </w:p>
    <w:p w14:paraId="28BA297B" w14:textId="1BD2E416" w:rsidR="005908B1" w:rsidRPr="005908B1" w:rsidRDefault="00FD2D21" w:rsidP="00FD2D21">
      <w:pPr>
        <w:pStyle w:val="ListeGesetzA"/>
      </w:pPr>
      <w:r>
        <w:t>(4)</w:t>
      </w:r>
      <w:r>
        <w:tab/>
      </w:r>
      <w:r w:rsidR="005908B1" w:rsidRPr="005908B1">
        <w:t>Der Versuch ist strafbar.</w:t>
      </w:r>
    </w:p>
    <w:p w14:paraId="1B77E109" w14:textId="0484CE3A" w:rsidR="005908B1" w:rsidRPr="005908B1" w:rsidRDefault="00FD2D21" w:rsidP="00FD2D21">
      <w:pPr>
        <w:pStyle w:val="ListeGesetzA"/>
      </w:pPr>
      <w:r>
        <w:t>(5)</w:t>
      </w:r>
      <w:r>
        <w:tab/>
      </w:r>
      <w:r w:rsidR="005908B1" w:rsidRPr="005908B1">
        <w:t>Die Tonträger und Abhörgeräte, die der Täter oder Teilnehmer verwendet hat, können eingezogen werden. § 74 a ist anzuwenden.</w:t>
      </w:r>
    </w:p>
    <w:p w14:paraId="6100D881" w14:textId="77777777" w:rsidR="005908B1" w:rsidRPr="005908B1" w:rsidRDefault="005908B1" w:rsidP="005908B1">
      <w:pPr>
        <w:pStyle w:val="Standard8"/>
      </w:pPr>
    </w:p>
    <w:p w14:paraId="787EBC94" w14:textId="77777777" w:rsidR="005908B1" w:rsidRPr="005908B1" w:rsidRDefault="005908B1" w:rsidP="005908B1">
      <w:pPr>
        <w:pStyle w:val="Standard8"/>
        <w:rPr>
          <w:b/>
        </w:rPr>
      </w:pPr>
      <w:r w:rsidRPr="005908B1">
        <w:rPr>
          <w:b/>
        </w:rPr>
        <w:t xml:space="preserve">StGB § 203 Verletzung von Privatgeheimnissen </w:t>
      </w:r>
    </w:p>
    <w:p w14:paraId="3115734D" w14:textId="77777777" w:rsidR="005908B1" w:rsidRPr="005908B1" w:rsidRDefault="005908B1" w:rsidP="005908B1">
      <w:pPr>
        <w:pStyle w:val="Standard8"/>
      </w:pPr>
    </w:p>
    <w:p w14:paraId="1EF51C6E" w14:textId="113DF7F3" w:rsidR="005908B1" w:rsidRPr="005908B1" w:rsidRDefault="00FD2D21" w:rsidP="00FD2D21">
      <w:pPr>
        <w:pStyle w:val="ListeGesetzA"/>
      </w:pPr>
      <w:r>
        <w:t>(1)</w:t>
      </w:r>
      <w:r>
        <w:tab/>
      </w:r>
      <w:r w:rsidR="005908B1" w:rsidRPr="005908B1">
        <w:t xml:space="preserve">Wer unbefugt ein fremdes Geheimnis, namentlich ein zum persönlichen Lebensbereich gehörendes Geheimnis oder ein Betriebs- oder Geschäftsgeheimnis, offenbart, das ihm als </w:t>
      </w:r>
    </w:p>
    <w:p w14:paraId="3C505811" w14:textId="115DE7F7" w:rsidR="005908B1" w:rsidRPr="005908B1" w:rsidRDefault="00FD2D21" w:rsidP="004C386F">
      <w:pPr>
        <w:pStyle w:val="ListeGesetzB"/>
      </w:pPr>
      <w:r>
        <w:t>1.</w:t>
      </w:r>
      <w:r>
        <w:tab/>
      </w:r>
      <w:r w:rsidR="005908B1" w:rsidRPr="005908B1">
        <w:t>Arzt, Zahnarzt, Tierarzt, Apotheker oder Angehörigen eines anderen Heilberufs, der für die Berufsausübung oder die Führung der Berufsbezeichnung eine staatlich geregelte Ausbildung erfordert,</w:t>
      </w:r>
    </w:p>
    <w:p w14:paraId="714F4F2D" w14:textId="5A98BB88" w:rsidR="005908B1" w:rsidRPr="005908B1" w:rsidRDefault="00FD2D21" w:rsidP="004C386F">
      <w:pPr>
        <w:pStyle w:val="ListeGesetzB"/>
      </w:pPr>
      <w:r>
        <w:t>2.</w:t>
      </w:r>
      <w:r>
        <w:tab/>
      </w:r>
      <w:r w:rsidR="005908B1" w:rsidRPr="005908B1">
        <w:t>Berufspsychologen mit staatlich anerkannter wissenschaftlicher Abschlussprüfung,</w:t>
      </w:r>
    </w:p>
    <w:p w14:paraId="0A9D6ABC" w14:textId="305F3137" w:rsidR="005908B1" w:rsidRPr="005908B1" w:rsidRDefault="00FD2D21" w:rsidP="004C386F">
      <w:pPr>
        <w:pStyle w:val="ListeGesetzB"/>
      </w:pPr>
      <w:r>
        <w:t>3.</w:t>
      </w:r>
      <w:r>
        <w:tab/>
      </w:r>
      <w:r w:rsidR="005908B1" w:rsidRPr="005908B1">
        <w:t>Rechtsanwalt, Patentanwalt, Notar, Verteidiger in einem gesetzlich geordneten Verfahren, Wirtschaftsprüfer, vereidigtem Buchprüfer, Steuerberater, Steuerbevollmächtigten oder Organ oder Mitglied eines Organs der Rechtsanwalts-, Patentanwalts-, Wirtschaftsprüfungs-, Buchprüfungs- oder Steuerberatungsgesellschaft,</w:t>
      </w:r>
    </w:p>
    <w:p w14:paraId="54146BAA" w14:textId="4EEFD888" w:rsidR="005908B1" w:rsidRPr="005908B1" w:rsidRDefault="00FD2D21" w:rsidP="004C386F">
      <w:pPr>
        <w:pStyle w:val="ListeGesetzB"/>
      </w:pPr>
      <w:r>
        <w:t>4.</w:t>
      </w:r>
      <w:r>
        <w:tab/>
      </w:r>
      <w:r w:rsidR="005908B1" w:rsidRPr="005908B1">
        <w:t>Ehe-, Familien-, Erziehungs- oder Jugendberater sowie Berater für Suchtfragen in einer Beratungsstelle, die von einer Behörde oder Körperschaft, Anstalt oder Stiftung des öffentlichen Rechts anerkannt ist,</w:t>
      </w:r>
    </w:p>
    <w:p w14:paraId="2E732988" w14:textId="29B07C47" w:rsidR="005908B1" w:rsidRPr="005908B1" w:rsidRDefault="005908B1" w:rsidP="004C386F">
      <w:pPr>
        <w:pStyle w:val="ListeGesetzB"/>
      </w:pPr>
      <w:r w:rsidRPr="005908B1">
        <w:t>4a.</w:t>
      </w:r>
      <w:r w:rsidRPr="005908B1">
        <w:tab/>
        <w:t>Mitglied oder Beauftragten einer anerkannten Beratungsstelle nach den §§ 3 und 8 des Schwanger</w:t>
      </w:r>
      <w:r>
        <w:t>schafts</w:t>
      </w:r>
      <w:r w:rsidRPr="005908B1">
        <w:t>konfliktgesetzes,</w:t>
      </w:r>
    </w:p>
    <w:p w14:paraId="130D18E8" w14:textId="6252B32B" w:rsidR="005908B1" w:rsidRPr="005908B1" w:rsidRDefault="00FD2D21" w:rsidP="004C386F">
      <w:pPr>
        <w:pStyle w:val="ListeGesetzB"/>
      </w:pPr>
      <w:r>
        <w:t>5.</w:t>
      </w:r>
      <w:r>
        <w:tab/>
      </w:r>
      <w:r w:rsidR="005908B1" w:rsidRPr="005908B1">
        <w:t>staatlich anerkanntem Sozialarbeiter oder staatlich anerkanntem Sozialpädagogen oder</w:t>
      </w:r>
    </w:p>
    <w:p w14:paraId="78812F3B" w14:textId="004AE573" w:rsidR="005908B1" w:rsidRPr="005908B1" w:rsidRDefault="00FD2D21" w:rsidP="004C386F">
      <w:pPr>
        <w:pStyle w:val="ListeGesetzB"/>
      </w:pPr>
      <w:r>
        <w:t>6.</w:t>
      </w:r>
      <w:r>
        <w:tab/>
      </w:r>
      <w:r w:rsidR="005908B1" w:rsidRPr="005908B1">
        <w:t>Angehörigen eines Unternehmens der privaten Kranken-, Unfall- oder Lebensversicherung oder einer privatärztlichen</w:t>
      </w:r>
      <w:r w:rsidR="00897303" w:rsidRPr="00897303">
        <w:t xml:space="preserve">, </w:t>
      </w:r>
      <w:proofErr w:type="spellStart"/>
      <w:r w:rsidR="00897303" w:rsidRPr="00897303">
        <w:t>steuerberaterlichen</w:t>
      </w:r>
      <w:proofErr w:type="spellEnd"/>
      <w:r w:rsidR="00897303" w:rsidRPr="00897303">
        <w:t xml:space="preserve"> oder anwaltlichen</w:t>
      </w:r>
      <w:r w:rsidR="005908B1" w:rsidRPr="005908B1">
        <w:t xml:space="preserve"> Verrechnungsstelle,</w:t>
      </w:r>
    </w:p>
    <w:p w14:paraId="0EFDD80F" w14:textId="1C552038" w:rsidR="005908B1" w:rsidRPr="005908B1" w:rsidRDefault="00FD2D21" w:rsidP="00FD2D21">
      <w:pPr>
        <w:pStyle w:val="ListeGesetzA"/>
      </w:pPr>
      <w:r>
        <w:tab/>
      </w:r>
      <w:r w:rsidR="005908B1" w:rsidRPr="005908B1">
        <w:t>anvertraut worden oder sonst bekannt geworden ist, wird mit Freiheitsstrafe bis zu einem Jahr oder mit Geldstrafe bestraft.</w:t>
      </w:r>
    </w:p>
    <w:p w14:paraId="4523E063" w14:textId="1FD36273" w:rsidR="005908B1" w:rsidRPr="005908B1" w:rsidRDefault="00FD2D21" w:rsidP="00FD2D21">
      <w:pPr>
        <w:pStyle w:val="ListeGesetzA"/>
      </w:pPr>
      <w:r>
        <w:t>(2)</w:t>
      </w:r>
      <w:r>
        <w:tab/>
      </w:r>
      <w:r w:rsidR="005908B1" w:rsidRPr="005908B1">
        <w:t xml:space="preserve">Ebenso wird bestraft, wer unbefugt ein fremdes Geheimnis, namentlich ein zum persönlichen Lebensbereich gehörendes Geheimnis oder ein Betriebs- oder Geschäftsgeheimnis, offenbart, das ihm als </w:t>
      </w:r>
    </w:p>
    <w:p w14:paraId="0C641F8B" w14:textId="0B74A3A2" w:rsidR="005908B1" w:rsidRPr="005908B1" w:rsidRDefault="00FD2D21" w:rsidP="004C386F">
      <w:pPr>
        <w:pStyle w:val="ListeGesetzB"/>
      </w:pPr>
      <w:r>
        <w:t>1.</w:t>
      </w:r>
      <w:r>
        <w:tab/>
      </w:r>
      <w:r w:rsidR="005908B1" w:rsidRPr="005908B1">
        <w:t>Amtsträger,</w:t>
      </w:r>
    </w:p>
    <w:p w14:paraId="781AC859" w14:textId="14B626C4" w:rsidR="005908B1" w:rsidRPr="005908B1" w:rsidRDefault="00FD2D21" w:rsidP="004C386F">
      <w:pPr>
        <w:pStyle w:val="ListeGesetzB"/>
      </w:pPr>
      <w:r>
        <w:t>2.</w:t>
      </w:r>
      <w:r>
        <w:tab/>
      </w:r>
      <w:r w:rsidR="005908B1" w:rsidRPr="005908B1">
        <w:t>für den öffentlichen Dienst  besonders Verpflichteten,</w:t>
      </w:r>
    </w:p>
    <w:p w14:paraId="3684E8A8" w14:textId="2AF9E76D" w:rsidR="005908B1" w:rsidRPr="005908B1" w:rsidRDefault="00FD2D21" w:rsidP="004C386F">
      <w:pPr>
        <w:pStyle w:val="ListeGesetzB"/>
      </w:pPr>
      <w:r>
        <w:t>3.</w:t>
      </w:r>
      <w:r>
        <w:tab/>
      </w:r>
      <w:r w:rsidR="005908B1" w:rsidRPr="005908B1">
        <w:t>Person, die Aufgaben oder Befugnisse nach dem Personalvertretungsrecht wahrnimmt,</w:t>
      </w:r>
    </w:p>
    <w:p w14:paraId="23DE4548" w14:textId="7CF56335" w:rsidR="005908B1" w:rsidRPr="005908B1" w:rsidRDefault="00FD2D21" w:rsidP="004C386F">
      <w:pPr>
        <w:pStyle w:val="ListeGesetzB"/>
      </w:pPr>
      <w:r>
        <w:t>4.</w:t>
      </w:r>
      <w:r>
        <w:tab/>
      </w:r>
      <w:r w:rsidR="005908B1" w:rsidRPr="005908B1">
        <w:t>Mitglied eines für ein Gesetzgebungsorgan des Bundes oder eines Landes tätigen Untersuchungsausschusses, sonstigen Ausschusses oder Rates, das nicht selbst Mitglied des Gesetzgebungsorgans ist, oder als Hilfskraft eines solchen Ausschusses oder Rates</w:t>
      </w:r>
      <w:r w:rsidR="00897303">
        <w:t>,</w:t>
      </w:r>
    </w:p>
    <w:p w14:paraId="10BB8460" w14:textId="77777777" w:rsidR="00897303" w:rsidRDefault="00FD2D21" w:rsidP="004C386F">
      <w:pPr>
        <w:pStyle w:val="ListeGesetzB"/>
      </w:pPr>
      <w:r>
        <w:t>5.</w:t>
      </w:r>
      <w:r>
        <w:tab/>
      </w:r>
      <w:r w:rsidR="005908B1" w:rsidRPr="005908B1">
        <w:t xml:space="preserve">öffentlich bestelltem Sachverständigen, der auf die gewissenhafte Erfüllung seiner Obliegenheiten </w:t>
      </w:r>
      <w:r w:rsidR="00897303" w:rsidRPr="00897303">
        <w:t>auf Grund eines Gesetzes förmlich verpflichtet worden ist, oder</w:t>
      </w:r>
    </w:p>
    <w:p w14:paraId="2114A33D" w14:textId="797C5919" w:rsidR="005908B1" w:rsidRPr="005908B1" w:rsidRDefault="00897303" w:rsidP="004C386F">
      <w:pPr>
        <w:pStyle w:val="ListeGesetzB"/>
      </w:pPr>
      <w:r w:rsidRPr="00897303">
        <w:t>6.</w:t>
      </w:r>
      <w:r>
        <w:tab/>
      </w:r>
      <w:r w:rsidRPr="00897303">
        <w:t>Person, die auf die gewissenhafte Erfüllung ihrer Geheimhaltungspflicht bei der Durchführung wissenschaftlicher Forschungsvorhaben</w:t>
      </w:r>
      <w:r>
        <w:t xml:space="preserve"> </w:t>
      </w:r>
      <w:r w:rsidR="005908B1" w:rsidRPr="005908B1">
        <w:t>auf Grund eines Gesetzes förmlich verpflichtet worden ist,</w:t>
      </w:r>
    </w:p>
    <w:p w14:paraId="2FC72AF6" w14:textId="66A384D8" w:rsidR="00D77F4A" w:rsidRDefault="005908B1" w:rsidP="001E6B5B">
      <w:pPr>
        <w:pStyle w:val="ListeGesetzA"/>
        <w:tabs>
          <w:tab w:val="clear" w:pos="426"/>
        </w:tabs>
        <w:ind w:firstLine="0"/>
      </w:pPr>
      <w:r w:rsidRPr="005908B1">
        <w:t>anvertraut worden oder sonst bekannt geworden ist. Einem Geheimnis im Sinne des Satzes 1 stehen Ein</w:t>
      </w:r>
      <w:r>
        <w:t>zelan</w:t>
      </w:r>
      <w:r w:rsidRPr="005908B1">
        <w:t xml:space="preserve">gaben über persönliche oder sachliche Verhältnisse eines anderen gleich, die für Aufgaben der öffentlichen Verwaltung erfasst worden sind; </w:t>
      </w:r>
      <w:r w:rsidRPr="005908B1">
        <w:lastRenderedPageBreak/>
        <w:t>Satz 1 ist jedoch nicht anzuwenden, soweit solche Einzelangaben anderen Behörden oder sonstigen Stellen für Aufgaben der öffentlichen Verwaltung bekannt gegeben werden und das Gesetz dies nicht untersagt.</w:t>
      </w:r>
    </w:p>
    <w:p w14:paraId="58BF91B2" w14:textId="73CEB104" w:rsidR="001E6B5B" w:rsidRDefault="001E6B5B" w:rsidP="001E6B5B">
      <w:pPr>
        <w:pStyle w:val="ListeGesetzA"/>
        <w:ind w:left="425" w:hanging="425"/>
      </w:pPr>
      <w:r w:rsidRPr="001E6B5B">
        <w:t xml:space="preserve">(2a) </w:t>
      </w:r>
      <w:r>
        <w:tab/>
      </w:r>
      <w:r w:rsidRPr="001E6B5B">
        <w:t>Die Absätze 1 und 2 gelten entsprechend, wenn ein Beauftragter für den Datenschutz unbefugt ein fremdes Geheimnis im Sinne dieser Vorschriften offenbart, das einem in den Absätzen 1 und 2 Genannten in dessen beruflicher Eigenschaft anvertraut worden oder sonst bekannt geworden ist und von dem er bei der Erfüllung seiner Aufgaben als Beauftragter für den Datenschutz Kenntnis erlangt hat.</w:t>
      </w:r>
    </w:p>
    <w:p w14:paraId="3D82BC87" w14:textId="18C27168" w:rsidR="005908B1" w:rsidRPr="005908B1" w:rsidRDefault="00FD2D21" w:rsidP="00FD2D21">
      <w:pPr>
        <w:pStyle w:val="ListeGesetzA"/>
      </w:pPr>
      <w:r>
        <w:t>(3)</w:t>
      </w:r>
      <w:r>
        <w:tab/>
      </w:r>
      <w:r w:rsidR="005908B1" w:rsidRPr="005908B1">
        <w:t>Einem in Absatz 1 Nr. 3 genannten Rechtsanwalt stehen andere Mitglieder einer Rechtsanwaltskammer gleich. Den in Absatz 1 und Satz 1 Genannten stehen ihre berufsmäßig tätigen Gehilfen und die Personen gleich, die bei Ihnen zur Vorbereitung auf den Beruf tätig sind. Den in Absatz 1 und den in Satz 1 und Satz 2 Genannten steht nach dem Tod des zur Wahrung des Geheimnisses Verpflichteten ferner gleich, wer das Geheimnis von dem Verstorbenen oder aus dessen Nachlass erlangt hat.</w:t>
      </w:r>
    </w:p>
    <w:p w14:paraId="7018D840" w14:textId="510675F6" w:rsidR="005908B1" w:rsidRPr="005908B1" w:rsidRDefault="00FD2D21" w:rsidP="00FD2D21">
      <w:pPr>
        <w:pStyle w:val="ListeGesetzA"/>
      </w:pPr>
      <w:r>
        <w:t>(4)</w:t>
      </w:r>
      <w:r>
        <w:tab/>
      </w:r>
      <w:r w:rsidR="005908B1" w:rsidRPr="005908B1">
        <w:t>Die Absätze 1 bis 3 sind auch anzuwenden, wenn der Täter das fremde Geheimnis nach dem Tod des Betreffenden unbefugt offenbart.</w:t>
      </w:r>
    </w:p>
    <w:p w14:paraId="4D7AA08C" w14:textId="7FE843AB" w:rsidR="005908B1" w:rsidRPr="005908B1" w:rsidRDefault="00FD2D21" w:rsidP="00FD2D21">
      <w:pPr>
        <w:pStyle w:val="ListeGesetzA"/>
      </w:pPr>
      <w:r>
        <w:tab/>
      </w:r>
      <w:r w:rsidR="005908B1" w:rsidRPr="005908B1">
        <w:t>Handelt der Täter gegen Entgelt in der Absicht, sich oder einen anderen zu bereichern oder einen anderen zu schädigen, so ist die Strafe Freiheitsstrafe bis zu zwei Jahren oder Geldstrafe.</w:t>
      </w:r>
    </w:p>
    <w:p w14:paraId="746E02B5" w14:textId="77777777" w:rsidR="005908B1" w:rsidRPr="005908B1" w:rsidRDefault="005908B1" w:rsidP="005908B1">
      <w:pPr>
        <w:pStyle w:val="Standard8"/>
      </w:pPr>
    </w:p>
    <w:p w14:paraId="3B6AD084" w14:textId="77777777" w:rsidR="005908B1" w:rsidRPr="005908B1" w:rsidRDefault="005908B1" w:rsidP="005908B1">
      <w:pPr>
        <w:pStyle w:val="Standard8"/>
        <w:rPr>
          <w:b/>
        </w:rPr>
      </w:pPr>
      <w:r w:rsidRPr="005908B1">
        <w:rPr>
          <w:b/>
        </w:rPr>
        <w:t>StGB § 204 Verwertung fremder Geheimnisse</w:t>
      </w:r>
    </w:p>
    <w:p w14:paraId="0BCE2E0D" w14:textId="77777777" w:rsidR="005908B1" w:rsidRPr="005908B1" w:rsidRDefault="005908B1" w:rsidP="005908B1">
      <w:pPr>
        <w:pStyle w:val="Standard8"/>
      </w:pPr>
    </w:p>
    <w:p w14:paraId="7FC950E1" w14:textId="536FC25B" w:rsidR="005908B1" w:rsidRPr="005908B1" w:rsidRDefault="00FD2D21" w:rsidP="00FD2D21">
      <w:pPr>
        <w:pStyle w:val="ListeGesetzA"/>
      </w:pPr>
      <w:r>
        <w:t>(1)</w:t>
      </w:r>
      <w:r>
        <w:tab/>
      </w:r>
      <w:r w:rsidR="005908B1" w:rsidRPr="005908B1">
        <w:t>Wer unbefugt ein fremdes Geheimnis, namentlich ein Betriebs- oder Geschäftsgeheimnis, zu dessen Ge</w:t>
      </w:r>
      <w:r w:rsidR="004C386F">
        <w:t>heim</w:t>
      </w:r>
      <w:r w:rsidR="005908B1" w:rsidRPr="005908B1">
        <w:t>haltung er nach § 203 verpflichtet ist, verwertet, wird mit Freiheitsstrafe bis zu zwei Jahren oder mit Geldstrafe bestraft.</w:t>
      </w:r>
    </w:p>
    <w:p w14:paraId="11842281" w14:textId="7D7736FA" w:rsidR="005908B1" w:rsidRPr="005908B1" w:rsidRDefault="00FD2D21" w:rsidP="00FD2D21">
      <w:pPr>
        <w:pStyle w:val="ListeGesetzA"/>
      </w:pPr>
      <w:r>
        <w:t>(2)</w:t>
      </w:r>
      <w:r>
        <w:tab/>
      </w:r>
      <w:r w:rsidR="005908B1" w:rsidRPr="005908B1">
        <w:t>§ 203 Abs. 4 gilt entsprechend.</w:t>
      </w:r>
    </w:p>
    <w:p w14:paraId="152C71DA" w14:textId="77777777" w:rsidR="005908B1" w:rsidRPr="005908B1" w:rsidRDefault="005908B1" w:rsidP="005908B1">
      <w:pPr>
        <w:pStyle w:val="Standard8"/>
      </w:pPr>
    </w:p>
    <w:p w14:paraId="65187A81" w14:textId="77777777" w:rsidR="005908B1" w:rsidRPr="005908B1" w:rsidRDefault="005908B1" w:rsidP="005908B1">
      <w:pPr>
        <w:pStyle w:val="Standard8"/>
        <w:rPr>
          <w:b/>
        </w:rPr>
      </w:pPr>
      <w:r w:rsidRPr="005908B1">
        <w:rPr>
          <w:b/>
        </w:rPr>
        <w:t>StGB § 331 Vorteilsannahme</w:t>
      </w:r>
    </w:p>
    <w:p w14:paraId="77209D8C" w14:textId="77777777" w:rsidR="005908B1" w:rsidRPr="005908B1" w:rsidRDefault="005908B1" w:rsidP="005908B1">
      <w:pPr>
        <w:pStyle w:val="Standard8"/>
      </w:pPr>
    </w:p>
    <w:p w14:paraId="3948F946" w14:textId="449A4CCC" w:rsidR="005908B1" w:rsidRPr="005908B1" w:rsidRDefault="00FD2D21" w:rsidP="00FD2D21">
      <w:pPr>
        <w:pStyle w:val="ListeGesetzA"/>
      </w:pPr>
      <w:r>
        <w:t>(1)</w:t>
      </w:r>
      <w:r>
        <w:tab/>
      </w:r>
      <w:r w:rsidR="005908B1" w:rsidRPr="005908B1">
        <w:t>Ein Amtsträger</w:t>
      </w:r>
      <w:r w:rsidR="00FD6C53" w:rsidRPr="00FD6C53">
        <w:t>, ein Europäischer Amtsträger</w:t>
      </w:r>
      <w:r w:rsidR="005908B1" w:rsidRPr="005908B1">
        <w:t xml:space="preserve"> oder ein für den öffentlichen Dienst besonders Verpflichteter, der für die Dienstausübung einen Vorteil für sich oder einen Dritten fordert, sich versprechen lässt oder annimmt, wird mit Freiheitsstrafe bis zu zwei Jahren oder mit Geldstrafe bestraft.</w:t>
      </w:r>
    </w:p>
    <w:p w14:paraId="087FDD0E" w14:textId="3653689D" w:rsidR="005908B1" w:rsidRPr="005908B1" w:rsidRDefault="00FD2D21" w:rsidP="00FD2D21">
      <w:pPr>
        <w:pStyle w:val="ListeGesetzA"/>
      </w:pPr>
      <w:r>
        <w:t>(2)</w:t>
      </w:r>
      <w:r>
        <w:tab/>
      </w:r>
      <w:r w:rsidR="005908B1" w:rsidRPr="005908B1">
        <w:t>Ein Richter</w:t>
      </w:r>
      <w:r w:rsidR="00236204" w:rsidRPr="00236204">
        <w:t>, Mitglied eines Gerichts der Europäischen Union</w:t>
      </w:r>
      <w:r w:rsidR="005908B1" w:rsidRPr="005908B1">
        <w:t xml:space="preserve"> oder Schiedsrichter, der einen Vorteil für sich oder einen Dritten als Gegenleistung dafür fordert, sich versprechen lässt oder annimmt, dass er eine richterliche Handlung vorgenommen hat oder künftig vornehme, wird mit Freiheitsstrafe bis zu fünf Jahren oder mit Geldstrafe bestraft. Der Versuch ist strafbar.</w:t>
      </w:r>
    </w:p>
    <w:p w14:paraId="18663AD5" w14:textId="58508B12" w:rsidR="005908B1" w:rsidRPr="005908B1" w:rsidRDefault="00FD2D21" w:rsidP="00FD2D21">
      <w:pPr>
        <w:pStyle w:val="ListeGesetzA"/>
      </w:pPr>
      <w:r>
        <w:t>(3)</w:t>
      </w:r>
      <w:r>
        <w:tab/>
      </w:r>
      <w:r w:rsidR="005908B1" w:rsidRPr="005908B1">
        <w:t>Die Tat ist nicht nach Absatz 1 strafbar, wenn der Täter einen nicht von sich geforderten Vorteil sich versprechen lässt oder annimmt und die zuständige Behörde im Rahmen ihrer Befugnisse entweder die Annahme vorher genehmigt hat oder der Täter unverzüglich bei ihr Anzeige erstattet und sie die Annahme genehmigt.</w:t>
      </w:r>
    </w:p>
    <w:p w14:paraId="24EBACA9" w14:textId="77777777" w:rsidR="005908B1" w:rsidRPr="005908B1" w:rsidRDefault="005908B1" w:rsidP="005908B1">
      <w:pPr>
        <w:pStyle w:val="Standard8"/>
      </w:pPr>
    </w:p>
    <w:p w14:paraId="004B9A7A" w14:textId="77777777" w:rsidR="005908B1" w:rsidRPr="005908B1" w:rsidRDefault="005908B1" w:rsidP="005908B1">
      <w:pPr>
        <w:pStyle w:val="Standard8"/>
        <w:rPr>
          <w:b/>
        </w:rPr>
      </w:pPr>
      <w:r w:rsidRPr="005908B1">
        <w:rPr>
          <w:b/>
        </w:rPr>
        <w:t>StGB § 332 Bestechlichkeit</w:t>
      </w:r>
    </w:p>
    <w:p w14:paraId="6F71EDF1" w14:textId="77777777" w:rsidR="005908B1" w:rsidRPr="005908B1" w:rsidRDefault="005908B1" w:rsidP="005908B1">
      <w:pPr>
        <w:pStyle w:val="Standard8"/>
      </w:pPr>
    </w:p>
    <w:p w14:paraId="00C23C87" w14:textId="2638D9F1" w:rsidR="005908B1" w:rsidRPr="005908B1" w:rsidRDefault="004C386F" w:rsidP="00FD2D21">
      <w:pPr>
        <w:pStyle w:val="ListeGesetzA"/>
      </w:pPr>
      <w:r>
        <w:t>(1)</w:t>
      </w:r>
      <w:r>
        <w:tab/>
      </w:r>
      <w:r w:rsidR="005908B1" w:rsidRPr="005908B1">
        <w:t>Ein Amtsträger</w:t>
      </w:r>
      <w:r w:rsidR="000728FB" w:rsidRPr="000728FB">
        <w:t>, ein Europäischer Amtsträger</w:t>
      </w:r>
      <w:r w:rsidR="005908B1" w:rsidRPr="005908B1">
        <w:t xml:space="preserve"> oder ein für den öffentlichen Dienst besonders Verpflichteter, der einen Vorteil für sich oder einen Dritten als Gegenleistung dafür fordert, sich versprechen lässt oder annimmt, dass er eine Diensthandlung vorgenommen hat oder künftig vornehme und dadurch seine Dienstpflichten verletzt hat oder verletzen würde, wird mit Freiheitsstrafe von sechs Monaten bis zu fünf Jahren bestraft. In minder schweren Fällen ist die Freiheitsstrafe bis zu drei Jahren oder Geldstrafe. Der Versuch ist strafbar.</w:t>
      </w:r>
    </w:p>
    <w:p w14:paraId="7495AB73" w14:textId="3E86F661" w:rsidR="005908B1" w:rsidRPr="005908B1" w:rsidRDefault="00F75029" w:rsidP="00FD2D21">
      <w:pPr>
        <w:pStyle w:val="ListeGesetzA"/>
      </w:pPr>
      <w:r>
        <w:t>(2)</w:t>
      </w:r>
      <w:r w:rsidR="004C386F">
        <w:tab/>
      </w:r>
      <w:r w:rsidR="005908B1" w:rsidRPr="005908B1">
        <w:t>Ein Richter</w:t>
      </w:r>
      <w:r w:rsidRPr="00F75029">
        <w:t>, Mitglied eines Gerichts der Europäischen Union</w:t>
      </w:r>
      <w:r w:rsidR="005908B1" w:rsidRPr="005908B1">
        <w:t xml:space="preserve"> oder Schiedsrichter, der einen Vorteil für sich oder einen Dritten als Gegenleistung dafür fordert, sich versprechen lässt oder annimmt, dass er eine richterliche Handlung vorgenommen hat oder künftig vornehme und dadurch seine richterlichen Pflichten verletzt hat oder verletzen würde, wird mit Freiheitsstrafe von einem Jahr bis zu zehn Jahren bestraft. In minder schweren Fällen ist die Freiheitsstrafe von sechs Monaten bis zu fünf Jahren.</w:t>
      </w:r>
    </w:p>
    <w:p w14:paraId="110551AC" w14:textId="6CEBEB00" w:rsidR="005908B1" w:rsidRPr="005908B1" w:rsidRDefault="004C386F" w:rsidP="00FD2D21">
      <w:pPr>
        <w:pStyle w:val="ListeGesetzA"/>
      </w:pPr>
      <w:r>
        <w:t>(</w:t>
      </w:r>
      <w:r w:rsidR="00F75029">
        <w:t>3</w:t>
      </w:r>
      <w:r>
        <w:t>)</w:t>
      </w:r>
      <w:r>
        <w:tab/>
      </w:r>
      <w:r w:rsidR="005908B1" w:rsidRPr="005908B1">
        <w:t>Falls der Täter den Vorteil als Gegenleistung für eine künftige Handlung fordert,</w:t>
      </w:r>
      <w:r>
        <w:t xml:space="preserve"> sich versprechen lässt oder an</w:t>
      </w:r>
      <w:r w:rsidR="005908B1" w:rsidRPr="005908B1">
        <w:t>nimmt, so sind die Absätze 1 und 2 schon dann anzuwenden, wenn er sich dem anderen gegenüber bereit gezeigt hat,</w:t>
      </w:r>
    </w:p>
    <w:p w14:paraId="141AF9EC" w14:textId="3B0462BB" w:rsidR="005908B1" w:rsidRPr="005908B1" w:rsidRDefault="00FD2D21" w:rsidP="004C386F">
      <w:pPr>
        <w:pStyle w:val="ListeGesetzB"/>
      </w:pPr>
      <w:r>
        <w:t>1.</w:t>
      </w:r>
      <w:r>
        <w:tab/>
      </w:r>
      <w:r w:rsidR="005908B1" w:rsidRPr="005908B1">
        <w:t>bei der Handlung seine Pflichten zu verletzen oder</w:t>
      </w:r>
    </w:p>
    <w:p w14:paraId="69F27C51" w14:textId="77777777" w:rsidR="005908B1" w:rsidRPr="005908B1" w:rsidRDefault="005908B1" w:rsidP="004C386F">
      <w:pPr>
        <w:pStyle w:val="ListeGesetzB"/>
      </w:pPr>
      <w:r w:rsidRPr="005908B1">
        <w:t>2.</w:t>
      </w:r>
      <w:r w:rsidRPr="005908B1">
        <w:tab/>
        <w:t>soweit die Handlung in seinem Ermessen steht, sich bei Ausübung des Ermessens durch den Vorteil be</w:t>
      </w:r>
      <w:r w:rsidRPr="005908B1">
        <w:softHyphen/>
        <w:t>einflussen zu lassen.</w:t>
      </w:r>
    </w:p>
    <w:p w14:paraId="1698285D" w14:textId="77777777" w:rsidR="005908B1" w:rsidRPr="005908B1" w:rsidRDefault="005908B1" w:rsidP="005908B1">
      <w:pPr>
        <w:pStyle w:val="Standard8"/>
      </w:pPr>
    </w:p>
    <w:p w14:paraId="665131B4" w14:textId="77777777" w:rsidR="005908B1" w:rsidRPr="005908B1" w:rsidRDefault="005908B1" w:rsidP="005908B1">
      <w:pPr>
        <w:pStyle w:val="Standard8"/>
        <w:rPr>
          <w:b/>
        </w:rPr>
      </w:pPr>
      <w:r w:rsidRPr="005908B1">
        <w:rPr>
          <w:b/>
        </w:rPr>
        <w:t>StGB § 333 Vorteilsgewährung</w:t>
      </w:r>
    </w:p>
    <w:p w14:paraId="53ECAFE4" w14:textId="77777777" w:rsidR="005908B1" w:rsidRPr="005908B1" w:rsidRDefault="005908B1" w:rsidP="005908B1">
      <w:pPr>
        <w:pStyle w:val="Standard8"/>
      </w:pPr>
    </w:p>
    <w:p w14:paraId="3A248E14" w14:textId="06B520C7" w:rsidR="005908B1" w:rsidRPr="005908B1" w:rsidRDefault="004C386F" w:rsidP="004C386F">
      <w:pPr>
        <w:pStyle w:val="ListeGesetzA"/>
      </w:pPr>
      <w:r>
        <w:t>(1)</w:t>
      </w:r>
      <w:r>
        <w:tab/>
      </w:r>
      <w:r w:rsidR="005908B1" w:rsidRPr="005908B1">
        <w:t>Wer einem Amtsträger</w:t>
      </w:r>
      <w:r w:rsidR="00794912" w:rsidRPr="00794912">
        <w:t>, einem Europäischen Amtsträger</w:t>
      </w:r>
      <w:r w:rsidR="005908B1" w:rsidRPr="005908B1">
        <w:t>, einem für den öffentlichen Dienst besonders Verpflichteten oder einem Soldaten der Bundeswehr für die Dienstausübung einen Vorteil für diesen oder einen Dritten anbietet, verspricht oder gewährt, wird mit Freiheitsstrafe bis zu drei Jahren oder mit Geldstrafe bestraft.</w:t>
      </w:r>
    </w:p>
    <w:p w14:paraId="5CE8EF21" w14:textId="7D5ED3A0" w:rsidR="005908B1" w:rsidRPr="005908B1" w:rsidRDefault="004C386F" w:rsidP="004C386F">
      <w:pPr>
        <w:pStyle w:val="ListeGesetzA"/>
      </w:pPr>
      <w:r>
        <w:t>(2)</w:t>
      </w:r>
      <w:r>
        <w:tab/>
      </w:r>
      <w:r w:rsidR="005908B1" w:rsidRPr="005908B1">
        <w:t>Wer einem Richter</w:t>
      </w:r>
      <w:r w:rsidR="00904AC8" w:rsidRPr="00904AC8">
        <w:t>, Mitglied eines Gerichts der Europäischen Union</w:t>
      </w:r>
      <w:r w:rsidR="005908B1" w:rsidRPr="005908B1">
        <w:t xml:space="preserve"> oder Schiedsrichter einen Vorteil für diesen oder einen Dritten als Gegenleistung dafür anbietet, verspricht oder gewährt, dass er eine richterliche Handlung vorgenommen hat oder künftig vornehme, wird mit Freiheitsstrafe bis zu fünf Jahren oder mit Geldstrafe bestraft.</w:t>
      </w:r>
    </w:p>
    <w:p w14:paraId="53AE3F12" w14:textId="05F851DE" w:rsidR="005908B1" w:rsidRPr="005908B1" w:rsidRDefault="004C386F" w:rsidP="004C386F">
      <w:pPr>
        <w:pStyle w:val="ListeGesetzA"/>
      </w:pPr>
      <w:r>
        <w:t>(3)</w:t>
      </w:r>
      <w:r>
        <w:tab/>
      </w:r>
      <w:r w:rsidR="005908B1" w:rsidRPr="005908B1">
        <w:t>Die Tat ist nicht nach Absatz 1 strafbar, wenn die zuständige Behörde im Rahmen ihrer Befugnisse entweder die Annahme des Vorteils durch den Empfänger vorher genehmigt hat oder sie auf unverzügliche Anzeige des Empfängers genehmigt.</w:t>
      </w:r>
    </w:p>
    <w:p w14:paraId="5EB67E5D" w14:textId="77777777" w:rsidR="005908B1" w:rsidRPr="005908B1" w:rsidRDefault="005908B1" w:rsidP="005908B1">
      <w:pPr>
        <w:pStyle w:val="Standard8"/>
      </w:pPr>
    </w:p>
    <w:p w14:paraId="1A1A940C" w14:textId="77777777" w:rsidR="005908B1" w:rsidRPr="005908B1" w:rsidRDefault="005908B1" w:rsidP="005908B1">
      <w:pPr>
        <w:pStyle w:val="Standard8"/>
        <w:rPr>
          <w:b/>
        </w:rPr>
      </w:pPr>
      <w:r w:rsidRPr="005908B1">
        <w:rPr>
          <w:b/>
        </w:rPr>
        <w:t>StGB § 334 Bestechung</w:t>
      </w:r>
    </w:p>
    <w:p w14:paraId="08AE572C" w14:textId="77777777" w:rsidR="005908B1" w:rsidRPr="005908B1" w:rsidRDefault="005908B1" w:rsidP="005908B1">
      <w:pPr>
        <w:pStyle w:val="Standard8"/>
      </w:pPr>
    </w:p>
    <w:p w14:paraId="2352D90D" w14:textId="7F2F1E77" w:rsidR="005908B1" w:rsidRPr="005908B1" w:rsidRDefault="004C386F" w:rsidP="004C386F">
      <w:pPr>
        <w:pStyle w:val="ListeGesetzA"/>
      </w:pPr>
      <w:r>
        <w:t>(1)</w:t>
      </w:r>
      <w:r>
        <w:tab/>
      </w:r>
      <w:r w:rsidR="005908B1" w:rsidRPr="005908B1">
        <w:t xml:space="preserve">Wer einem Amtsträger, </w:t>
      </w:r>
      <w:r w:rsidR="004F5D88" w:rsidRPr="004F5D88">
        <w:t xml:space="preserve">einem Europäischen Amtsträger, </w:t>
      </w:r>
      <w:r w:rsidR="005908B1" w:rsidRPr="005908B1">
        <w:t>einem für den öffentlichen Dienst besonders Verpflichteten oder einem Soldaten der Bundeswehr einen Vorteil für diesen oder einen Dritten als Gegenleistung dafür anbietet, verspricht oder gewährt, dass er eine Diensthandlung vorgenommen hat oder künftig vornehme und dadurch seine Dienstpflichten verletzten würde, wird mit Freiheitsstrafe von drei Monaten bis zu fünf Jahren bestraft. In minder schweren Fällen ist die Freiheitsstrafe bis zu zwei Jahren oder Geldstrafe.</w:t>
      </w:r>
    </w:p>
    <w:p w14:paraId="6ADE9317" w14:textId="148C93BD" w:rsidR="005908B1" w:rsidRPr="005908B1" w:rsidRDefault="004C386F" w:rsidP="004C386F">
      <w:pPr>
        <w:pStyle w:val="ListeGesetzA"/>
      </w:pPr>
      <w:r>
        <w:lastRenderedPageBreak/>
        <w:t>(2)</w:t>
      </w:r>
      <w:r>
        <w:tab/>
      </w:r>
      <w:r w:rsidR="005908B1" w:rsidRPr="005908B1">
        <w:t>Wer einem Richter</w:t>
      </w:r>
      <w:r w:rsidR="004F5D88" w:rsidRPr="004F5D88">
        <w:t>, Mitglied eines Gerichts der Europäischen Union</w:t>
      </w:r>
      <w:r w:rsidR="005908B1" w:rsidRPr="005908B1">
        <w:t xml:space="preserve"> oder Schiedsrichter einen Vorteil für diesen oder einen Dritten als Gegenleistung dafür anbietet, verspricht oder gewährt, dass er eine richterliche Handlung </w:t>
      </w:r>
    </w:p>
    <w:p w14:paraId="77BDD79B" w14:textId="77777777" w:rsidR="005908B1" w:rsidRPr="005908B1" w:rsidRDefault="005908B1" w:rsidP="004C386F">
      <w:pPr>
        <w:pStyle w:val="ListeGesetzB"/>
      </w:pPr>
      <w:r w:rsidRPr="005908B1">
        <w:t>1.</w:t>
      </w:r>
      <w:r w:rsidRPr="005908B1">
        <w:tab/>
        <w:t>vorgenommen und dadurch seine richterlichen Pflichten verletzt hat oder</w:t>
      </w:r>
    </w:p>
    <w:p w14:paraId="4905580F" w14:textId="77777777" w:rsidR="005908B1" w:rsidRPr="005908B1" w:rsidRDefault="005908B1" w:rsidP="004C386F">
      <w:pPr>
        <w:pStyle w:val="ListeGesetzB"/>
      </w:pPr>
      <w:r w:rsidRPr="005908B1">
        <w:t>2.</w:t>
      </w:r>
      <w:r w:rsidRPr="005908B1">
        <w:tab/>
        <w:t>künftig vornehme und dadurch seine richterlichen Pflichten verletzen würde,</w:t>
      </w:r>
    </w:p>
    <w:p w14:paraId="6D100FF0" w14:textId="499D5539" w:rsidR="005908B1" w:rsidRPr="005908B1" w:rsidRDefault="004C386F" w:rsidP="004C386F">
      <w:pPr>
        <w:pStyle w:val="ListeGesetzA"/>
      </w:pPr>
      <w:r>
        <w:tab/>
      </w:r>
      <w:r w:rsidR="005908B1" w:rsidRPr="005908B1">
        <w:t>wird in den Fällen der Nummer 1 mit Freiheitsstrafe von drei Monaten bis zu fünf Jahren, in den Fällen der Nummer zwei mit Freiheitsstrafe von sechs Monaten bis zu fünf Jahren bestraft. Der Versuch ist strafbar.</w:t>
      </w:r>
    </w:p>
    <w:p w14:paraId="6B784FF1" w14:textId="1BB155FE" w:rsidR="005908B1" w:rsidRPr="005908B1" w:rsidRDefault="004C386F" w:rsidP="004C386F">
      <w:pPr>
        <w:pStyle w:val="ListeGesetzA"/>
      </w:pPr>
      <w:r>
        <w:t>(3)</w:t>
      </w:r>
      <w:r>
        <w:tab/>
      </w:r>
      <w:r w:rsidR="005908B1" w:rsidRPr="005908B1">
        <w:t>Falls der Täter den Vorteil als Gegenleistung für eine künftige Handlung anbietet, verspricht oder gewährt, so sind die Absätze 1 und 2 schon dann anzuwenden, wenn er den anderen zu bestimmen versucht, dass dieser</w:t>
      </w:r>
    </w:p>
    <w:p w14:paraId="019FBE66" w14:textId="7DCB803E" w:rsidR="005908B1" w:rsidRPr="005908B1" w:rsidRDefault="004C386F" w:rsidP="004C386F">
      <w:pPr>
        <w:pStyle w:val="ListeGesetzB"/>
      </w:pPr>
      <w:r>
        <w:t>1.</w:t>
      </w:r>
      <w:r>
        <w:tab/>
      </w:r>
      <w:r w:rsidR="005908B1" w:rsidRPr="005908B1">
        <w:t>bei der Handlung seine Pflichten verletzt oder,</w:t>
      </w:r>
    </w:p>
    <w:p w14:paraId="68580D9E" w14:textId="0303D419" w:rsidR="005908B1" w:rsidRPr="005908B1" w:rsidRDefault="004C386F" w:rsidP="004C386F">
      <w:pPr>
        <w:pStyle w:val="ListeGesetzB"/>
      </w:pPr>
      <w:r>
        <w:t>2.</w:t>
      </w:r>
      <w:r>
        <w:tab/>
      </w:r>
      <w:r w:rsidR="005908B1" w:rsidRPr="005908B1">
        <w:t>soweit die Handlung in seinem Ermessen steht, sich bei der Ausübung des Ermessens durch den Vorteil beeinflussen lässt.</w:t>
      </w:r>
    </w:p>
    <w:p w14:paraId="150F59F1" w14:textId="77777777" w:rsidR="005908B1" w:rsidRPr="005908B1" w:rsidRDefault="005908B1" w:rsidP="005908B1">
      <w:pPr>
        <w:pStyle w:val="Standard8"/>
      </w:pPr>
    </w:p>
    <w:p w14:paraId="08FA34F1" w14:textId="77777777" w:rsidR="005908B1" w:rsidRPr="005908B1" w:rsidRDefault="005908B1" w:rsidP="005908B1">
      <w:pPr>
        <w:pStyle w:val="Standard8"/>
        <w:rPr>
          <w:b/>
        </w:rPr>
      </w:pPr>
      <w:r w:rsidRPr="005908B1">
        <w:rPr>
          <w:b/>
        </w:rPr>
        <w:t>StGB § 335 Besonders schwere Fälle der Bestechlichkeit und Bestechung</w:t>
      </w:r>
    </w:p>
    <w:p w14:paraId="01CDB27C" w14:textId="77777777" w:rsidR="005908B1" w:rsidRPr="005908B1" w:rsidRDefault="005908B1" w:rsidP="005908B1">
      <w:pPr>
        <w:pStyle w:val="Standard8"/>
      </w:pPr>
    </w:p>
    <w:p w14:paraId="4B44E39D" w14:textId="44EC6314" w:rsidR="005908B1" w:rsidRPr="005908B1" w:rsidRDefault="004C386F" w:rsidP="004C386F">
      <w:pPr>
        <w:pStyle w:val="ListeGesetzA"/>
      </w:pPr>
      <w:r>
        <w:t>(1)</w:t>
      </w:r>
      <w:r>
        <w:tab/>
      </w:r>
      <w:r w:rsidR="005908B1" w:rsidRPr="005908B1">
        <w:t xml:space="preserve">In besonders schweren Fällen wird </w:t>
      </w:r>
    </w:p>
    <w:p w14:paraId="2CDCCA17" w14:textId="3F3E0F19" w:rsidR="005908B1" w:rsidRPr="005908B1" w:rsidRDefault="004C386F" w:rsidP="004C386F">
      <w:pPr>
        <w:pStyle w:val="ListeGesetzB"/>
      </w:pPr>
      <w:r>
        <w:t>1.</w:t>
      </w:r>
      <w:r>
        <w:tab/>
        <w:t>eine Tat nach</w:t>
      </w:r>
      <w:r w:rsidR="005908B1" w:rsidRPr="005908B1">
        <w:br/>
        <w:t>a</w:t>
      </w:r>
      <w:r w:rsidR="005908B1" w:rsidRPr="004C386F">
        <w:t>)</w:t>
      </w:r>
      <w:r w:rsidRPr="004C386F">
        <w:tab/>
      </w:r>
      <w:r w:rsidR="005908B1" w:rsidRPr="004C386F">
        <w:t>§</w:t>
      </w:r>
      <w:r w:rsidR="005908B1" w:rsidRPr="005908B1">
        <w:t xml:space="preserve"> 332 Abs. 1 Satz 1, auch in Verbindung mit Abs. 3, und </w:t>
      </w:r>
      <w:r w:rsidR="005908B1" w:rsidRPr="005908B1">
        <w:br/>
        <w:t>b)</w:t>
      </w:r>
      <w:r>
        <w:tab/>
      </w:r>
      <w:r w:rsidR="005908B1" w:rsidRPr="005908B1">
        <w:t>§ 334 Abs. 1 Satz 1 und Abs. 2, jeweils auch in Verbindung mit Abs. 3,</w:t>
      </w:r>
      <w:r w:rsidR="005908B1" w:rsidRPr="005908B1">
        <w:br/>
        <w:t xml:space="preserve">mit Freiheitsstrafe von einem Jahr bis zu zehn Jahren und </w:t>
      </w:r>
    </w:p>
    <w:p w14:paraId="2D41ACD9" w14:textId="5AAC6257" w:rsidR="005908B1" w:rsidRPr="005908B1" w:rsidRDefault="004C386F" w:rsidP="004C386F">
      <w:pPr>
        <w:pStyle w:val="ListeGesetzB"/>
      </w:pPr>
      <w:r>
        <w:t>2.</w:t>
      </w:r>
      <w:r>
        <w:tab/>
      </w:r>
      <w:r w:rsidR="005908B1" w:rsidRPr="005908B1">
        <w:t>eine Tat nach § 332 Abs. 2, auch in Verbindung mit Abs. 3, mit Freiheitsstrafe nicht unter zwei Jah</w:t>
      </w:r>
      <w:r w:rsidR="00D77F4A">
        <w:t>ren</w:t>
      </w:r>
    </w:p>
    <w:p w14:paraId="4B90C82A" w14:textId="40DBE08E" w:rsidR="005908B1" w:rsidRPr="005908B1" w:rsidRDefault="004C386F" w:rsidP="004C386F">
      <w:pPr>
        <w:pStyle w:val="ListeGesetzA"/>
      </w:pPr>
      <w:r>
        <w:tab/>
      </w:r>
      <w:r w:rsidR="005908B1" w:rsidRPr="005908B1">
        <w:t>bestraft.</w:t>
      </w:r>
    </w:p>
    <w:p w14:paraId="38650EED" w14:textId="4E42868F" w:rsidR="005908B1" w:rsidRPr="005908B1" w:rsidRDefault="004C386F" w:rsidP="004C386F">
      <w:pPr>
        <w:pStyle w:val="ListeGesetzA"/>
      </w:pPr>
      <w:r>
        <w:t>(2)</w:t>
      </w:r>
      <w:r>
        <w:tab/>
      </w:r>
      <w:r w:rsidR="005908B1" w:rsidRPr="005908B1">
        <w:t>Ein besonders schwerer Fall im Sinne des Absatzes 1 liegt in der Regel vor, wenn</w:t>
      </w:r>
    </w:p>
    <w:p w14:paraId="17FA7EE1" w14:textId="6930EB5F" w:rsidR="005908B1" w:rsidRPr="005908B1" w:rsidRDefault="004C386F" w:rsidP="004C386F">
      <w:pPr>
        <w:pStyle w:val="ListeGesetzB"/>
      </w:pPr>
      <w:r>
        <w:t>1.</w:t>
      </w:r>
      <w:r>
        <w:tab/>
      </w:r>
      <w:r w:rsidR="005908B1" w:rsidRPr="005908B1">
        <w:t>die Tat sich auf einen Vorteil großen Ausmaßes bezieht,</w:t>
      </w:r>
    </w:p>
    <w:p w14:paraId="7FE23CF9" w14:textId="223A32AE" w:rsidR="005908B1" w:rsidRPr="005908B1" w:rsidRDefault="004C386F" w:rsidP="004C386F">
      <w:pPr>
        <w:pStyle w:val="ListeGesetzB"/>
      </w:pPr>
      <w:r>
        <w:t>2.</w:t>
      </w:r>
      <w:r>
        <w:tab/>
      </w:r>
      <w:r w:rsidR="005908B1" w:rsidRPr="005908B1">
        <w:t>der Täter fortgesetzt Vorteile annimmt, die er als Gegenleistung dafür gefordert hat, dass er</w:t>
      </w:r>
      <w:r w:rsidR="00D77F4A">
        <w:t xml:space="preserve"> eine Diensthand</w:t>
      </w:r>
      <w:r w:rsidR="005908B1" w:rsidRPr="005908B1">
        <w:t>lung künftig vorneh</w:t>
      </w:r>
      <w:r>
        <w:t>me, oder</w:t>
      </w:r>
    </w:p>
    <w:p w14:paraId="254A285A" w14:textId="06362BAD" w:rsidR="005908B1" w:rsidRPr="005908B1" w:rsidRDefault="004C386F" w:rsidP="004C386F">
      <w:pPr>
        <w:pStyle w:val="ListeGesetzB"/>
      </w:pPr>
      <w:r>
        <w:t>3.</w:t>
      </w:r>
      <w:r>
        <w:tab/>
      </w:r>
      <w:r w:rsidR="005908B1" w:rsidRPr="005908B1">
        <w:t>der Täter gewerbsmäßig oder als Mitglied einer Bande handelt, die sich zur fortgesetzten Begehung solcher Taten verbunden hat.</w:t>
      </w:r>
    </w:p>
    <w:p w14:paraId="28FABCF8" w14:textId="77777777" w:rsidR="005908B1" w:rsidRPr="005908B1" w:rsidRDefault="005908B1" w:rsidP="005908B1">
      <w:pPr>
        <w:pStyle w:val="Standard8"/>
      </w:pPr>
    </w:p>
    <w:p w14:paraId="36303961" w14:textId="77777777" w:rsidR="005908B1" w:rsidRPr="005908B1" w:rsidRDefault="005908B1" w:rsidP="005908B1">
      <w:pPr>
        <w:pStyle w:val="Standard8"/>
        <w:rPr>
          <w:b/>
        </w:rPr>
      </w:pPr>
      <w:r w:rsidRPr="005908B1">
        <w:rPr>
          <w:b/>
        </w:rPr>
        <w:t>StGB § 353b Verletzung des Dienstgeheimnisses und einer besonderen Geheimhaltungspflicht</w:t>
      </w:r>
    </w:p>
    <w:p w14:paraId="73161C6C" w14:textId="77777777" w:rsidR="005908B1" w:rsidRPr="005908B1" w:rsidRDefault="005908B1" w:rsidP="005908B1">
      <w:pPr>
        <w:pStyle w:val="Standard8"/>
      </w:pPr>
    </w:p>
    <w:p w14:paraId="324D4170" w14:textId="14010291" w:rsidR="005908B1" w:rsidRPr="005908B1" w:rsidRDefault="004C386F" w:rsidP="004C386F">
      <w:pPr>
        <w:pStyle w:val="ListeGesetzA"/>
      </w:pPr>
      <w:r>
        <w:t>(1)</w:t>
      </w:r>
      <w:r>
        <w:tab/>
      </w:r>
      <w:r w:rsidR="005908B1" w:rsidRPr="005908B1">
        <w:t xml:space="preserve">Wer ein Geheimnis, dass ihm als </w:t>
      </w:r>
    </w:p>
    <w:p w14:paraId="58D4363C" w14:textId="3DF58505" w:rsidR="005908B1" w:rsidRPr="005908B1" w:rsidRDefault="004C386F" w:rsidP="004C386F">
      <w:pPr>
        <w:pStyle w:val="ListeGesetzB"/>
      </w:pPr>
      <w:r>
        <w:t>1.</w:t>
      </w:r>
      <w:r>
        <w:tab/>
      </w:r>
      <w:r w:rsidR="005908B1" w:rsidRPr="005908B1">
        <w:t>Amtsträger,</w:t>
      </w:r>
    </w:p>
    <w:p w14:paraId="60317FC0" w14:textId="0EFCD382" w:rsidR="005908B1" w:rsidRPr="005908B1" w:rsidRDefault="004C386F" w:rsidP="004C386F">
      <w:pPr>
        <w:pStyle w:val="ListeGesetzB"/>
      </w:pPr>
      <w:r>
        <w:t>2.</w:t>
      </w:r>
      <w:r>
        <w:tab/>
      </w:r>
      <w:r w:rsidR="005908B1" w:rsidRPr="005908B1">
        <w:t>für den öffentlichen Dienst besonders Verpflichteten oder</w:t>
      </w:r>
    </w:p>
    <w:p w14:paraId="65FECE6D" w14:textId="144AC8AB" w:rsidR="005908B1" w:rsidRPr="005908B1" w:rsidRDefault="004C386F" w:rsidP="004C386F">
      <w:pPr>
        <w:pStyle w:val="ListeGesetzB"/>
      </w:pPr>
      <w:r>
        <w:t>3.</w:t>
      </w:r>
      <w:r>
        <w:tab/>
      </w:r>
      <w:r w:rsidR="005908B1" w:rsidRPr="005908B1">
        <w:t>Person, die Aufgaben oder Befugnisse nach dem Personalvertretungsrecht wahrnimmt,</w:t>
      </w:r>
    </w:p>
    <w:p w14:paraId="7B421817" w14:textId="05CC423B" w:rsidR="005908B1" w:rsidRPr="005908B1" w:rsidRDefault="004C386F" w:rsidP="004C386F">
      <w:pPr>
        <w:pStyle w:val="ListeGesetzA"/>
      </w:pPr>
      <w:r>
        <w:tab/>
      </w:r>
      <w:r w:rsidR="005908B1" w:rsidRPr="005908B1">
        <w:t>anvertraut worden oder sonst bekanntgeworden ist, unbefugt offenbart und dadurch wichtige öffentliche Interessen gefährdet, wird mit Freiheitsstrafe bis zu fünf Jahren oder mit Geldstrafe bestraft. Hat der Täter durch die Tat fahrlässig wichtige öffentliche Interessen gefährdet. so wird er mit Freiheitsstrafe bis zu einem Jahr oder mit Geldstrafe bestraft.</w:t>
      </w:r>
    </w:p>
    <w:p w14:paraId="5BBB80A9" w14:textId="081584D7" w:rsidR="005908B1" w:rsidRPr="005908B1" w:rsidRDefault="004C386F" w:rsidP="004C386F">
      <w:pPr>
        <w:pStyle w:val="ListeGesetzA"/>
      </w:pPr>
      <w:r>
        <w:t>(2)</w:t>
      </w:r>
      <w:r>
        <w:tab/>
      </w:r>
      <w:r w:rsidR="005908B1" w:rsidRPr="005908B1">
        <w:t xml:space="preserve">Wer, abgesehen von den Fällen des Absatzes 1, unbefugt einen Gegenstand oder eine Nachricht, zu deren Geheimhaltung er </w:t>
      </w:r>
    </w:p>
    <w:p w14:paraId="4343B926" w14:textId="5A6A82EC" w:rsidR="005908B1" w:rsidRPr="005908B1" w:rsidRDefault="004C386F" w:rsidP="004C386F">
      <w:pPr>
        <w:pStyle w:val="ListeGesetzB"/>
      </w:pPr>
      <w:r>
        <w:t>1.</w:t>
      </w:r>
      <w:r>
        <w:tab/>
      </w:r>
      <w:r w:rsidR="005908B1" w:rsidRPr="005908B1">
        <w:t>auf Grund des Beschlusses eines Gesetzgebungsorgans des Bundes oder eines Landes oder eines seiner Ausschüsse verpflichtet worden ist oder</w:t>
      </w:r>
    </w:p>
    <w:p w14:paraId="1822B3E9" w14:textId="68ED7B50" w:rsidR="005908B1" w:rsidRPr="005908B1" w:rsidRDefault="004C386F" w:rsidP="004C386F">
      <w:pPr>
        <w:pStyle w:val="ListeGesetzB"/>
      </w:pPr>
      <w:r>
        <w:t>2.</w:t>
      </w:r>
      <w:r>
        <w:tab/>
      </w:r>
      <w:r w:rsidR="005908B1" w:rsidRPr="005908B1">
        <w:t>von einer anderen amtlichen Stelle unter Hinweis auf die Strafbarkeit de</w:t>
      </w:r>
      <w:r w:rsidR="00D77F4A">
        <w:t>r Verletzung der Geheimhaltungs</w:t>
      </w:r>
      <w:r w:rsidR="005908B1" w:rsidRPr="005908B1">
        <w:t>pflicht förmlich verpflichtet worden ist,</w:t>
      </w:r>
    </w:p>
    <w:p w14:paraId="065CA19A" w14:textId="3C95D072" w:rsidR="005908B1" w:rsidRPr="005908B1" w:rsidRDefault="004C386F" w:rsidP="004C386F">
      <w:pPr>
        <w:pStyle w:val="ListeGesetzA"/>
      </w:pPr>
      <w:r>
        <w:tab/>
      </w:r>
      <w:r w:rsidR="005908B1" w:rsidRPr="005908B1">
        <w:t>an einen anderen gelangen lässt oder öffentlich bekanntmacht und dadurch wichtige öffentliche Interessen gefährdet, wird mit Freiheitsstrafe bis zu drei Jahren oder Geldstrafe bestraft.</w:t>
      </w:r>
    </w:p>
    <w:p w14:paraId="48ADA45A" w14:textId="455EB88D" w:rsidR="005908B1" w:rsidRPr="005908B1" w:rsidRDefault="004C386F" w:rsidP="004C386F">
      <w:pPr>
        <w:pStyle w:val="ListeGesetzA"/>
      </w:pPr>
      <w:r>
        <w:t>(3)</w:t>
      </w:r>
      <w:r>
        <w:tab/>
      </w:r>
      <w:r w:rsidR="005908B1" w:rsidRPr="005908B1">
        <w:t>Der Versuch ist strafbar.</w:t>
      </w:r>
    </w:p>
    <w:p w14:paraId="667F1CDD" w14:textId="0501DACC" w:rsidR="00FF1570" w:rsidRDefault="00FF1570" w:rsidP="004C386F">
      <w:pPr>
        <w:pStyle w:val="ListeGesetzA"/>
      </w:pPr>
      <w:r w:rsidRPr="00FF1570">
        <w:t xml:space="preserve">(3a) </w:t>
      </w:r>
      <w:r>
        <w:tab/>
      </w:r>
      <w:r w:rsidRPr="00FF1570">
        <w:t>Beihilfehandlungen einer in § 53 Absatz 1 Satz 1 Nummer 5 der Strafprozessordnung genannten Person sind nicht rechtswidrig, wenn sie sich auf die Entgegennahme, Auswertung oder Veröffentlichung des Geheimnisses oder des Gegenstandes oder der Nachricht, zu deren Geheimhaltung eine besondere Verpflichtung besteht, beschränken.</w:t>
      </w:r>
    </w:p>
    <w:p w14:paraId="7C3F0BA9" w14:textId="3583312A" w:rsidR="005908B1" w:rsidRPr="005908B1" w:rsidRDefault="004C386F" w:rsidP="004C386F">
      <w:pPr>
        <w:pStyle w:val="ListeGesetzA"/>
      </w:pPr>
      <w:r>
        <w:t>(4)</w:t>
      </w:r>
      <w:r>
        <w:tab/>
      </w:r>
      <w:r w:rsidR="005908B1" w:rsidRPr="005908B1">
        <w:t xml:space="preserve">Die Tat wird nur mit Ermächtigung verfolgt. Die Ermächtigung wird erteilt  </w:t>
      </w:r>
    </w:p>
    <w:p w14:paraId="19AF4E1B" w14:textId="2FE292D9" w:rsidR="005908B1" w:rsidRPr="005908B1" w:rsidRDefault="004C386F" w:rsidP="004C386F">
      <w:pPr>
        <w:pStyle w:val="ListeGesetzB"/>
      </w:pPr>
      <w:r>
        <w:t>1.</w:t>
      </w:r>
      <w:r>
        <w:tab/>
      </w:r>
      <w:r w:rsidR="005908B1" w:rsidRPr="005908B1">
        <w:t>von dem Präsidenten des Gesetzgebungsorgans</w:t>
      </w:r>
    </w:p>
    <w:p w14:paraId="75541116" w14:textId="1223BC6F" w:rsidR="005908B1" w:rsidRPr="005908B1" w:rsidRDefault="004C386F" w:rsidP="004C386F">
      <w:pPr>
        <w:pStyle w:val="ListeGesetzB"/>
        <w:ind w:left="993" w:hanging="567"/>
      </w:pPr>
      <w:r>
        <w:tab/>
        <w:t>a)</w:t>
      </w:r>
      <w:r>
        <w:tab/>
      </w:r>
      <w:r w:rsidR="005908B1" w:rsidRPr="005908B1">
        <w:t>in den Fällen des Absatzes 1, wenn dem Täter das Geheimnis wäh</w:t>
      </w:r>
      <w:r>
        <w:t>rend seiner Tätigkeit bei einem</w:t>
      </w:r>
      <w:r w:rsidR="005908B1" w:rsidRPr="005908B1">
        <w:br/>
        <w:t>oder für ein Gesetzgebungsorgan des Bundes oder eines Landes bekannt gegeben worden ist,</w:t>
      </w:r>
    </w:p>
    <w:p w14:paraId="35206A6F" w14:textId="0000A3FA" w:rsidR="005908B1" w:rsidRPr="005908B1" w:rsidRDefault="004C386F" w:rsidP="004C386F">
      <w:pPr>
        <w:pStyle w:val="ListeGesetzB"/>
      </w:pPr>
      <w:r>
        <w:tab/>
      </w:r>
      <w:r w:rsidR="005908B1" w:rsidRPr="005908B1">
        <w:t>b)</w:t>
      </w:r>
      <w:r w:rsidR="005908B1" w:rsidRPr="005908B1">
        <w:tab/>
        <w:t>in den Fällen des Absatzes 2 Nr. 1.</w:t>
      </w:r>
    </w:p>
    <w:p w14:paraId="379FFE77" w14:textId="339F6365" w:rsidR="005908B1" w:rsidRPr="005908B1" w:rsidRDefault="004C386F" w:rsidP="004C386F">
      <w:pPr>
        <w:pStyle w:val="ListeGesetzB"/>
      </w:pPr>
      <w:r>
        <w:t>2.</w:t>
      </w:r>
      <w:r>
        <w:tab/>
      </w:r>
      <w:r w:rsidR="005908B1" w:rsidRPr="005908B1">
        <w:t>von der obersten Bundesbehörde</w:t>
      </w:r>
    </w:p>
    <w:p w14:paraId="0FF1E26A" w14:textId="2DB71182" w:rsidR="005908B1" w:rsidRPr="005908B1" w:rsidRDefault="004C386F" w:rsidP="004C386F">
      <w:pPr>
        <w:pStyle w:val="ListeGesetzB"/>
        <w:ind w:left="993" w:hanging="567"/>
      </w:pPr>
      <w:r>
        <w:tab/>
        <w:t>a)</w:t>
      </w:r>
      <w:r>
        <w:tab/>
      </w:r>
      <w:r w:rsidR="005908B1" w:rsidRPr="005908B1">
        <w:t>in den Fällen des Absatzes 1, wenn dem Täter das Geheimnis wäh</w:t>
      </w:r>
      <w:r>
        <w:t>rend seiner Tätigkeit sonst bei</w:t>
      </w:r>
      <w:r w:rsidR="00D77F4A">
        <w:t xml:space="preserve"> </w:t>
      </w:r>
      <w:r w:rsidR="005908B1" w:rsidRPr="005908B1">
        <w:t>einer oder für eine Behörde oder bei einer anderen amtlichen Stelle des Bundes oder für eine solche Stelle bekanntge</w:t>
      </w:r>
      <w:r w:rsidR="00D77F4A">
        <w:t>geben worden ist,</w:t>
      </w:r>
    </w:p>
    <w:p w14:paraId="4D87C56A" w14:textId="6B0DCF20" w:rsidR="005908B1" w:rsidRPr="005908B1" w:rsidRDefault="004C386F" w:rsidP="004C386F">
      <w:pPr>
        <w:pStyle w:val="ListeGesetzB"/>
      </w:pPr>
      <w:r>
        <w:tab/>
      </w:r>
      <w:r w:rsidR="005908B1" w:rsidRPr="005908B1">
        <w:t>b)</w:t>
      </w:r>
      <w:r w:rsidR="005908B1" w:rsidRPr="005908B1">
        <w:tab/>
        <w:t>in den Fällen des Absatzes 2 Nr. 2, wenn der Täter von einer amtlichen Stelle des Bundes verpflichtet worden ist.</w:t>
      </w:r>
    </w:p>
    <w:p w14:paraId="6CAD433B" w14:textId="0BCFF8C3" w:rsidR="005908B1" w:rsidRPr="005908B1" w:rsidRDefault="004C386F" w:rsidP="004C386F">
      <w:pPr>
        <w:pStyle w:val="ListeGesetzB"/>
      </w:pPr>
      <w:r>
        <w:t>3.</w:t>
      </w:r>
      <w:r>
        <w:tab/>
      </w:r>
      <w:r w:rsidR="005908B1" w:rsidRPr="005908B1">
        <w:t>von der Obersten Landesbehörde in allen übrigen Fällen der Absätze 1 und 2 Nr. 2.</w:t>
      </w:r>
    </w:p>
    <w:p w14:paraId="4DF91276" w14:textId="41B4312E" w:rsidR="005E429D" w:rsidRDefault="005E429D">
      <w:pPr>
        <w:contextualSpacing w:val="0"/>
        <w:rPr>
          <w:sz w:val="16"/>
          <w:szCs w:val="16"/>
        </w:rPr>
      </w:pPr>
      <w:r>
        <w:br w:type="page"/>
      </w:r>
    </w:p>
    <w:p w14:paraId="67462596" w14:textId="31A35DDB" w:rsidR="005908B1" w:rsidRPr="005908B1" w:rsidRDefault="005908B1" w:rsidP="005908B1">
      <w:pPr>
        <w:pStyle w:val="Standard8"/>
        <w:rPr>
          <w:b/>
        </w:rPr>
      </w:pPr>
      <w:r w:rsidRPr="005908B1">
        <w:rPr>
          <w:b/>
        </w:rPr>
        <w:lastRenderedPageBreak/>
        <w:t>StGB § 358 Nebenfolgen</w:t>
      </w:r>
    </w:p>
    <w:p w14:paraId="091CDAD7" w14:textId="77777777" w:rsidR="005908B1" w:rsidRPr="005908B1" w:rsidRDefault="005908B1" w:rsidP="005908B1">
      <w:pPr>
        <w:pStyle w:val="Standard8"/>
      </w:pPr>
    </w:p>
    <w:p w14:paraId="33041A6F" w14:textId="77777777" w:rsidR="005908B1" w:rsidRPr="005908B1" w:rsidRDefault="005908B1" w:rsidP="005908B1">
      <w:pPr>
        <w:pStyle w:val="Standard8"/>
      </w:pPr>
      <w:r w:rsidRPr="005908B1">
        <w:t>Neben einer Freiheitsstrafe von mindestens sechs Monaten wegen einer Straftat nach den §§ 332, 335, 339, 340, 343, 344, 345 Abs. 1 und 3, §§ 348, 352 bis 353 b Abs. 1, §§ 355 und 357 kann das Gericht die Fähigkeit, öffentliche Ämter zu bekleiden (§ 45 Abs. 2) aberkennen.</w:t>
      </w:r>
    </w:p>
    <w:p w14:paraId="3F76F43C" w14:textId="77777777" w:rsidR="005908B1" w:rsidRPr="005908B1" w:rsidRDefault="005908B1" w:rsidP="005908B1">
      <w:pPr>
        <w:pStyle w:val="Standard8"/>
      </w:pPr>
    </w:p>
    <w:p w14:paraId="51846874" w14:textId="77777777" w:rsidR="005908B1" w:rsidRPr="005908B1" w:rsidRDefault="005908B1" w:rsidP="005908B1">
      <w:pPr>
        <w:pStyle w:val="Standard8"/>
      </w:pPr>
    </w:p>
    <w:p w14:paraId="5FA80EFE" w14:textId="77777777" w:rsidR="005908B1" w:rsidRPr="005908B1" w:rsidRDefault="005908B1" w:rsidP="005908B1">
      <w:pPr>
        <w:pStyle w:val="Standard8"/>
        <w:rPr>
          <w:u w:val="single"/>
        </w:rPr>
      </w:pPr>
      <w:r w:rsidRPr="005908B1">
        <w:rPr>
          <w:u w:val="single"/>
        </w:rPr>
        <w:t>Anmerkung:</w:t>
      </w:r>
    </w:p>
    <w:p w14:paraId="23ECB8C6" w14:textId="632768F6" w:rsidR="005908B1" w:rsidRPr="00667940" w:rsidRDefault="005908B1" w:rsidP="005908B1">
      <w:pPr>
        <w:pStyle w:val="Standard8"/>
      </w:pPr>
      <w:r w:rsidRPr="005908B1">
        <w:t>Die vorgenannten Paragraphen sind in der jeweiligen aktuellen Fassung gültig.</w:t>
      </w:r>
    </w:p>
    <w:sectPr w:rsidR="005908B1" w:rsidRPr="00667940" w:rsidSect="000B2E35">
      <w:headerReference w:type="even" r:id="rId8"/>
      <w:headerReference w:type="default" r:id="rId9"/>
      <w:footerReference w:type="even" r:id="rId10"/>
      <w:footerReference w:type="default" r:id="rId11"/>
      <w:footerReference w:type="first" r:id="rId12"/>
      <w:footnotePr>
        <w:numRestart w:val="eachPage"/>
      </w:footnotePr>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5A8BB" w14:textId="77777777" w:rsidR="00D77F4A" w:rsidRDefault="00D77F4A">
      <w:r>
        <w:separator/>
      </w:r>
    </w:p>
  </w:endnote>
  <w:endnote w:type="continuationSeparator" w:id="0">
    <w:p w14:paraId="394F8DEF" w14:textId="77777777" w:rsidR="00D77F4A" w:rsidRDefault="00D77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w:altName w:val="Times New Roman"/>
    <w:charset w:val="00"/>
    <w:family w:val="auto"/>
    <w:pitch w:val="variable"/>
    <w:sig w:usb0="00000001" w:usb1="4000005B"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79F41" w14:textId="77777777" w:rsidR="00D77F4A" w:rsidRPr="001C6B80" w:rsidRDefault="00D77F4A" w:rsidP="000941EA">
    <w:pPr>
      <w:pStyle w:val="Fuzeile"/>
      <w:pBdr>
        <w:top w:val="single" w:sz="4" w:space="1" w:color="auto"/>
      </w:pBdr>
      <w:rPr>
        <w:rFonts w:cs="Arial"/>
      </w:rPr>
    </w:pPr>
  </w:p>
  <w:p w14:paraId="3F9562C5" w14:textId="7F2FD1D0" w:rsidR="00D77F4A" w:rsidRPr="001C6B80" w:rsidRDefault="00D77F4A" w:rsidP="00203D54">
    <w:pPr>
      <w:pStyle w:val="Fuzeile"/>
    </w:pPr>
    <w:r>
      <w:t xml:space="preserve">Seite </w:t>
    </w:r>
    <w:r>
      <w:fldChar w:fldCharType="begin"/>
    </w:r>
    <w:r>
      <w:instrText xml:space="preserve"> PAGE  \* MERGEFORMAT </w:instrText>
    </w:r>
    <w:r>
      <w:fldChar w:fldCharType="separate"/>
    </w:r>
    <w:r w:rsidR="00CC2AEE">
      <w:rPr>
        <w:noProof/>
      </w:rPr>
      <w:t>2</w:t>
    </w:r>
    <w:r>
      <w:fldChar w:fldCharType="end"/>
    </w:r>
    <w:r>
      <w:tab/>
      <w:t>30002</w:t>
    </w:r>
    <w:r>
      <w:tab/>
      <w:t xml:space="preserve">Stand: </w:t>
    </w:r>
    <w:r w:rsidR="003C5706">
      <w:t>01</w:t>
    </w:r>
    <w:r>
      <w:t>-</w:t>
    </w:r>
    <w:r w:rsidR="003C5706">
      <w:t>18</w:t>
    </w:r>
  </w:p>
  <w:p w14:paraId="256BEAA9" w14:textId="77777777" w:rsidR="00D77F4A" w:rsidRDefault="00D77F4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A6830" w14:textId="77777777" w:rsidR="00D77F4A" w:rsidRPr="001C6B80" w:rsidRDefault="00D77F4A" w:rsidP="000941EA">
    <w:pPr>
      <w:pStyle w:val="Fuzeile"/>
      <w:pBdr>
        <w:top w:val="single" w:sz="4" w:space="1" w:color="auto"/>
      </w:pBdr>
      <w:rPr>
        <w:rFonts w:cs="Arial"/>
      </w:rPr>
    </w:pPr>
  </w:p>
  <w:p w14:paraId="609BA651" w14:textId="43703609" w:rsidR="00D77F4A" w:rsidRPr="008821C5" w:rsidRDefault="00D77F4A" w:rsidP="00203D54">
    <w:pPr>
      <w:pStyle w:val="Fuzeile"/>
    </w:pPr>
    <w:r w:rsidRPr="001C6B80">
      <w:t xml:space="preserve">Stand: </w:t>
    </w:r>
    <w:r w:rsidR="003C5706">
      <w:t>01</w:t>
    </w:r>
    <w:r w:rsidRPr="001C6B80">
      <w:t>-</w:t>
    </w:r>
    <w:r w:rsidR="003C5706" w:rsidRPr="001C6B80">
      <w:t>1</w:t>
    </w:r>
    <w:r w:rsidR="003C5706">
      <w:t>8</w:t>
    </w:r>
    <w:r w:rsidR="003C5706" w:rsidRPr="001C6B80">
      <w:ptab w:relativeTo="margin" w:alignment="center" w:leader="none"/>
    </w:r>
    <w:r w:rsidR="003C5706">
      <w:t>30002</w:t>
    </w:r>
    <w:r w:rsidR="003C5706" w:rsidRPr="001C6B80">
      <w:ptab w:relativeTo="margin" w:alignment="right" w:leader="none"/>
    </w:r>
    <w:r w:rsidR="003C5706">
      <w:t xml:space="preserve">Seite </w:t>
    </w:r>
    <w:r>
      <w:fldChar w:fldCharType="begin"/>
    </w:r>
    <w:r>
      <w:instrText xml:space="preserve"> PAGE  \* MERGEFORMAT </w:instrText>
    </w:r>
    <w:r>
      <w:fldChar w:fldCharType="separate"/>
    </w:r>
    <w:r w:rsidR="00CC2AEE">
      <w:rPr>
        <w:noProof/>
      </w:rPr>
      <w:t>1</w:t>
    </w:r>
    <w:r>
      <w:fldChar w:fldCharType="end"/>
    </w:r>
  </w:p>
  <w:p w14:paraId="3F5B4644" w14:textId="77777777" w:rsidR="00D77F4A" w:rsidRDefault="00D77F4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5B6E2" w14:textId="77777777" w:rsidR="00D77F4A" w:rsidRPr="005D619A" w:rsidRDefault="00D77F4A" w:rsidP="00AD3C0D">
    <w:pPr>
      <w:ind w:right="360"/>
      <w:rPr>
        <w:rFonts w:cs="Arial"/>
        <w:szCs w:val="16"/>
      </w:rPr>
    </w:pPr>
    <w:r>
      <w:rPr>
        <w:rFonts w:cs="Arial"/>
        <w:noProof/>
        <w:szCs w:val="16"/>
      </w:rPr>
      <mc:AlternateContent>
        <mc:Choice Requires="wps">
          <w:drawing>
            <wp:anchor distT="0" distB="0" distL="114300" distR="114300" simplePos="0" relativeHeight="251660288" behindDoc="0" locked="0" layoutInCell="1" allowOverlap="1" wp14:anchorId="75DA1CCF" wp14:editId="4B902C4E">
              <wp:simplePos x="0" y="0"/>
              <wp:positionH relativeFrom="column">
                <wp:posOffset>0</wp:posOffset>
              </wp:positionH>
              <wp:positionV relativeFrom="paragraph">
                <wp:posOffset>73025</wp:posOffset>
              </wp:positionV>
              <wp:extent cx="6057900" cy="0"/>
              <wp:effectExtent l="9525" t="6350" r="9525"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15A34"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14:paraId="52E5E29A" w14:textId="3CA6DD90" w:rsidR="00D77F4A" w:rsidRPr="005D619A" w:rsidRDefault="00D77F4A"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w:t>
    </w:r>
    <w:r w:rsidRPr="008E341E">
      <w:rPr>
        <w:rFonts w:cs="Arial"/>
      </w:rPr>
      <w:t xml:space="preserve">Angebotsschreiben </w:t>
    </w:r>
    <w:r>
      <w:rPr>
        <w:rFonts w:cs="Arial"/>
      </w:rPr>
      <w:t>12</w:t>
    </w:r>
    <w:r w:rsidRPr="008E341E">
      <w:rPr>
        <w:rFonts w:cs="Arial"/>
      </w:rPr>
      <w:t>-14</w:t>
    </w:r>
    <w:r>
      <w:rPr>
        <w:rFonts w:cs="Arial"/>
      </w:rPr>
      <w:tab/>
      <w:t xml:space="preserve">10302 - Seite </w:t>
    </w:r>
    <w:r w:rsidRPr="005D619A">
      <w:rPr>
        <w:rFonts w:cs="Arial"/>
      </w:rPr>
      <w:fldChar w:fldCharType="begin"/>
    </w:r>
    <w:r w:rsidRPr="005D619A">
      <w:rPr>
        <w:rFonts w:cs="Arial"/>
      </w:rPr>
      <w:instrText xml:space="preserve"> PAGE </w:instrText>
    </w:r>
    <w:r w:rsidRPr="005D619A">
      <w:rPr>
        <w:rFonts w:cs="Arial"/>
      </w:rPr>
      <w:fldChar w:fldCharType="separate"/>
    </w:r>
    <w:r>
      <w:rPr>
        <w:rFonts w:cs="Arial"/>
        <w:noProof/>
      </w:rPr>
      <w:t>1</w:t>
    </w:r>
    <w:r w:rsidRPr="005D619A">
      <w:rPr>
        <w:rFonts w:cs="Arial"/>
      </w:rPr>
      <w:fldChar w:fldCharType="end"/>
    </w:r>
  </w:p>
  <w:p w14:paraId="5BE56949" w14:textId="77777777" w:rsidR="00D77F4A" w:rsidRDefault="00D77F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197D0" w14:textId="77777777" w:rsidR="00D77F4A" w:rsidRDefault="00D77F4A">
      <w:r>
        <w:separator/>
      </w:r>
    </w:p>
  </w:footnote>
  <w:footnote w:type="continuationSeparator" w:id="0">
    <w:p w14:paraId="092939A9" w14:textId="77777777" w:rsidR="00D77F4A" w:rsidRDefault="00D77F4A">
      <w:r>
        <w:continuationSeparator/>
      </w:r>
    </w:p>
  </w:footnote>
  <w:footnote w:id="1">
    <w:p w14:paraId="427C40BF" w14:textId="77777777" w:rsidR="00D77F4A" w:rsidRDefault="00D77F4A" w:rsidP="0089482D">
      <w:pPr>
        <w:pStyle w:val="Funotentext"/>
      </w:pPr>
      <w:r>
        <w:rPr>
          <w:rStyle w:val="Funotenzeichen"/>
        </w:rPr>
        <w:footnoteRef/>
      </w:r>
      <w:r>
        <w:tab/>
      </w:r>
      <w:r w:rsidRPr="001668FD">
        <w:rPr>
          <w:snapToGrid w:val="0"/>
        </w:rPr>
        <w:t>Nichtzutreffendes streichen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4FD82" w14:textId="06DF214C" w:rsidR="00D77F4A" w:rsidRPr="001C6B80" w:rsidRDefault="00D77F4A" w:rsidP="000941EA">
    <w:pPr>
      <w:pStyle w:val="Kopfzeile"/>
      <w:rPr>
        <w:rFonts w:cs="Arial"/>
        <w:b w:val="0"/>
        <w:szCs w:val="24"/>
      </w:rPr>
    </w:pPr>
    <w:r>
      <w:rPr>
        <w:rFonts w:cs="Arial"/>
        <w:szCs w:val="24"/>
      </w:rPr>
      <w:t>Niederschrift Verpflichtung</w:t>
    </w:r>
    <w:r w:rsidRPr="001C6B80">
      <w:rPr>
        <w:rFonts w:cs="Arial"/>
        <w:szCs w:val="24"/>
      </w:rPr>
      <w:ptab w:relativeTo="margin" w:alignment="right" w:leader="none"/>
    </w:r>
    <w:r>
      <w:rPr>
        <w:rFonts w:cs="Arial"/>
        <w:szCs w:val="24"/>
      </w:rPr>
      <w:t>HVA F-</w:t>
    </w:r>
    <w:proofErr w:type="spellStart"/>
    <w:r>
      <w:rPr>
        <w:rFonts w:cs="Arial"/>
        <w:szCs w:val="24"/>
      </w:rPr>
      <w:t>StB</w:t>
    </w:r>
    <w:proofErr w:type="spellEnd"/>
  </w:p>
  <w:p w14:paraId="72AE215E" w14:textId="77777777" w:rsidR="00D77F4A" w:rsidRPr="00973AF9" w:rsidRDefault="00D77F4A" w:rsidP="000941EA">
    <w:pPr>
      <w:pStyle w:val="Kopfzeile"/>
      <w:pBdr>
        <w:bottom w:val="single" w:sz="4" w:space="1" w:color="auto"/>
      </w:pBdr>
      <w:rPr>
        <w:rFonts w:cs="Arial"/>
        <w:szCs w:val="24"/>
      </w:rPr>
    </w:pPr>
  </w:p>
  <w:p w14:paraId="0A72CDC1" w14:textId="77777777" w:rsidR="00D77F4A" w:rsidRDefault="00D77F4A">
    <w:pPr>
      <w:pStyle w:val="Kopfzeile"/>
    </w:pPr>
  </w:p>
  <w:p w14:paraId="33082006" w14:textId="77777777" w:rsidR="00D77F4A" w:rsidRDefault="00D77F4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63BC5" w14:textId="291397A2" w:rsidR="00D77F4A" w:rsidRPr="00203D54" w:rsidRDefault="00D77F4A" w:rsidP="00203D54">
    <w:pPr>
      <w:pStyle w:val="Kopfzeile"/>
    </w:pPr>
    <w:r w:rsidRPr="00203D54">
      <w:t>HVA F-</w:t>
    </w:r>
    <w:proofErr w:type="spellStart"/>
    <w:r w:rsidRPr="00203D54">
      <w:t>StB</w:t>
    </w:r>
    <w:proofErr w:type="spellEnd"/>
    <w:r>
      <w:tab/>
      <w:t>Niederschrift Verpflichtung</w:t>
    </w:r>
  </w:p>
  <w:p w14:paraId="26CFB202" w14:textId="77777777" w:rsidR="00D77F4A" w:rsidRPr="00973AF9" w:rsidRDefault="00D77F4A" w:rsidP="000941EA">
    <w:pPr>
      <w:pStyle w:val="Kopfzeile"/>
      <w:pBdr>
        <w:bottom w:val="single" w:sz="4" w:space="1" w:color="auto"/>
      </w:pBdr>
      <w:rPr>
        <w:rFonts w:cs="Arial"/>
        <w:szCs w:val="24"/>
      </w:rPr>
    </w:pPr>
  </w:p>
  <w:p w14:paraId="0FBCC601" w14:textId="77777777" w:rsidR="00D77F4A" w:rsidRPr="000941EA" w:rsidRDefault="00D77F4A" w:rsidP="000941EA">
    <w:pPr>
      <w:pStyle w:val="Kopfzeile"/>
    </w:pPr>
  </w:p>
  <w:p w14:paraId="0A9AE237" w14:textId="77777777" w:rsidR="00D77F4A" w:rsidRDefault="00D77F4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5583B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0C4B956"/>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50E465E"/>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F8836FA"/>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AE807AB"/>
    <w:multiLevelType w:val="singleLevel"/>
    <w:tmpl w:val="1EAC36E4"/>
    <w:lvl w:ilvl="0">
      <w:start w:val="1"/>
      <w:numFmt w:val="decimal"/>
      <w:lvlText w:val="(%1)"/>
      <w:lvlJc w:val="left"/>
      <w:pPr>
        <w:tabs>
          <w:tab w:val="num" w:pos="360"/>
        </w:tabs>
        <w:ind w:left="0" w:firstLine="0"/>
      </w:pPr>
    </w:lvl>
  </w:abstractNum>
  <w:abstractNum w:abstractNumId="5" w15:restartNumberingAfterBreak="0">
    <w:nsid w:val="0BB5452D"/>
    <w:multiLevelType w:val="singleLevel"/>
    <w:tmpl w:val="447830C0"/>
    <w:lvl w:ilvl="0">
      <w:start w:val="3"/>
      <w:numFmt w:val="bullet"/>
      <w:lvlText w:val="-"/>
      <w:lvlJc w:val="left"/>
      <w:pPr>
        <w:tabs>
          <w:tab w:val="num" w:pos="785"/>
        </w:tabs>
        <w:ind w:left="785" w:hanging="360"/>
      </w:pPr>
      <w:rPr>
        <w:rFonts w:ascii="Times New Roman" w:hAnsi="Times New Roman" w:hint="default"/>
      </w:rPr>
    </w:lvl>
  </w:abstractNum>
  <w:abstractNum w:abstractNumId="6" w15:restartNumberingAfterBreak="0">
    <w:nsid w:val="0D217032"/>
    <w:multiLevelType w:val="multilevel"/>
    <w:tmpl w:val="E43C883C"/>
    <w:numStyleLink w:val="ListeC"/>
  </w:abstractNum>
  <w:abstractNum w:abstractNumId="7" w15:restartNumberingAfterBreak="0">
    <w:nsid w:val="0FF855E3"/>
    <w:multiLevelType w:val="hybridMultilevel"/>
    <w:tmpl w:val="4B8ED63C"/>
    <w:lvl w:ilvl="0" w:tplc="0CA20BF2">
      <w:start w:val="1"/>
      <w:numFmt w:val="decimal"/>
      <w:lvlText w:val="%1."/>
      <w:lvlJc w:val="left"/>
      <w:pPr>
        <w:tabs>
          <w:tab w:val="num" w:pos="360"/>
        </w:tabs>
        <w:ind w:left="360" w:hanging="360"/>
      </w:pPr>
    </w:lvl>
    <w:lvl w:ilvl="1" w:tplc="9B267240" w:tentative="1">
      <w:start w:val="1"/>
      <w:numFmt w:val="lowerLetter"/>
      <w:lvlText w:val="%2."/>
      <w:lvlJc w:val="left"/>
      <w:pPr>
        <w:tabs>
          <w:tab w:val="num" w:pos="1080"/>
        </w:tabs>
        <w:ind w:left="1080" w:hanging="360"/>
      </w:pPr>
    </w:lvl>
    <w:lvl w:ilvl="2" w:tplc="5FF4ACA0" w:tentative="1">
      <w:start w:val="1"/>
      <w:numFmt w:val="lowerRoman"/>
      <w:lvlText w:val="%3."/>
      <w:lvlJc w:val="right"/>
      <w:pPr>
        <w:tabs>
          <w:tab w:val="num" w:pos="1800"/>
        </w:tabs>
        <w:ind w:left="1800" w:hanging="180"/>
      </w:pPr>
    </w:lvl>
    <w:lvl w:ilvl="3" w:tplc="0D54AC6A" w:tentative="1">
      <w:start w:val="1"/>
      <w:numFmt w:val="decimal"/>
      <w:lvlText w:val="%4."/>
      <w:lvlJc w:val="left"/>
      <w:pPr>
        <w:tabs>
          <w:tab w:val="num" w:pos="2520"/>
        </w:tabs>
        <w:ind w:left="2520" w:hanging="360"/>
      </w:pPr>
    </w:lvl>
    <w:lvl w:ilvl="4" w:tplc="DEF624AE" w:tentative="1">
      <w:start w:val="1"/>
      <w:numFmt w:val="lowerLetter"/>
      <w:lvlText w:val="%5."/>
      <w:lvlJc w:val="left"/>
      <w:pPr>
        <w:tabs>
          <w:tab w:val="num" w:pos="3240"/>
        </w:tabs>
        <w:ind w:left="3240" w:hanging="360"/>
      </w:pPr>
    </w:lvl>
    <w:lvl w:ilvl="5" w:tplc="72B03D4C" w:tentative="1">
      <w:start w:val="1"/>
      <w:numFmt w:val="lowerRoman"/>
      <w:lvlText w:val="%6."/>
      <w:lvlJc w:val="right"/>
      <w:pPr>
        <w:tabs>
          <w:tab w:val="num" w:pos="3960"/>
        </w:tabs>
        <w:ind w:left="3960" w:hanging="180"/>
      </w:pPr>
    </w:lvl>
    <w:lvl w:ilvl="6" w:tplc="08A608C8" w:tentative="1">
      <w:start w:val="1"/>
      <w:numFmt w:val="decimal"/>
      <w:lvlText w:val="%7."/>
      <w:lvlJc w:val="left"/>
      <w:pPr>
        <w:tabs>
          <w:tab w:val="num" w:pos="4680"/>
        </w:tabs>
        <w:ind w:left="4680" w:hanging="360"/>
      </w:pPr>
    </w:lvl>
    <w:lvl w:ilvl="7" w:tplc="64F46FAA" w:tentative="1">
      <w:start w:val="1"/>
      <w:numFmt w:val="lowerLetter"/>
      <w:lvlText w:val="%8."/>
      <w:lvlJc w:val="left"/>
      <w:pPr>
        <w:tabs>
          <w:tab w:val="num" w:pos="5400"/>
        </w:tabs>
        <w:ind w:left="5400" w:hanging="360"/>
      </w:pPr>
    </w:lvl>
    <w:lvl w:ilvl="8" w:tplc="39BC5F12" w:tentative="1">
      <w:start w:val="1"/>
      <w:numFmt w:val="lowerRoman"/>
      <w:lvlText w:val="%9."/>
      <w:lvlJc w:val="right"/>
      <w:pPr>
        <w:tabs>
          <w:tab w:val="num" w:pos="6120"/>
        </w:tabs>
        <w:ind w:left="6120" w:hanging="180"/>
      </w:pPr>
    </w:lvl>
  </w:abstractNum>
  <w:abstractNum w:abstractNumId="8" w15:restartNumberingAfterBreak="0">
    <w:nsid w:val="16311175"/>
    <w:multiLevelType w:val="multilevel"/>
    <w:tmpl w:val="E43C883C"/>
    <w:numStyleLink w:val="ListeC"/>
  </w:abstractNum>
  <w:abstractNum w:abstractNumId="9" w15:restartNumberingAfterBreak="0">
    <w:nsid w:val="18507D13"/>
    <w:multiLevelType w:val="singleLevel"/>
    <w:tmpl w:val="C330A03A"/>
    <w:lvl w:ilvl="0">
      <w:start w:val="1"/>
      <w:numFmt w:val="decimal"/>
      <w:lvlText w:val="%1."/>
      <w:lvlJc w:val="left"/>
      <w:pPr>
        <w:tabs>
          <w:tab w:val="num" w:pos="420"/>
        </w:tabs>
        <w:ind w:left="420" w:hanging="420"/>
      </w:pPr>
      <w:rPr>
        <w:rFonts w:hint="default"/>
      </w:rPr>
    </w:lvl>
  </w:abstractNum>
  <w:abstractNum w:abstractNumId="10" w15:restartNumberingAfterBreak="0">
    <w:nsid w:val="1E567DC9"/>
    <w:multiLevelType w:val="singleLevel"/>
    <w:tmpl w:val="A7B42CC8"/>
    <w:lvl w:ilvl="0">
      <w:start w:val="1"/>
      <w:numFmt w:val="decimal"/>
      <w:lvlText w:val="%1."/>
      <w:lvlJc w:val="left"/>
      <w:pPr>
        <w:tabs>
          <w:tab w:val="num" w:pos="420"/>
        </w:tabs>
        <w:ind w:left="420" w:hanging="420"/>
      </w:pPr>
      <w:rPr>
        <w:rFonts w:hint="default"/>
      </w:rPr>
    </w:lvl>
  </w:abstractNum>
  <w:abstractNum w:abstractNumId="11" w15:restartNumberingAfterBreak="0">
    <w:nsid w:val="1EE15246"/>
    <w:multiLevelType w:val="singleLevel"/>
    <w:tmpl w:val="C330A03A"/>
    <w:lvl w:ilvl="0">
      <w:start w:val="1"/>
      <w:numFmt w:val="decimal"/>
      <w:lvlText w:val="%1."/>
      <w:lvlJc w:val="left"/>
      <w:pPr>
        <w:tabs>
          <w:tab w:val="num" w:pos="420"/>
        </w:tabs>
        <w:ind w:left="420" w:hanging="420"/>
      </w:pPr>
      <w:rPr>
        <w:rFonts w:hint="default"/>
      </w:rPr>
    </w:lvl>
  </w:abstractNum>
  <w:abstractNum w:abstractNumId="12" w15:restartNumberingAfterBreak="0">
    <w:nsid w:val="2C6141EA"/>
    <w:multiLevelType w:val="singleLevel"/>
    <w:tmpl w:val="1EAC36E4"/>
    <w:lvl w:ilvl="0">
      <w:start w:val="1"/>
      <w:numFmt w:val="decimal"/>
      <w:lvlText w:val="(%1)"/>
      <w:lvlJc w:val="left"/>
      <w:pPr>
        <w:tabs>
          <w:tab w:val="num" w:pos="360"/>
        </w:tabs>
        <w:ind w:left="0" w:firstLine="0"/>
      </w:pPr>
    </w:lvl>
  </w:abstractNum>
  <w:abstractNum w:abstractNumId="13" w15:restartNumberingAfterBreak="0">
    <w:nsid w:val="2E6A5234"/>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E9C478C"/>
    <w:multiLevelType w:val="singleLevel"/>
    <w:tmpl w:val="0407000F"/>
    <w:lvl w:ilvl="0">
      <w:start w:val="1"/>
      <w:numFmt w:val="decimal"/>
      <w:lvlText w:val="%1."/>
      <w:lvlJc w:val="left"/>
      <w:pPr>
        <w:tabs>
          <w:tab w:val="num" w:pos="360"/>
        </w:tabs>
        <w:ind w:left="360" w:hanging="360"/>
      </w:pPr>
      <w:rPr>
        <w:rFonts w:hint="default"/>
      </w:rPr>
    </w:lvl>
  </w:abstractNum>
  <w:abstractNum w:abstractNumId="15" w15:restartNumberingAfterBreak="0">
    <w:nsid w:val="312B0039"/>
    <w:multiLevelType w:val="multilevel"/>
    <w:tmpl w:val="E43C883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1716BC4"/>
    <w:multiLevelType w:val="multilevel"/>
    <w:tmpl w:val="35566F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38D345BA"/>
    <w:multiLevelType w:val="multilevel"/>
    <w:tmpl w:val="8BF8436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3ABC73E5"/>
    <w:multiLevelType w:val="multilevel"/>
    <w:tmpl w:val="06147C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F2D641D"/>
    <w:multiLevelType w:val="singleLevel"/>
    <w:tmpl w:val="1EAC36E4"/>
    <w:lvl w:ilvl="0">
      <w:start w:val="1"/>
      <w:numFmt w:val="decimal"/>
      <w:lvlText w:val="(%1)"/>
      <w:lvlJc w:val="left"/>
      <w:pPr>
        <w:tabs>
          <w:tab w:val="num" w:pos="360"/>
        </w:tabs>
        <w:ind w:left="0" w:firstLine="0"/>
      </w:pPr>
    </w:lvl>
  </w:abstractNum>
  <w:abstractNum w:abstractNumId="20" w15:restartNumberingAfterBreak="0">
    <w:nsid w:val="419A7BED"/>
    <w:multiLevelType w:val="singleLevel"/>
    <w:tmpl w:val="C330A03A"/>
    <w:lvl w:ilvl="0">
      <w:start w:val="1"/>
      <w:numFmt w:val="decimal"/>
      <w:lvlText w:val="%1."/>
      <w:lvlJc w:val="left"/>
      <w:pPr>
        <w:tabs>
          <w:tab w:val="num" w:pos="420"/>
        </w:tabs>
        <w:ind w:left="420" w:hanging="420"/>
      </w:pPr>
      <w:rPr>
        <w:rFonts w:hint="default"/>
      </w:rPr>
    </w:lvl>
  </w:abstractNum>
  <w:abstractNum w:abstractNumId="21" w15:restartNumberingAfterBreak="0">
    <w:nsid w:val="453D672C"/>
    <w:multiLevelType w:val="multilevel"/>
    <w:tmpl w:val="E43C883C"/>
    <w:lvl w:ilvl="0">
      <w:start w:val="1"/>
      <w:numFmt w:val="ordinal"/>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A35905"/>
    <w:multiLevelType w:val="singleLevel"/>
    <w:tmpl w:val="1EAC36E4"/>
    <w:lvl w:ilvl="0">
      <w:start w:val="1"/>
      <w:numFmt w:val="decimal"/>
      <w:lvlText w:val="(%1)"/>
      <w:lvlJc w:val="left"/>
      <w:pPr>
        <w:tabs>
          <w:tab w:val="num" w:pos="360"/>
        </w:tabs>
        <w:ind w:left="0" w:firstLine="0"/>
      </w:pPr>
    </w:lvl>
  </w:abstractNum>
  <w:abstractNum w:abstractNumId="23" w15:restartNumberingAfterBreak="0">
    <w:nsid w:val="48B51266"/>
    <w:multiLevelType w:val="singleLevel"/>
    <w:tmpl w:val="1EAC36E4"/>
    <w:lvl w:ilvl="0">
      <w:start w:val="1"/>
      <w:numFmt w:val="decimal"/>
      <w:lvlText w:val="(%1)"/>
      <w:lvlJc w:val="left"/>
      <w:pPr>
        <w:tabs>
          <w:tab w:val="num" w:pos="360"/>
        </w:tabs>
        <w:ind w:left="0" w:firstLine="0"/>
      </w:pPr>
    </w:lvl>
  </w:abstractNum>
  <w:abstractNum w:abstractNumId="24" w15:restartNumberingAfterBreak="0">
    <w:nsid w:val="4B2468A3"/>
    <w:multiLevelType w:val="singleLevel"/>
    <w:tmpl w:val="39B4295C"/>
    <w:lvl w:ilvl="0">
      <w:start w:val="1"/>
      <w:numFmt w:val="decimal"/>
      <w:lvlText w:val="(%1)"/>
      <w:lvlJc w:val="left"/>
      <w:pPr>
        <w:tabs>
          <w:tab w:val="num" w:pos="360"/>
        </w:tabs>
        <w:ind w:left="0" w:firstLine="0"/>
      </w:pPr>
    </w:lvl>
  </w:abstractNum>
  <w:abstractNum w:abstractNumId="25" w15:restartNumberingAfterBreak="0">
    <w:nsid w:val="4B720D5C"/>
    <w:multiLevelType w:val="hybridMultilevel"/>
    <w:tmpl w:val="924A869A"/>
    <w:lvl w:ilvl="0" w:tplc="433A8A2A">
      <w:start w:val="1"/>
      <w:numFmt w:val="bullet"/>
      <w:pStyle w:val="Liste-in-Tabelle"/>
      <w:lvlText w:val=""/>
      <w:lvlJc w:val="left"/>
      <w:pPr>
        <w:tabs>
          <w:tab w:val="num" w:pos="227"/>
        </w:tabs>
        <w:ind w:left="227" w:hanging="227"/>
      </w:pPr>
      <w:rPr>
        <w:rFonts w:ascii="Symbol" w:hAnsi="Symbol" w:hint="default"/>
      </w:rPr>
    </w:lvl>
    <w:lvl w:ilvl="1" w:tplc="DDA6CC58">
      <w:start w:val="1"/>
      <w:numFmt w:val="bullet"/>
      <w:lvlText w:val="o"/>
      <w:lvlJc w:val="left"/>
      <w:pPr>
        <w:ind w:left="1440" w:hanging="360"/>
      </w:pPr>
      <w:rPr>
        <w:rFonts w:ascii="Courier New" w:hAnsi="Courier New" w:hint="default"/>
      </w:rPr>
    </w:lvl>
    <w:lvl w:ilvl="2" w:tplc="F5FEAF16" w:tentative="1">
      <w:start w:val="1"/>
      <w:numFmt w:val="bullet"/>
      <w:lvlText w:val=""/>
      <w:lvlJc w:val="left"/>
      <w:pPr>
        <w:ind w:left="2160" w:hanging="360"/>
      </w:pPr>
      <w:rPr>
        <w:rFonts w:ascii="Symbol" w:hAnsi="Symbol" w:hint="default"/>
      </w:rPr>
    </w:lvl>
    <w:lvl w:ilvl="3" w:tplc="85323582" w:tentative="1">
      <w:start w:val="1"/>
      <w:numFmt w:val="bullet"/>
      <w:lvlText w:val=""/>
      <w:lvlJc w:val="left"/>
      <w:pPr>
        <w:ind w:left="2880" w:hanging="360"/>
      </w:pPr>
      <w:rPr>
        <w:rFonts w:ascii="Symbol" w:hAnsi="Symbol" w:hint="default"/>
      </w:rPr>
    </w:lvl>
    <w:lvl w:ilvl="4" w:tplc="0344BDEA" w:tentative="1">
      <w:start w:val="1"/>
      <w:numFmt w:val="bullet"/>
      <w:lvlText w:val="o"/>
      <w:lvlJc w:val="left"/>
      <w:pPr>
        <w:ind w:left="3600" w:hanging="360"/>
      </w:pPr>
      <w:rPr>
        <w:rFonts w:ascii="Courier New" w:hAnsi="Courier New" w:hint="default"/>
      </w:rPr>
    </w:lvl>
    <w:lvl w:ilvl="5" w:tplc="39F8533C" w:tentative="1">
      <w:start w:val="1"/>
      <w:numFmt w:val="bullet"/>
      <w:lvlText w:val=""/>
      <w:lvlJc w:val="left"/>
      <w:pPr>
        <w:ind w:left="4320" w:hanging="360"/>
      </w:pPr>
      <w:rPr>
        <w:rFonts w:ascii="Symbol" w:hAnsi="Symbol" w:hint="default"/>
      </w:rPr>
    </w:lvl>
    <w:lvl w:ilvl="6" w:tplc="B720E8D6" w:tentative="1">
      <w:start w:val="1"/>
      <w:numFmt w:val="bullet"/>
      <w:lvlText w:val=""/>
      <w:lvlJc w:val="left"/>
      <w:pPr>
        <w:ind w:left="5040" w:hanging="360"/>
      </w:pPr>
      <w:rPr>
        <w:rFonts w:ascii="Symbol" w:hAnsi="Symbol" w:hint="default"/>
      </w:rPr>
    </w:lvl>
    <w:lvl w:ilvl="7" w:tplc="FDA091AC" w:tentative="1">
      <w:start w:val="1"/>
      <w:numFmt w:val="bullet"/>
      <w:lvlText w:val="o"/>
      <w:lvlJc w:val="left"/>
      <w:pPr>
        <w:ind w:left="5760" w:hanging="360"/>
      </w:pPr>
      <w:rPr>
        <w:rFonts w:ascii="Courier New" w:hAnsi="Courier New" w:hint="default"/>
      </w:rPr>
    </w:lvl>
    <w:lvl w:ilvl="8" w:tplc="D7020AE2" w:tentative="1">
      <w:start w:val="1"/>
      <w:numFmt w:val="bullet"/>
      <w:lvlText w:val=""/>
      <w:lvlJc w:val="left"/>
      <w:pPr>
        <w:ind w:left="6480" w:hanging="360"/>
      </w:pPr>
      <w:rPr>
        <w:rFonts w:ascii="Symbol" w:hAnsi="Symbol" w:hint="default"/>
      </w:rPr>
    </w:lvl>
  </w:abstractNum>
  <w:abstractNum w:abstractNumId="26" w15:restartNumberingAfterBreak="0">
    <w:nsid w:val="4B74771A"/>
    <w:multiLevelType w:val="singleLevel"/>
    <w:tmpl w:val="D38078A4"/>
    <w:lvl w:ilvl="0">
      <w:start w:val="1"/>
      <w:numFmt w:val="lowerLetter"/>
      <w:lvlText w:val="%1)"/>
      <w:lvlJc w:val="left"/>
      <w:pPr>
        <w:tabs>
          <w:tab w:val="num" w:pos="738"/>
        </w:tabs>
        <w:ind w:left="738" w:hanging="360"/>
      </w:pPr>
      <w:rPr>
        <w:rFonts w:hint="default"/>
      </w:rPr>
    </w:lvl>
  </w:abstractNum>
  <w:abstractNum w:abstractNumId="27" w15:restartNumberingAfterBreak="0">
    <w:nsid w:val="4E282D42"/>
    <w:multiLevelType w:val="singleLevel"/>
    <w:tmpl w:val="C330A03A"/>
    <w:lvl w:ilvl="0">
      <w:start w:val="1"/>
      <w:numFmt w:val="decimal"/>
      <w:lvlText w:val="%1."/>
      <w:lvlJc w:val="left"/>
      <w:pPr>
        <w:tabs>
          <w:tab w:val="num" w:pos="420"/>
        </w:tabs>
        <w:ind w:left="420" w:hanging="420"/>
      </w:pPr>
      <w:rPr>
        <w:rFonts w:hint="default"/>
      </w:rPr>
    </w:lvl>
  </w:abstractNum>
  <w:abstractNum w:abstractNumId="28" w15:restartNumberingAfterBreak="0">
    <w:nsid w:val="4EB654C4"/>
    <w:multiLevelType w:val="multilevel"/>
    <w:tmpl w:val="0776B428"/>
    <w:styleLink w:val="ListeB"/>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Symbol" w:hAnsi="Symbol" w:hint="default"/>
      </w:rPr>
    </w:lvl>
  </w:abstractNum>
  <w:abstractNum w:abstractNumId="29" w15:restartNumberingAfterBreak="0">
    <w:nsid w:val="4EEC6752"/>
    <w:multiLevelType w:val="hybridMultilevel"/>
    <w:tmpl w:val="06147CE4"/>
    <w:lvl w:ilvl="0" w:tplc="39B4295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F150D53"/>
    <w:multiLevelType w:val="multilevel"/>
    <w:tmpl w:val="0776B428"/>
    <w:numStyleLink w:val="ListeB"/>
  </w:abstractNum>
  <w:abstractNum w:abstractNumId="31" w15:restartNumberingAfterBreak="0">
    <w:nsid w:val="51E201CD"/>
    <w:multiLevelType w:val="singleLevel"/>
    <w:tmpl w:val="C330A03A"/>
    <w:lvl w:ilvl="0">
      <w:start w:val="1"/>
      <w:numFmt w:val="decimal"/>
      <w:lvlText w:val="%1."/>
      <w:lvlJc w:val="left"/>
      <w:pPr>
        <w:tabs>
          <w:tab w:val="num" w:pos="420"/>
        </w:tabs>
        <w:ind w:left="420" w:hanging="420"/>
      </w:pPr>
      <w:rPr>
        <w:rFonts w:hint="default"/>
      </w:rPr>
    </w:lvl>
  </w:abstractNum>
  <w:abstractNum w:abstractNumId="32" w15:restartNumberingAfterBreak="0">
    <w:nsid w:val="53647AFF"/>
    <w:multiLevelType w:val="singleLevel"/>
    <w:tmpl w:val="1EAC36E4"/>
    <w:lvl w:ilvl="0">
      <w:start w:val="1"/>
      <w:numFmt w:val="decimal"/>
      <w:lvlText w:val="(%1)"/>
      <w:lvlJc w:val="left"/>
      <w:pPr>
        <w:tabs>
          <w:tab w:val="num" w:pos="360"/>
        </w:tabs>
        <w:ind w:left="0" w:firstLine="0"/>
      </w:pPr>
    </w:lvl>
  </w:abstractNum>
  <w:abstractNum w:abstractNumId="33" w15:restartNumberingAfterBreak="0">
    <w:nsid w:val="56194F00"/>
    <w:multiLevelType w:val="multilevel"/>
    <w:tmpl w:val="06147C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E3C68AD"/>
    <w:multiLevelType w:val="multilevel"/>
    <w:tmpl w:val="E43C883C"/>
    <w:styleLink w:val="ListeC"/>
    <w:lvl w:ilvl="0">
      <w:start w:val="1"/>
      <w:numFmt w:val="ordinal"/>
      <w:pStyle w:val="Liste-C-00"/>
      <w:lvlText w:val="%1"/>
      <w:lvlJc w:val="left"/>
      <w:pPr>
        <w:tabs>
          <w:tab w:val="num" w:pos="397"/>
        </w:tabs>
        <w:ind w:left="397" w:hanging="397"/>
      </w:pPr>
      <w:rPr>
        <w:rFonts w:hint="default"/>
        <w:b/>
        <w:i w:val="0"/>
        <w:sz w:val="20"/>
      </w:rPr>
    </w:lvl>
    <w:lvl w:ilvl="1">
      <w:start w:val="1"/>
      <w:numFmt w:val="none"/>
      <w:lvlText w:val=""/>
      <w:lvlJc w:val="left"/>
      <w:pPr>
        <w:tabs>
          <w:tab w:val="num" w:pos="397"/>
        </w:tabs>
        <w:ind w:left="397" w:hanging="397"/>
      </w:pPr>
      <w:rPr>
        <w:rFonts w:hint="default"/>
      </w:rPr>
    </w:lvl>
    <w:lvl w:ilvl="2">
      <w:start w:val="1"/>
      <w:numFmt w:val="decimal"/>
      <w:pStyle w:val="Liste-C-02"/>
      <w:lvlText w:val="%1%3"/>
      <w:lvlJc w:val="left"/>
      <w:pPr>
        <w:tabs>
          <w:tab w:val="num" w:pos="397"/>
        </w:tabs>
        <w:ind w:left="397" w:hanging="397"/>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29529FF"/>
    <w:multiLevelType w:val="multilevel"/>
    <w:tmpl w:val="E43C883C"/>
    <w:numStyleLink w:val="ListeC"/>
  </w:abstractNum>
  <w:abstractNum w:abstractNumId="36" w15:restartNumberingAfterBreak="0">
    <w:nsid w:val="644912D3"/>
    <w:multiLevelType w:val="singleLevel"/>
    <w:tmpl w:val="1EAC36E4"/>
    <w:lvl w:ilvl="0">
      <w:start w:val="1"/>
      <w:numFmt w:val="decimal"/>
      <w:lvlText w:val="(%1)"/>
      <w:lvlJc w:val="left"/>
      <w:pPr>
        <w:tabs>
          <w:tab w:val="num" w:pos="360"/>
        </w:tabs>
        <w:ind w:left="0" w:firstLine="0"/>
      </w:pPr>
    </w:lvl>
  </w:abstractNum>
  <w:abstractNum w:abstractNumId="37" w15:restartNumberingAfterBreak="0">
    <w:nsid w:val="65DA24E3"/>
    <w:multiLevelType w:val="multilevel"/>
    <w:tmpl w:val="E43C883C"/>
    <w:numStyleLink w:val="ListeC"/>
  </w:abstractNum>
  <w:abstractNum w:abstractNumId="38" w15:restartNumberingAfterBreak="0">
    <w:nsid w:val="66701B23"/>
    <w:multiLevelType w:val="hybridMultilevel"/>
    <w:tmpl w:val="78108BF4"/>
    <w:lvl w:ilvl="0" w:tplc="39B4295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B614371"/>
    <w:multiLevelType w:val="singleLevel"/>
    <w:tmpl w:val="C330A03A"/>
    <w:lvl w:ilvl="0">
      <w:start w:val="1"/>
      <w:numFmt w:val="decimal"/>
      <w:lvlText w:val="%1."/>
      <w:lvlJc w:val="left"/>
      <w:pPr>
        <w:tabs>
          <w:tab w:val="num" w:pos="420"/>
        </w:tabs>
        <w:ind w:left="420" w:hanging="420"/>
      </w:pPr>
      <w:rPr>
        <w:rFonts w:hint="default"/>
      </w:rPr>
    </w:lvl>
  </w:abstractNum>
  <w:abstractNum w:abstractNumId="40" w15:restartNumberingAfterBreak="0">
    <w:nsid w:val="742505BA"/>
    <w:multiLevelType w:val="multilevel"/>
    <w:tmpl w:val="01661B8A"/>
    <w:numStyleLink w:val="ListeA"/>
  </w:abstractNum>
  <w:abstractNum w:abstractNumId="41" w15:restartNumberingAfterBreak="0">
    <w:nsid w:val="75A63E0F"/>
    <w:multiLevelType w:val="singleLevel"/>
    <w:tmpl w:val="2BD2715C"/>
    <w:lvl w:ilvl="0">
      <w:start w:val="1"/>
      <w:numFmt w:val="lowerLetter"/>
      <w:lvlText w:val="%1)"/>
      <w:lvlJc w:val="left"/>
      <w:pPr>
        <w:tabs>
          <w:tab w:val="num" w:pos="858"/>
        </w:tabs>
        <w:ind w:left="858" w:hanging="480"/>
      </w:pPr>
      <w:rPr>
        <w:rFonts w:hint="default"/>
      </w:rPr>
    </w:lvl>
  </w:abstractNum>
  <w:abstractNum w:abstractNumId="42"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43" w15:restartNumberingAfterBreak="0">
    <w:nsid w:val="767F372A"/>
    <w:multiLevelType w:val="hybridMultilevel"/>
    <w:tmpl w:val="013A595A"/>
    <w:lvl w:ilvl="0" w:tplc="39B4295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C3B3058"/>
    <w:multiLevelType w:val="singleLevel"/>
    <w:tmpl w:val="C330A03A"/>
    <w:lvl w:ilvl="0">
      <w:start w:val="1"/>
      <w:numFmt w:val="decimal"/>
      <w:lvlText w:val="%1."/>
      <w:lvlJc w:val="left"/>
      <w:pPr>
        <w:tabs>
          <w:tab w:val="num" w:pos="420"/>
        </w:tabs>
        <w:ind w:left="420" w:hanging="420"/>
      </w:pPr>
      <w:rPr>
        <w:rFonts w:hint="default"/>
      </w:rPr>
    </w:lvl>
  </w:abstractNum>
  <w:abstractNum w:abstractNumId="45" w15:restartNumberingAfterBreak="0">
    <w:nsid w:val="7C726BCE"/>
    <w:multiLevelType w:val="singleLevel"/>
    <w:tmpl w:val="1EAC36E4"/>
    <w:lvl w:ilvl="0">
      <w:start w:val="1"/>
      <w:numFmt w:val="decimal"/>
      <w:lvlText w:val="(%1)"/>
      <w:lvlJc w:val="left"/>
      <w:pPr>
        <w:tabs>
          <w:tab w:val="num" w:pos="360"/>
        </w:tabs>
        <w:ind w:left="0" w:firstLine="0"/>
      </w:pPr>
    </w:lvl>
  </w:abstractNum>
  <w:num w:numId="1">
    <w:abstractNumId w:val="42"/>
  </w:num>
  <w:num w:numId="2">
    <w:abstractNumId w:val="40"/>
  </w:num>
  <w:num w:numId="3">
    <w:abstractNumId w:val="25"/>
  </w:num>
  <w:num w:numId="4">
    <w:abstractNumId w:val="13"/>
  </w:num>
  <w:num w:numId="5">
    <w:abstractNumId w:val="28"/>
  </w:num>
  <w:num w:numId="6">
    <w:abstractNumId w:val="30"/>
  </w:num>
  <w:num w:numId="7">
    <w:abstractNumId w:val="3"/>
  </w:num>
  <w:num w:numId="8">
    <w:abstractNumId w:val="2"/>
  </w:num>
  <w:num w:numId="9">
    <w:abstractNumId w:val="1"/>
  </w:num>
  <w:num w:numId="10">
    <w:abstractNumId w:val="0"/>
  </w:num>
  <w:num w:numId="11">
    <w:abstractNumId w:val="37"/>
  </w:num>
  <w:num w:numId="12">
    <w:abstractNumId w:val="34"/>
  </w:num>
  <w:num w:numId="13">
    <w:abstractNumId w:val="8"/>
  </w:num>
  <w:num w:numId="14">
    <w:abstractNumId w:val="35"/>
  </w:num>
  <w:num w:numId="15">
    <w:abstractNumId w:val="6"/>
  </w:num>
  <w:num w:numId="16">
    <w:abstractNumId w:val="15"/>
  </w:num>
  <w:num w:numId="17">
    <w:abstractNumId w:val="21"/>
  </w:num>
  <w:num w:numId="18">
    <w:abstractNumId w:val="16"/>
  </w:num>
  <w:num w:numId="19">
    <w:abstractNumId w:val="5"/>
  </w:num>
  <w:num w:numId="20">
    <w:abstractNumId w:val="24"/>
  </w:num>
  <w:num w:numId="21">
    <w:abstractNumId w:val="12"/>
  </w:num>
  <w:num w:numId="22">
    <w:abstractNumId w:val="10"/>
  </w:num>
  <w:num w:numId="23">
    <w:abstractNumId w:val="14"/>
  </w:num>
  <w:num w:numId="24">
    <w:abstractNumId w:val="19"/>
  </w:num>
  <w:num w:numId="25">
    <w:abstractNumId w:val="44"/>
  </w:num>
  <w:num w:numId="26">
    <w:abstractNumId w:val="11"/>
  </w:num>
  <w:num w:numId="27">
    <w:abstractNumId w:val="23"/>
  </w:num>
  <w:num w:numId="28">
    <w:abstractNumId w:val="4"/>
  </w:num>
  <w:num w:numId="29">
    <w:abstractNumId w:val="22"/>
  </w:num>
  <w:num w:numId="30">
    <w:abstractNumId w:val="32"/>
  </w:num>
  <w:num w:numId="31">
    <w:abstractNumId w:val="36"/>
  </w:num>
  <w:num w:numId="32">
    <w:abstractNumId w:val="27"/>
  </w:num>
  <w:num w:numId="33">
    <w:abstractNumId w:val="45"/>
  </w:num>
  <w:num w:numId="34">
    <w:abstractNumId w:val="9"/>
  </w:num>
  <w:num w:numId="35">
    <w:abstractNumId w:val="39"/>
  </w:num>
  <w:num w:numId="36">
    <w:abstractNumId w:val="31"/>
  </w:num>
  <w:num w:numId="37">
    <w:abstractNumId w:val="20"/>
  </w:num>
  <w:num w:numId="38">
    <w:abstractNumId w:val="41"/>
  </w:num>
  <w:num w:numId="39">
    <w:abstractNumId w:val="7"/>
  </w:num>
  <w:num w:numId="40">
    <w:abstractNumId w:val="17"/>
  </w:num>
  <w:num w:numId="41">
    <w:abstractNumId w:val="26"/>
  </w:num>
  <w:num w:numId="42">
    <w:abstractNumId w:val="38"/>
  </w:num>
  <w:num w:numId="43">
    <w:abstractNumId w:val="29"/>
  </w:num>
  <w:num w:numId="44">
    <w:abstractNumId w:val="33"/>
  </w:num>
  <w:num w:numId="45">
    <w:abstractNumId w:val="18"/>
  </w:num>
  <w:num w:numId="46">
    <w:abstractNumId w:val="4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583F"/>
    <w:rsid w:val="00001C2C"/>
    <w:rsid w:val="0001533B"/>
    <w:rsid w:val="000252F0"/>
    <w:rsid w:val="00051477"/>
    <w:rsid w:val="00054A93"/>
    <w:rsid w:val="000728FB"/>
    <w:rsid w:val="000941EA"/>
    <w:rsid w:val="000A1C68"/>
    <w:rsid w:val="000B2E35"/>
    <w:rsid w:val="000F326C"/>
    <w:rsid w:val="000F3DA3"/>
    <w:rsid w:val="00103A3E"/>
    <w:rsid w:val="00121E09"/>
    <w:rsid w:val="00135967"/>
    <w:rsid w:val="00170284"/>
    <w:rsid w:val="00183CC8"/>
    <w:rsid w:val="001956CE"/>
    <w:rsid w:val="001E3FBD"/>
    <w:rsid w:val="001E6B5B"/>
    <w:rsid w:val="001F5B60"/>
    <w:rsid w:val="00203D54"/>
    <w:rsid w:val="002313C2"/>
    <w:rsid w:val="00233824"/>
    <w:rsid w:val="00236204"/>
    <w:rsid w:val="00251E0F"/>
    <w:rsid w:val="002610C5"/>
    <w:rsid w:val="0026427A"/>
    <w:rsid w:val="002A3F8E"/>
    <w:rsid w:val="002B4109"/>
    <w:rsid w:val="002C15B9"/>
    <w:rsid w:val="002E4658"/>
    <w:rsid w:val="00322774"/>
    <w:rsid w:val="0032514C"/>
    <w:rsid w:val="0032701D"/>
    <w:rsid w:val="00342ACC"/>
    <w:rsid w:val="00345F76"/>
    <w:rsid w:val="00367FA8"/>
    <w:rsid w:val="00370569"/>
    <w:rsid w:val="003A6D0B"/>
    <w:rsid w:val="003C5706"/>
    <w:rsid w:val="003F198D"/>
    <w:rsid w:val="0041384E"/>
    <w:rsid w:val="004454EC"/>
    <w:rsid w:val="00476D2C"/>
    <w:rsid w:val="00477279"/>
    <w:rsid w:val="004B3AA0"/>
    <w:rsid w:val="004B588E"/>
    <w:rsid w:val="004C386F"/>
    <w:rsid w:val="004E450E"/>
    <w:rsid w:val="004F5D88"/>
    <w:rsid w:val="0050754B"/>
    <w:rsid w:val="00507779"/>
    <w:rsid w:val="005254A1"/>
    <w:rsid w:val="005323EA"/>
    <w:rsid w:val="0054625B"/>
    <w:rsid w:val="00547034"/>
    <w:rsid w:val="0055081B"/>
    <w:rsid w:val="00586F53"/>
    <w:rsid w:val="005908B1"/>
    <w:rsid w:val="005D7422"/>
    <w:rsid w:val="005E429D"/>
    <w:rsid w:val="005F41D0"/>
    <w:rsid w:val="00622AE0"/>
    <w:rsid w:val="0062583F"/>
    <w:rsid w:val="00644C36"/>
    <w:rsid w:val="00646CDF"/>
    <w:rsid w:val="00667940"/>
    <w:rsid w:val="00682B5D"/>
    <w:rsid w:val="006A45D2"/>
    <w:rsid w:val="006A7679"/>
    <w:rsid w:val="006D1A51"/>
    <w:rsid w:val="006D40B2"/>
    <w:rsid w:val="00714229"/>
    <w:rsid w:val="00760BF9"/>
    <w:rsid w:val="00786837"/>
    <w:rsid w:val="00794912"/>
    <w:rsid w:val="007A0869"/>
    <w:rsid w:val="007A237D"/>
    <w:rsid w:val="007B434C"/>
    <w:rsid w:val="007C7CE6"/>
    <w:rsid w:val="007D14F4"/>
    <w:rsid w:val="007E49E7"/>
    <w:rsid w:val="007F11C0"/>
    <w:rsid w:val="00834923"/>
    <w:rsid w:val="00850AE3"/>
    <w:rsid w:val="008916C5"/>
    <w:rsid w:val="0089482D"/>
    <w:rsid w:val="00897303"/>
    <w:rsid w:val="008A0025"/>
    <w:rsid w:val="008A0C12"/>
    <w:rsid w:val="008A1252"/>
    <w:rsid w:val="008A50E7"/>
    <w:rsid w:val="008A5355"/>
    <w:rsid w:val="008D36F4"/>
    <w:rsid w:val="008D432E"/>
    <w:rsid w:val="00904AC8"/>
    <w:rsid w:val="00911A32"/>
    <w:rsid w:val="0093715D"/>
    <w:rsid w:val="00947213"/>
    <w:rsid w:val="00950021"/>
    <w:rsid w:val="00967AC4"/>
    <w:rsid w:val="0098498B"/>
    <w:rsid w:val="009A224C"/>
    <w:rsid w:val="009A4199"/>
    <w:rsid w:val="009B754A"/>
    <w:rsid w:val="009E72CD"/>
    <w:rsid w:val="009F19D7"/>
    <w:rsid w:val="00A0686F"/>
    <w:rsid w:val="00A07B2A"/>
    <w:rsid w:val="00A20824"/>
    <w:rsid w:val="00A246A6"/>
    <w:rsid w:val="00A4216C"/>
    <w:rsid w:val="00A460C6"/>
    <w:rsid w:val="00A83812"/>
    <w:rsid w:val="00AA6C8D"/>
    <w:rsid w:val="00AB3ECD"/>
    <w:rsid w:val="00AC7D10"/>
    <w:rsid w:val="00AD3C0D"/>
    <w:rsid w:val="00AD4347"/>
    <w:rsid w:val="00AD6A4A"/>
    <w:rsid w:val="00B0392C"/>
    <w:rsid w:val="00B20CBD"/>
    <w:rsid w:val="00B258D2"/>
    <w:rsid w:val="00B2593F"/>
    <w:rsid w:val="00B449A7"/>
    <w:rsid w:val="00B52F15"/>
    <w:rsid w:val="00B727DD"/>
    <w:rsid w:val="00B825C7"/>
    <w:rsid w:val="00B83AB1"/>
    <w:rsid w:val="00BA1A47"/>
    <w:rsid w:val="00C164A1"/>
    <w:rsid w:val="00C52F7E"/>
    <w:rsid w:val="00C543DD"/>
    <w:rsid w:val="00C54E8E"/>
    <w:rsid w:val="00C57A3F"/>
    <w:rsid w:val="00C65A53"/>
    <w:rsid w:val="00CA7350"/>
    <w:rsid w:val="00CB6931"/>
    <w:rsid w:val="00CC0D7A"/>
    <w:rsid w:val="00CC2AEE"/>
    <w:rsid w:val="00CD3B36"/>
    <w:rsid w:val="00CD6532"/>
    <w:rsid w:val="00D352C2"/>
    <w:rsid w:val="00D37562"/>
    <w:rsid w:val="00D55872"/>
    <w:rsid w:val="00D608AF"/>
    <w:rsid w:val="00D77F4A"/>
    <w:rsid w:val="00D837B9"/>
    <w:rsid w:val="00DC1902"/>
    <w:rsid w:val="00DC1F9F"/>
    <w:rsid w:val="00DE228B"/>
    <w:rsid w:val="00DF1290"/>
    <w:rsid w:val="00E044BD"/>
    <w:rsid w:val="00E04BC0"/>
    <w:rsid w:val="00E20A5C"/>
    <w:rsid w:val="00E2182C"/>
    <w:rsid w:val="00E22CB9"/>
    <w:rsid w:val="00E422DA"/>
    <w:rsid w:val="00E45118"/>
    <w:rsid w:val="00E61C19"/>
    <w:rsid w:val="00E6438D"/>
    <w:rsid w:val="00E6483A"/>
    <w:rsid w:val="00E865E2"/>
    <w:rsid w:val="00E9361B"/>
    <w:rsid w:val="00EB0DA3"/>
    <w:rsid w:val="00EE59BE"/>
    <w:rsid w:val="00EF7770"/>
    <w:rsid w:val="00F2160C"/>
    <w:rsid w:val="00F708F7"/>
    <w:rsid w:val="00F71729"/>
    <w:rsid w:val="00F75029"/>
    <w:rsid w:val="00FC3318"/>
    <w:rsid w:val="00FD2D21"/>
    <w:rsid w:val="00FD33A9"/>
    <w:rsid w:val="00FD3B49"/>
    <w:rsid w:val="00FD6C53"/>
    <w:rsid w:val="00FF1570"/>
    <w:rsid w:val="00FF44BD"/>
    <w:rsid w:val="00FF4D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4315B85"/>
  <w14:defaultImageDpi w14:val="300"/>
  <w15:docId w15:val="{B9083432-8BE3-48CF-B0BC-77784ED1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C0D7A"/>
    <w:pPr>
      <w:contextualSpacing/>
    </w:pPr>
    <w:rPr>
      <w:rFonts w:ascii="Arial" w:eastAsia="Times New Roman" w:hAnsi="Arial"/>
      <w:lang w:eastAsia="de-DE"/>
    </w:rPr>
  </w:style>
  <w:style w:type="paragraph" w:styleId="berschrift1">
    <w:name w:val="heading 1"/>
    <w:basedOn w:val="Standard"/>
    <w:next w:val="Standard"/>
    <w:qFormat/>
    <w:rsid w:val="004B3AA0"/>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477279"/>
    <w:pPr>
      <w:keepNext/>
      <w:numPr>
        <w:ilvl w:val="1"/>
        <w:numId w:val="4"/>
      </w:numPr>
      <w:tabs>
        <w:tab w:val="left" w:pos="7938"/>
      </w:tabs>
      <w:overflowPunct w:val="0"/>
      <w:autoSpaceDE w:val="0"/>
      <w:autoSpaceDN w:val="0"/>
      <w:adjustRightInd w:val="0"/>
      <w:textAlignment w:val="baseline"/>
      <w:outlineLvl w:val="1"/>
    </w:pPr>
    <w:rPr>
      <w:b/>
    </w:rPr>
  </w:style>
  <w:style w:type="paragraph" w:styleId="berschrift3">
    <w:name w:val="heading 3"/>
    <w:basedOn w:val="Standard"/>
    <w:next w:val="Standard"/>
    <w:qFormat/>
    <w:rsid w:val="00477279"/>
    <w:pPr>
      <w:keepNext/>
      <w:numPr>
        <w:ilvl w:val="2"/>
        <w:numId w:val="4"/>
      </w:numPr>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477279"/>
    <w:pPr>
      <w:keepNext/>
      <w:numPr>
        <w:ilvl w:val="3"/>
        <w:numId w:val="4"/>
      </w:numPr>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477279"/>
    <w:pPr>
      <w:keepNext/>
      <w:numPr>
        <w:ilvl w:val="4"/>
        <w:numId w:val="4"/>
      </w:numPr>
      <w:overflowPunct w:val="0"/>
      <w:autoSpaceDE w:val="0"/>
      <w:autoSpaceDN w:val="0"/>
      <w:adjustRightInd w:val="0"/>
      <w:jc w:val="both"/>
      <w:textAlignment w:val="baseline"/>
      <w:outlineLvl w:val="4"/>
    </w:pPr>
    <w:rPr>
      <w:i/>
      <w:sz w:val="28"/>
      <w:lang w:val="it-IT"/>
    </w:rPr>
  </w:style>
  <w:style w:type="paragraph" w:styleId="berschrift6">
    <w:name w:val="heading 6"/>
    <w:basedOn w:val="Standard"/>
    <w:next w:val="Standard"/>
    <w:link w:val="berschrift6Zchn"/>
    <w:qFormat/>
    <w:rsid w:val="008A1252"/>
    <w:pPr>
      <w:keepNext/>
      <w:tabs>
        <w:tab w:val="left" w:pos="5103"/>
        <w:tab w:val="left" w:pos="5670"/>
        <w:tab w:val="left" w:pos="6237"/>
        <w:tab w:val="left" w:pos="7088"/>
        <w:tab w:val="left" w:pos="7513"/>
      </w:tabs>
      <w:contextualSpacing w:val="0"/>
      <w:outlineLvl w:val="5"/>
    </w:pPr>
    <w:rPr>
      <w:rFonts w:ascii="Brush Script" w:hAnsi="Brush Script"/>
      <w:b/>
    </w:rPr>
  </w:style>
  <w:style w:type="paragraph" w:styleId="berschrift7">
    <w:name w:val="heading 7"/>
    <w:basedOn w:val="Standard"/>
    <w:next w:val="Standard"/>
    <w:link w:val="berschrift7Zchn"/>
    <w:qFormat/>
    <w:rsid w:val="008A1252"/>
    <w:pPr>
      <w:keepNext/>
      <w:tabs>
        <w:tab w:val="left" w:pos="1080"/>
      </w:tabs>
      <w:spacing w:line="360" w:lineRule="auto"/>
      <w:ind w:left="-70"/>
      <w:contextualSpacing w:val="0"/>
      <w:outlineLvl w:val="6"/>
    </w:pPr>
    <w:rPr>
      <w:rFonts w:ascii="Brush Script" w:hAnsi="Brush Script"/>
      <w:b/>
    </w:rPr>
  </w:style>
  <w:style w:type="paragraph" w:styleId="berschrift8">
    <w:name w:val="heading 8"/>
    <w:basedOn w:val="Standard"/>
    <w:next w:val="Standard"/>
    <w:link w:val="berschrift8Zchn"/>
    <w:qFormat/>
    <w:rsid w:val="008A1252"/>
    <w:pPr>
      <w:keepNext/>
      <w:tabs>
        <w:tab w:val="left" w:pos="5103"/>
        <w:tab w:val="left" w:pos="5670"/>
        <w:tab w:val="left" w:pos="6237"/>
        <w:tab w:val="left" w:pos="7088"/>
        <w:tab w:val="left" w:pos="7513"/>
      </w:tabs>
      <w:contextualSpacing w:val="0"/>
      <w:outlineLvl w:val="7"/>
    </w:pPr>
    <w:rPr>
      <w:rFonts w:ascii="Brush Script" w:hAnsi="Brush Script"/>
      <w:b/>
      <w:sz w:val="24"/>
    </w:rPr>
  </w:style>
  <w:style w:type="paragraph" w:styleId="berschrift9">
    <w:name w:val="heading 9"/>
    <w:basedOn w:val="Standard"/>
    <w:next w:val="Standard"/>
    <w:link w:val="berschrift9Zchn"/>
    <w:qFormat/>
    <w:rsid w:val="008A1252"/>
    <w:pPr>
      <w:spacing w:before="240" w:after="60"/>
      <w:contextualSpacing w:val="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911A32"/>
    <w:pPr>
      <w:spacing w:after="60"/>
      <w:ind w:left="709"/>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F5B60"/>
    <w:pPr>
      <w:numPr>
        <w:ilvl w:val="1"/>
        <w:numId w:val="2"/>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7E49E7"/>
    <w:pPr>
      <w:numPr>
        <w:numId w:val="2"/>
      </w:numPr>
      <w:spacing w:before="80" w:after="40"/>
      <w:outlineLvl w:val="2"/>
    </w:pPr>
    <w:rPr>
      <w:b/>
    </w:rPr>
  </w:style>
  <w:style w:type="numbering" w:customStyle="1" w:styleId="ListeA">
    <w:name w:val="Liste_A"/>
    <w:uiPriority w:val="99"/>
    <w:rsid w:val="001F5B60"/>
    <w:pPr>
      <w:numPr>
        <w:numId w:val="1"/>
      </w:numPr>
    </w:pPr>
  </w:style>
  <w:style w:type="paragraph" w:customStyle="1" w:styleId="Liste-A-02">
    <w:name w:val="Liste-A-02"/>
    <w:basedOn w:val="Standard"/>
    <w:qFormat/>
    <w:rsid w:val="001F5B60"/>
    <w:pPr>
      <w:numPr>
        <w:ilvl w:val="2"/>
        <w:numId w:val="2"/>
      </w:numPr>
      <w:spacing w:after="60"/>
      <w:contextualSpacing w:val="0"/>
      <w:jc w:val="both"/>
      <w:outlineLvl w:val="3"/>
    </w:pPr>
  </w:style>
  <w:style w:type="table" w:styleId="Tabellenraster">
    <w:name w:val="Table Grid"/>
    <w:basedOn w:val="NormaleTabelle"/>
    <w:rsid w:val="00CB69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CB6931"/>
    <w:pPr>
      <w:contextualSpacing w:val="0"/>
    </w:pPr>
    <w:rPr>
      <w:sz w:val="16"/>
    </w:rPr>
  </w:style>
  <w:style w:type="character" w:customStyle="1" w:styleId="TextkrperZchn">
    <w:name w:val="Textkörper Zchn"/>
    <w:basedOn w:val="Absatz-Standardschriftart"/>
    <w:link w:val="Textkrper"/>
    <w:rsid w:val="00CB6931"/>
    <w:rPr>
      <w:rFonts w:ascii="Arial" w:eastAsia="Times New Roman" w:hAnsi="Arial"/>
      <w:sz w:val="16"/>
      <w:lang w:eastAsia="de-DE"/>
    </w:rPr>
  </w:style>
  <w:style w:type="paragraph" w:styleId="Kopfzeile">
    <w:name w:val="header"/>
    <w:basedOn w:val="Standard"/>
    <w:link w:val="KopfzeileZchn"/>
    <w:unhideWhenUsed/>
    <w:rsid w:val="00203D54"/>
    <w:pPr>
      <w:tabs>
        <w:tab w:val="right" w:pos="9582"/>
      </w:tabs>
    </w:pPr>
    <w:rPr>
      <w:b/>
      <w:sz w:val="24"/>
    </w:rPr>
  </w:style>
  <w:style w:type="character" w:customStyle="1" w:styleId="KopfzeileZchn">
    <w:name w:val="Kopfzeile Zchn"/>
    <w:basedOn w:val="Absatz-Standardschriftart"/>
    <w:link w:val="Kopfzeile"/>
    <w:rsid w:val="00203D54"/>
    <w:rPr>
      <w:rFonts w:ascii="Arial" w:eastAsia="Times New Roman" w:hAnsi="Arial"/>
      <w:b/>
      <w:sz w:val="24"/>
      <w:lang w:eastAsia="de-DE"/>
    </w:rPr>
  </w:style>
  <w:style w:type="paragraph" w:styleId="Fuzeile">
    <w:name w:val="footer"/>
    <w:basedOn w:val="Standard"/>
    <w:link w:val="FuzeileZchn"/>
    <w:unhideWhenUsed/>
    <w:rsid w:val="00203D54"/>
    <w:pPr>
      <w:tabs>
        <w:tab w:val="center" w:pos="4536"/>
        <w:tab w:val="right" w:pos="9582"/>
      </w:tabs>
    </w:pPr>
  </w:style>
  <w:style w:type="character" w:customStyle="1" w:styleId="FuzeileZchn">
    <w:name w:val="Fußzeile Zchn"/>
    <w:basedOn w:val="Absatz-Standardschriftart"/>
    <w:link w:val="Fuzeile"/>
    <w:rsid w:val="00203D54"/>
    <w:rPr>
      <w:rFonts w:ascii="Arial" w:eastAsia="Times New Roman" w:hAnsi="Arial"/>
      <w:lang w:eastAsia="de-DE"/>
    </w:rPr>
  </w:style>
  <w:style w:type="paragraph" w:styleId="Funotentext">
    <w:name w:val="footnote text"/>
    <w:basedOn w:val="Standard"/>
    <w:link w:val="FunotentextZchn"/>
    <w:unhideWhenUsed/>
    <w:rsid w:val="00233824"/>
    <w:pPr>
      <w:tabs>
        <w:tab w:val="left" w:pos="113"/>
        <w:tab w:val="left" w:pos="1304"/>
      </w:tabs>
      <w:ind w:left="113" w:hanging="113"/>
    </w:pPr>
    <w:rPr>
      <w:sz w:val="14"/>
      <w:szCs w:val="24"/>
    </w:rPr>
  </w:style>
  <w:style w:type="character" w:customStyle="1" w:styleId="FunotentextZchn">
    <w:name w:val="Fußnotentext Zchn"/>
    <w:basedOn w:val="Absatz-Standardschriftart"/>
    <w:link w:val="Funotentext"/>
    <w:rsid w:val="00233824"/>
    <w:rPr>
      <w:rFonts w:ascii="Arial" w:eastAsia="Times New Roman" w:hAnsi="Arial"/>
      <w:sz w:val="14"/>
      <w:szCs w:val="24"/>
      <w:lang w:eastAsia="de-DE"/>
    </w:rPr>
  </w:style>
  <w:style w:type="character" w:styleId="Funotenzeichen">
    <w:name w:val="footnote reference"/>
    <w:basedOn w:val="Absatz-Standardschriftart"/>
    <w:unhideWhenUsed/>
    <w:rsid w:val="00342ACC"/>
    <w:rPr>
      <w:vertAlign w:val="superscript"/>
    </w:rPr>
  </w:style>
  <w:style w:type="paragraph" w:customStyle="1" w:styleId="Infozeile">
    <w:name w:val="Infozeile"/>
    <w:basedOn w:val="Standard"/>
    <w:qFormat/>
    <w:rsid w:val="00342ACC"/>
    <w:pPr>
      <w:spacing w:before="60"/>
      <w:jc w:val="center"/>
    </w:pPr>
    <w:rPr>
      <w:sz w:val="16"/>
    </w:rPr>
  </w:style>
  <w:style w:type="paragraph" w:customStyle="1" w:styleId="InfozeileUnterschrift">
    <w:name w:val="Infozeile Unterschrift"/>
    <w:basedOn w:val="Standard"/>
    <w:qFormat/>
    <w:rsid w:val="00D55872"/>
    <w:pPr>
      <w:tabs>
        <w:tab w:val="center" w:pos="1418"/>
        <w:tab w:val="center" w:pos="3969"/>
        <w:tab w:val="center" w:pos="7371"/>
      </w:tabs>
    </w:pPr>
    <w:rPr>
      <w:sz w:val="16"/>
      <w:szCs w:val="16"/>
    </w:rPr>
  </w:style>
  <w:style w:type="paragraph" w:customStyle="1" w:styleId="AdressblockA">
    <w:name w:val="Adressblock_A"/>
    <w:basedOn w:val="Standard"/>
    <w:qFormat/>
    <w:rsid w:val="00950021"/>
    <w:pPr>
      <w:tabs>
        <w:tab w:val="left" w:pos="851"/>
        <w:tab w:val="left" w:leader="dot" w:pos="4536"/>
        <w:tab w:val="left" w:pos="4820"/>
        <w:tab w:val="left" w:pos="5670"/>
        <w:tab w:val="left" w:leader="dot" w:pos="9356"/>
      </w:tabs>
      <w:spacing w:before="120" w:line="360" w:lineRule="auto"/>
    </w:pPr>
  </w:style>
  <w:style w:type="paragraph" w:customStyle="1" w:styleId="Liste-B-00">
    <w:name w:val="Liste-B-00"/>
    <w:basedOn w:val="Liste-A-00"/>
    <w:qFormat/>
    <w:rsid w:val="007E49E7"/>
    <w:pPr>
      <w:spacing w:after="120"/>
      <w:contextualSpacing w:val="0"/>
    </w:pPr>
    <w:rPr>
      <w:b w:val="0"/>
    </w:rPr>
  </w:style>
  <w:style w:type="paragraph" w:customStyle="1" w:styleId="Standard9">
    <w:name w:val="Standard_9"/>
    <w:basedOn w:val="Standard"/>
    <w:qFormat/>
    <w:rsid w:val="00D837B9"/>
    <w:rPr>
      <w:sz w:val="18"/>
    </w:rPr>
  </w:style>
  <w:style w:type="paragraph" w:styleId="Liste">
    <w:name w:val="List"/>
    <w:basedOn w:val="Standard"/>
    <w:rsid w:val="000F326C"/>
    <w:pPr>
      <w:ind w:left="283" w:hanging="283"/>
      <w:contextualSpacing w:val="0"/>
    </w:pPr>
    <w:rPr>
      <w:sz w:val="22"/>
    </w:rPr>
  </w:style>
  <w:style w:type="paragraph" w:customStyle="1" w:styleId="AnstrichTabelle">
    <w:name w:val="Anstrich Tabelle"/>
    <w:basedOn w:val="Standard"/>
    <w:next w:val="Standard"/>
    <w:rsid w:val="000F326C"/>
    <w:pPr>
      <w:keepNext/>
      <w:spacing w:after="60"/>
      <w:jc w:val="both"/>
    </w:pPr>
  </w:style>
  <w:style w:type="paragraph" w:customStyle="1" w:styleId="Liste-in-Tabelle">
    <w:name w:val="Liste-in-Tabelle"/>
    <w:basedOn w:val="Standard9"/>
    <w:qFormat/>
    <w:rsid w:val="00477279"/>
    <w:pPr>
      <w:numPr>
        <w:numId w:val="3"/>
      </w:numPr>
    </w:pPr>
  </w:style>
  <w:style w:type="paragraph" w:customStyle="1" w:styleId="ZwischenberschriftTabelle">
    <w:name w:val="Zwischenüberschrift_Tabelle"/>
    <w:basedOn w:val="Standard9"/>
    <w:qFormat/>
    <w:rsid w:val="004B3AA0"/>
    <w:rPr>
      <w:i/>
    </w:rPr>
  </w:style>
  <w:style w:type="numbering" w:customStyle="1" w:styleId="ListeB">
    <w:name w:val="Liste_B"/>
    <w:uiPriority w:val="99"/>
    <w:rsid w:val="00477279"/>
    <w:pPr>
      <w:numPr>
        <w:numId w:val="5"/>
      </w:numPr>
    </w:pPr>
  </w:style>
  <w:style w:type="character" w:customStyle="1" w:styleId="berschrift6Zeichen">
    <w:name w:val="Überschrift 6 Zeichen"/>
    <w:basedOn w:val="Absatz-Standardschriftart"/>
    <w:uiPriority w:val="9"/>
    <w:semiHidden/>
    <w:rsid w:val="00477279"/>
    <w:rPr>
      <w:rFonts w:asciiTheme="majorHAnsi" w:eastAsiaTheme="majorEastAsia" w:hAnsiTheme="majorHAnsi" w:cstheme="majorBidi"/>
      <w:i/>
      <w:iCs/>
      <w:color w:val="243F60" w:themeColor="accent1" w:themeShade="7F"/>
      <w:lang w:eastAsia="de-DE"/>
    </w:rPr>
  </w:style>
  <w:style w:type="character" w:customStyle="1" w:styleId="berschrift7Zeichen">
    <w:name w:val="Überschrift 7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8Zeichen">
    <w:name w:val="Überschrift 8 Zeichen"/>
    <w:basedOn w:val="Absatz-Standardschriftart"/>
    <w:uiPriority w:val="9"/>
    <w:semiHidden/>
    <w:rsid w:val="00477279"/>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uiPriority w:val="9"/>
    <w:semiHidden/>
    <w:rsid w:val="00477279"/>
    <w:rPr>
      <w:rFonts w:asciiTheme="majorHAnsi" w:eastAsiaTheme="majorEastAsia" w:hAnsiTheme="majorHAnsi" w:cstheme="majorBidi"/>
      <w:i/>
      <w:iCs/>
      <w:color w:val="404040" w:themeColor="text1" w:themeTint="BF"/>
      <w:lang w:eastAsia="de-DE"/>
    </w:rPr>
  </w:style>
  <w:style w:type="character" w:customStyle="1" w:styleId="berschrift6Zchn">
    <w:name w:val="Überschrift 6 Zchn"/>
    <w:basedOn w:val="Absatz-Standardschriftart"/>
    <w:link w:val="berschrift6"/>
    <w:rsid w:val="008A1252"/>
    <w:rPr>
      <w:rFonts w:ascii="Brush Script" w:eastAsia="Times New Roman" w:hAnsi="Brush Script"/>
      <w:b/>
      <w:lang w:eastAsia="de-DE"/>
    </w:rPr>
  </w:style>
  <w:style w:type="character" w:customStyle="1" w:styleId="berschrift7Zchn">
    <w:name w:val="Überschrift 7 Zchn"/>
    <w:basedOn w:val="Absatz-Standardschriftart"/>
    <w:link w:val="berschrift7"/>
    <w:rsid w:val="008A1252"/>
    <w:rPr>
      <w:rFonts w:ascii="Brush Script" w:eastAsia="Times New Roman" w:hAnsi="Brush Script"/>
      <w:b/>
      <w:lang w:eastAsia="de-DE"/>
    </w:rPr>
  </w:style>
  <w:style w:type="character" w:customStyle="1" w:styleId="berschrift8Zchn">
    <w:name w:val="Überschrift 8 Zchn"/>
    <w:basedOn w:val="Absatz-Standardschriftart"/>
    <w:link w:val="berschrift8"/>
    <w:rsid w:val="008A1252"/>
    <w:rPr>
      <w:rFonts w:ascii="Brush Script" w:eastAsia="Times New Roman" w:hAnsi="Brush Script"/>
      <w:b/>
      <w:sz w:val="24"/>
      <w:lang w:eastAsia="de-DE"/>
    </w:rPr>
  </w:style>
  <w:style w:type="character" w:customStyle="1" w:styleId="berschrift9Zchn">
    <w:name w:val="Überschrift 9 Zchn"/>
    <w:basedOn w:val="Absatz-Standardschriftart"/>
    <w:link w:val="berschrift9"/>
    <w:rsid w:val="008A1252"/>
    <w:rPr>
      <w:rFonts w:ascii="Arial" w:eastAsia="Times New Roman" w:hAnsi="Arial"/>
      <w:b/>
      <w:i/>
      <w:sz w:val="18"/>
      <w:lang w:eastAsia="de-DE"/>
    </w:rPr>
  </w:style>
  <w:style w:type="paragraph" w:styleId="Textkrper-Zeileneinzug">
    <w:name w:val="Body Text Indent"/>
    <w:basedOn w:val="Standard"/>
    <w:link w:val="Textkrper-ZeileneinzugZchn"/>
    <w:rsid w:val="008A1252"/>
    <w:pPr>
      <w:tabs>
        <w:tab w:val="left" w:pos="567"/>
      </w:tabs>
      <w:spacing w:line="360" w:lineRule="exact"/>
      <w:ind w:left="709" w:hanging="709"/>
      <w:contextualSpacing w:val="0"/>
    </w:pPr>
  </w:style>
  <w:style w:type="character" w:customStyle="1" w:styleId="Textkrper-ZeileneinzugZchn">
    <w:name w:val="Textkörper-Zeileneinzug Zchn"/>
    <w:basedOn w:val="Absatz-Standardschriftart"/>
    <w:link w:val="Textkrper-Zeileneinzug"/>
    <w:rsid w:val="008A1252"/>
    <w:rPr>
      <w:rFonts w:ascii="Arial" w:eastAsia="Times New Roman" w:hAnsi="Arial"/>
      <w:lang w:eastAsia="de-DE"/>
    </w:rPr>
  </w:style>
  <w:style w:type="paragraph" w:styleId="Abbildungsverzeichnis">
    <w:name w:val="table of figures"/>
    <w:basedOn w:val="Standard"/>
    <w:next w:val="Standard"/>
    <w:semiHidden/>
    <w:rsid w:val="008A1252"/>
    <w:pPr>
      <w:ind w:left="440" w:hanging="440"/>
      <w:contextualSpacing w:val="0"/>
    </w:pPr>
    <w:rPr>
      <w:sz w:val="22"/>
    </w:rPr>
  </w:style>
  <w:style w:type="paragraph" w:styleId="Umschlagabsenderadresse">
    <w:name w:val="envelope return"/>
    <w:basedOn w:val="Standard"/>
    <w:rsid w:val="008A1252"/>
    <w:pPr>
      <w:contextualSpacing w:val="0"/>
    </w:pPr>
  </w:style>
  <w:style w:type="paragraph" w:styleId="Anrede">
    <w:name w:val="Salutation"/>
    <w:basedOn w:val="Standard"/>
    <w:next w:val="Standard"/>
    <w:link w:val="AnredeZchn"/>
    <w:rsid w:val="008A1252"/>
    <w:pPr>
      <w:contextualSpacing w:val="0"/>
    </w:pPr>
    <w:rPr>
      <w:sz w:val="22"/>
    </w:rPr>
  </w:style>
  <w:style w:type="character" w:customStyle="1" w:styleId="AnredeZchn">
    <w:name w:val="Anrede Zchn"/>
    <w:basedOn w:val="Absatz-Standardschriftart"/>
    <w:link w:val="Anrede"/>
    <w:rsid w:val="008A1252"/>
    <w:rPr>
      <w:rFonts w:ascii="Arial" w:eastAsia="Times New Roman" w:hAnsi="Arial"/>
      <w:sz w:val="22"/>
      <w:lang w:eastAsia="de-DE"/>
    </w:rPr>
  </w:style>
  <w:style w:type="paragraph" w:styleId="Aufzhlungszeichen">
    <w:name w:val="List Bullet"/>
    <w:basedOn w:val="Standard"/>
    <w:autoRedefine/>
    <w:rsid w:val="008A1252"/>
    <w:pPr>
      <w:numPr>
        <w:numId w:val="7"/>
      </w:numPr>
      <w:contextualSpacing w:val="0"/>
    </w:pPr>
    <w:rPr>
      <w:sz w:val="22"/>
    </w:rPr>
  </w:style>
  <w:style w:type="paragraph" w:styleId="Aufzhlungszeichen2">
    <w:name w:val="List Bullet 2"/>
    <w:basedOn w:val="Standard"/>
    <w:autoRedefine/>
    <w:rsid w:val="008A1252"/>
    <w:pPr>
      <w:numPr>
        <w:numId w:val="8"/>
      </w:numPr>
      <w:contextualSpacing w:val="0"/>
    </w:pPr>
    <w:rPr>
      <w:sz w:val="22"/>
    </w:rPr>
  </w:style>
  <w:style w:type="paragraph" w:styleId="Aufzhlungszeichen3">
    <w:name w:val="List Bullet 3"/>
    <w:basedOn w:val="Standard"/>
    <w:autoRedefine/>
    <w:rsid w:val="008A1252"/>
    <w:pPr>
      <w:numPr>
        <w:numId w:val="9"/>
      </w:numPr>
      <w:contextualSpacing w:val="0"/>
    </w:pPr>
    <w:rPr>
      <w:sz w:val="22"/>
    </w:rPr>
  </w:style>
  <w:style w:type="paragraph" w:styleId="Aufzhlungszeichen4">
    <w:name w:val="List Bullet 4"/>
    <w:basedOn w:val="Standard"/>
    <w:autoRedefine/>
    <w:rsid w:val="00622AE0"/>
    <w:pPr>
      <w:numPr>
        <w:numId w:val="10"/>
      </w:numPr>
      <w:contextualSpacing w:val="0"/>
    </w:pPr>
    <w:rPr>
      <w:sz w:val="22"/>
    </w:rPr>
  </w:style>
  <w:style w:type="paragraph" w:styleId="Aufzhlungszeichen5">
    <w:name w:val="List Bullet 5"/>
    <w:basedOn w:val="Standard"/>
    <w:autoRedefine/>
    <w:rsid w:val="008A1252"/>
    <w:pPr>
      <w:contextualSpacing w:val="0"/>
    </w:pPr>
    <w:rPr>
      <w:sz w:val="22"/>
    </w:rPr>
  </w:style>
  <w:style w:type="paragraph" w:styleId="Beschriftung">
    <w:name w:val="caption"/>
    <w:basedOn w:val="Standard"/>
    <w:next w:val="Standard"/>
    <w:qFormat/>
    <w:rsid w:val="008A1252"/>
    <w:pPr>
      <w:spacing w:before="120" w:after="120"/>
      <w:contextualSpacing w:val="0"/>
    </w:pPr>
    <w:rPr>
      <w:b/>
      <w:sz w:val="22"/>
    </w:rPr>
  </w:style>
  <w:style w:type="paragraph" w:styleId="Blocktext">
    <w:name w:val="Block Text"/>
    <w:basedOn w:val="Standard"/>
    <w:rsid w:val="008A1252"/>
    <w:pPr>
      <w:spacing w:after="120"/>
      <w:ind w:left="1440" w:right="1440"/>
      <w:contextualSpacing w:val="0"/>
    </w:pPr>
    <w:rPr>
      <w:sz w:val="22"/>
    </w:rPr>
  </w:style>
  <w:style w:type="paragraph" w:styleId="Datum">
    <w:name w:val="Date"/>
    <w:basedOn w:val="Standard"/>
    <w:next w:val="Standard"/>
    <w:link w:val="DatumZchn"/>
    <w:rsid w:val="008A1252"/>
    <w:pPr>
      <w:contextualSpacing w:val="0"/>
    </w:pPr>
    <w:rPr>
      <w:sz w:val="22"/>
    </w:rPr>
  </w:style>
  <w:style w:type="character" w:customStyle="1" w:styleId="DatumZchn">
    <w:name w:val="Datum Zchn"/>
    <w:basedOn w:val="Absatz-Standardschriftart"/>
    <w:link w:val="Datum"/>
    <w:rsid w:val="008A1252"/>
    <w:rPr>
      <w:rFonts w:ascii="Arial" w:eastAsia="Times New Roman" w:hAnsi="Arial"/>
      <w:sz w:val="22"/>
      <w:lang w:eastAsia="de-DE"/>
    </w:rPr>
  </w:style>
  <w:style w:type="paragraph" w:styleId="Dokumentstruktur">
    <w:name w:val="Document Map"/>
    <w:basedOn w:val="Standard"/>
    <w:link w:val="DokumentstrukturZchn"/>
    <w:semiHidden/>
    <w:rsid w:val="008A1252"/>
    <w:pPr>
      <w:shd w:val="clear" w:color="auto" w:fill="000080"/>
      <w:contextualSpacing w:val="0"/>
    </w:pPr>
    <w:rPr>
      <w:rFonts w:ascii="Tahoma" w:hAnsi="Tahoma"/>
      <w:sz w:val="22"/>
    </w:rPr>
  </w:style>
  <w:style w:type="character" w:customStyle="1" w:styleId="DokumentstrukturZchn">
    <w:name w:val="Dokumentstruktur Zchn"/>
    <w:basedOn w:val="Absatz-Standardschriftart"/>
    <w:link w:val="Dokumentstruktur"/>
    <w:semiHidden/>
    <w:rsid w:val="008A1252"/>
    <w:rPr>
      <w:rFonts w:ascii="Tahoma" w:eastAsia="Times New Roman" w:hAnsi="Tahoma"/>
      <w:sz w:val="22"/>
      <w:shd w:val="clear" w:color="auto" w:fill="000080"/>
      <w:lang w:eastAsia="de-DE"/>
    </w:rPr>
  </w:style>
  <w:style w:type="paragraph" w:styleId="Endnotentext">
    <w:name w:val="endnote text"/>
    <w:basedOn w:val="Standard"/>
    <w:link w:val="EndnotentextZchn"/>
    <w:semiHidden/>
    <w:rsid w:val="008A1252"/>
    <w:pPr>
      <w:contextualSpacing w:val="0"/>
    </w:pPr>
  </w:style>
  <w:style w:type="character" w:customStyle="1" w:styleId="EndnotentextZchn">
    <w:name w:val="Endnotentext Zchn"/>
    <w:basedOn w:val="Absatz-Standardschriftart"/>
    <w:link w:val="Endnotentext"/>
    <w:semiHidden/>
    <w:rsid w:val="008A1252"/>
    <w:rPr>
      <w:rFonts w:ascii="Arial" w:eastAsia="Times New Roman" w:hAnsi="Arial"/>
      <w:lang w:eastAsia="de-DE"/>
    </w:rPr>
  </w:style>
  <w:style w:type="paragraph" w:styleId="Fu-Endnotenberschrift">
    <w:name w:val="Note Heading"/>
    <w:basedOn w:val="Standard"/>
    <w:next w:val="Standard"/>
    <w:link w:val="Fu-EndnotenberschriftZchn"/>
    <w:rsid w:val="008A1252"/>
    <w:pPr>
      <w:contextualSpacing w:val="0"/>
    </w:pPr>
    <w:rPr>
      <w:sz w:val="22"/>
    </w:rPr>
  </w:style>
  <w:style w:type="character" w:customStyle="1" w:styleId="Fu-EndnotenberschriftZchn">
    <w:name w:val="Fuß/-Endnotenüberschrift Zchn"/>
    <w:basedOn w:val="Absatz-Standardschriftart"/>
    <w:link w:val="Fu-Endnotenberschrift"/>
    <w:rsid w:val="008A1252"/>
    <w:rPr>
      <w:rFonts w:ascii="Arial" w:eastAsia="Times New Roman" w:hAnsi="Arial"/>
      <w:sz w:val="22"/>
      <w:lang w:eastAsia="de-DE"/>
    </w:rPr>
  </w:style>
  <w:style w:type="paragraph" w:styleId="Gruformel">
    <w:name w:val="Closing"/>
    <w:basedOn w:val="Standard"/>
    <w:link w:val="GruformelZchn"/>
    <w:rsid w:val="008A1252"/>
    <w:pPr>
      <w:ind w:left="4252"/>
      <w:contextualSpacing w:val="0"/>
    </w:pPr>
    <w:rPr>
      <w:sz w:val="22"/>
    </w:rPr>
  </w:style>
  <w:style w:type="character" w:customStyle="1" w:styleId="GruformelZchn">
    <w:name w:val="Grußformel Zchn"/>
    <w:basedOn w:val="Absatz-Standardschriftart"/>
    <w:link w:val="Gruformel"/>
    <w:rsid w:val="008A1252"/>
    <w:rPr>
      <w:rFonts w:ascii="Arial" w:eastAsia="Times New Roman" w:hAnsi="Arial"/>
      <w:sz w:val="22"/>
      <w:lang w:eastAsia="de-DE"/>
    </w:rPr>
  </w:style>
  <w:style w:type="paragraph" w:styleId="Index1">
    <w:name w:val="index 1"/>
    <w:basedOn w:val="Standard"/>
    <w:next w:val="Standard"/>
    <w:autoRedefine/>
    <w:semiHidden/>
    <w:rsid w:val="008A1252"/>
    <w:pPr>
      <w:ind w:left="220" w:hanging="220"/>
      <w:contextualSpacing w:val="0"/>
    </w:pPr>
    <w:rPr>
      <w:sz w:val="22"/>
    </w:rPr>
  </w:style>
  <w:style w:type="paragraph" w:styleId="Index2">
    <w:name w:val="index 2"/>
    <w:basedOn w:val="Standard"/>
    <w:next w:val="Standard"/>
    <w:autoRedefine/>
    <w:semiHidden/>
    <w:rsid w:val="008A1252"/>
    <w:pPr>
      <w:ind w:left="440" w:hanging="220"/>
      <w:contextualSpacing w:val="0"/>
    </w:pPr>
    <w:rPr>
      <w:sz w:val="22"/>
    </w:rPr>
  </w:style>
  <w:style w:type="paragraph" w:styleId="Index3">
    <w:name w:val="index 3"/>
    <w:basedOn w:val="Standard"/>
    <w:next w:val="Standard"/>
    <w:autoRedefine/>
    <w:semiHidden/>
    <w:rsid w:val="008A1252"/>
    <w:pPr>
      <w:ind w:left="660" w:hanging="220"/>
      <w:contextualSpacing w:val="0"/>
    </w:pPr>
    <w:rPr>
      <w:sz w:val="22"/>
    </w:rPr>
  </w:style>
  <w:style w:type="paragraph" w:styleId="Index4">
    <w:name w:val="index 4"/>
    <w:basedOn w:val="Standard"/>
    <w:next w:val="Standard"/>
    <w:autoRedefine/>
    <w:semiHidden/>
    <w:rsid w:val="008A1252"/>
    <w:pPr>
      <w:ind w:left="880" w:hanging="220"/>
      <w:contextualSpacing w:val="0"/>
    </w:pPr>
    <w:rPr>
      <w:sz w:val="22"/>
    </w:rPr>
  </w:style>
  <w:style w:type="paragraph" w:styleId="Index5">
    <w:name w:val="index 5"/>
    <w:basedOn w:val="Standard"/>
    <w:next w:val="Standard"/>
    <w:autoRedefine/>
    <w:semiHidden/>
    <w:rsid w:val="008A1252"/>
    <w:pPr>
      <w:ind w:left="1100" w:hanging="220"/>
      <w:contextualSpacing w:val="0"/>
    </w:pPr>
    <w:rPr>
      <w:sz w:val="22"/>
    </w:rPr>
  </w:style>
  <w:style w:type="paragraph" w:styleId="Index6">
    <w:name w:val="index 6"/>
    <w:basedOn w:val="Standard"/>
    <w:next w:val="Standard"/>
    <w:autoRedefine/>
    <w:semiHidden/>
    <w:rsid w:val="008A1252"/>
    <w:pPr>
      <w:ind w:left="1320" w:hanging="220"/>
      <w:contextualSpacing w:val="0"/>
    </w:pPr>
    <w:rPr>
      <w:sz w:val="22"/>
    </w:rPr>
  </w:style>
  <w:style w:type="paragraph" w:styleId="Index7">
    <w:name w:val="index 7"/>
    <w:basedOn w:val="Standard"/>
    <w:next w:val="Standard"/>
    <w:autoRedefine/>
    <w:semiHidden/>
    <w:rsid w:val="008A1252"/>
    <w:pPr>
      <w:ind w:left="1540" w:hanging="220"/>
      <w:contextualSpacing w:val="0"/>
    </w:pPr>
    <w:rPr>
      <w:sz w:val="22"/>
    </w:rPr>
  </w:style>
  <w:style w:type="paragraph" w:styleId="Index8">
    <w:name w:val="index 8"/>
    <w:basedOn w:val="Standard"/>
    <w:next w:val="Standard"/>
    <w:autoRedefine/>
    <w:semiHidden/>
    <w:rsid w:val="008A1252"/>
    <w:pPr>
      <w:ind w:left="1760" w:hanging="220"/>
      <w:contextualSpacing w:val="0"/>
    </w:pPr>
    <w:rPr>
      <w:sz w:val="22"/>
    </w:rPr>
  </w:style>
  <w:style w:type="paragraph" w:styleId="Index9">
    <w:name w:val="index 9"/>
    <w:basedOn w:val="Standard"/>
    <w:next w:val="Standard"/>
    <w:autoRedefine/>
    <w:semiHidden/>
    <w:rsid w:val="008A1252"/>
    <w:pPr>
      <w:ind w:left="1980" w:hanging="220"/>
      <w:contextualSpacing w:val="0"/>
    </w:pPr>
    <w:rPr>
      <w:sz w:val="22"/>
    </w:rPr>
  </w:style>
  <w:style w:type="paragraph" w:styleId="Indexberschrift">
    <w:name w:val="index heading"/>
    <w:basedOn w:val="Standard"/>
    <w:next w:val="Index1"/>
    <w:semiHidden/>
    <w:rsid w:val="008A1252"/>
    <w:pPr>
      <w:contextualSpacing w:val="0"/>
    </w:pPr>
    <w:rPr>
      <w:b/>
      <w:sz w:val="22"/>
    </w:rPr>
  </w:style>
  <w:style w:type="paragraph" w:styleId="Kommentartext">
    <w:name w:val="annotation text"/>
    <w:basedOn w:val="Standard"/>
    <w:link w:val="KommentartextZchn"/>
    <w:semiHidden/>
    <w:rsid w:val="008A1252"/>
    <w:pPr>
      <w:contextualSpacing w:val="0"/>
    </w:pPr>
  </w:style>
  <w:style w:type="character" w:customStyle="1" w:styleId="KommentartextZchn">
    <w:name w:val="Kommentartext Zchn"/>
    <w:basedOn w:val="Absatz-Standardschriftart"/>
    <w:link w:val="Kommentartext"/>
    <w:semiHidden/>
    <w:rsid w:val="008A1252"/>
    <w:rPr>
      <w:rFonts w:ascii="Arial" w:eastAsia="Times New Roman" w:hAnsi="Arial"/>
      <w:lang w:eastAsia="de-DE"/>
    </w:rPr>
  </w:style>
  <w:style w:type="paragraph" w:styleId="Liste2">
    <w:name w:val="List 2"/>
    <w:basedOn w:val="Standard"/>
    <w:rsid w:val="008A1252"/>
    <w:pPr>
      <w:ind w:left="566" w:hanging="283"/>
      <w:contextualSpacing w:val="0"/>
    </w:pPr>
    <w:rPr>
      <w:sz w:val="22"/>
    </w:rPr>
  </w:style>
  <w:style w:type="paragraph" w:styleId="Liste3">
    <w:name w:val="List 3"/>
    <w:basedOn w:val="Standard"/>
    <w:rsid w:val="008A1252"/>
    <w:pPr>
      <w:ind w:left="849" w:hanging="283"/>
      <w:contextualSpacing w:val="0"/>
    </w:pPr>
    <w:rPr>
      <w:sz w:val="22"/>
    </w:rPr>
  </w:style>
  <w:style w:type="paragraph" w:styleId="Liste4">
    <w:name w:val="List 4"/>
    <w:basedOn w:val="Standard"/>
    <w:rsid w:val="008A1252"/>
    <w:pPr>
      <w:ind w:left="1132" w:hanging="283"/>
      <w:contextualSpacing w:val="0"/>
    </w:pPr>
    <w:rPr>
      <w:sz w:val="22"/>
    </w:rPr>
  </w:style>
  <w:style w:type="paragraph" w:styleId="Liste5">
    <w:name w:val="List 5"/>
    <w:basedOn w:val="Standard"/>
    <w:rsid w:val="008A1252"/>
    <w:pPr>
      <w:ind w:left="1415" w:hanging="283"/>
      <w:contextualSpacing w:val="0"/>
    </w:pPr>
    <w:rPr>
      <w:sz w:val="22"/>
    </w:rPr>
  </w:style>
  <w:style w:type="paragraph" w:styleId="Listenfortsetzung">
    <w:name w:val="List Continue"/>
    <w:basedOn w:val="Standard"/>
    <w:rsid w:val="008A1252"/>
    <w:pPr>
      <w:spacing w:after="120"/>
      <w:ind w:left="283"/>
      <w:contextualSpacing w:val="0"/>
    </w:pPr>
    <w:rPr>
      <w:sz w:val="22"/>
    </w:rPr>
  </w:style>
  <w:style w:type="paragraph" w:styleId="Listenfortsetzung2">
    <w:name w:val="List Continue 2"/>
    <w:basedOn w:val="Standard"/>
    <w:rsid w:val="008A1252"/>
    <w:pPr>
      <w:spacing w:after="120"/>
      <w:ind w:left="566"/>
      <w:contextualSpacing w:val="0"/>
    </w:pPr>
    <w:rPr>
      <w:sz w:val="22"/>
    </w:rPr>
  </w:style>
  <w:style w:type="paragraph" w:styleId="Listenfortsetzung3">
    <w:name w:val="List Continue 3"/>
    <w:basedOn w:val="Standard"/>
    <w:rsid w:val="008A1252"/>
    <w:pPr>
      <w:spacing w:after="120"/>
      <w:ind w:left="849"/>
      <w:contextualSpacing w:val="0"/>
    </w:pPr>
    <w:rPr>
      <w:sz w:val="22"/>
    </w:rPr>
  </w:style>
  <w:style w:type="paragraph" w:styleId="Listenfortsetzung4">
    <w:name w:val="List Continue 4"/>
    <w:basedOn w:val="Standard"/>
    <w:rsid w:val="008A1252"/>
    <w:pPr>
      <w:spacing w:after="120"/>
      <w:ind w:left="1132"/>
      <w:contextualSpacing w:val="0"/>
    </w:pPr>
    <w:rPr>
      <w:sz w:val="22"/>
    </w:rPr>
  </w:style>
  <w:style w:type="paragraph" w:styleId="Listenfortsetzung5">
    <w:name w:val="List Continue 5"/>
    <w:basedOn w:val="Standard"/>
    <w:rsid w:val="008A1252"/>
    <w:pPr>
      <w:spacing w:after="120"/>
      <w:ind w:left="1415"/>
      <w:contextualSpacing w:val="0"/>
    </w:pPr>
    <w:rPr>
      <w:sz w:val="22"/>
    </w:rPr>
  </w:style>
  <w:style w:type="paragraph" w:styleId="Listennummer">
    <w:name w:val="List Number"/>
    <w:basedOn w:val="Standard"/>
    <w:rsid w:val="008A1252"/>
    <w:pPr>
      <w:tabs>
        <w:tab w:val="num" w:pos="360"/>
      </w:tabs>
      <w:ind w:left="360" w:hanging="360"/>
      <w:contextualSpacing w:val="0"/>
    </w:pPr>
    <w:rPr>
      <w:sz w:val="22"/>
    </w:rPr>
  </w:style>
  <w:style w:type="paragraph" w:styleId="Listennummer2">
    <w:name w:val="List Number 2"/>
    <w:basedOn w:val="Standard"/>
    <w:rsid w:val="008A1252"/>
    <w:pPr>
      <w:tabs>
        <w:tab w:val="num" w:pos="643"/>
      </w:tabs>
      <w:ind w:left="643" w:hanging="360"/>
      <w:contextualSpacing w:val="0"/>
    </w:pPr>
    <w:rPr>
      <w:sz w:val="22"/>
    </w:rPr>
  </w:style>
  <w:style w:type="paragraph" w:styleId="Listennummer3">
    <w:name w:val="List Number 3"/>
    <w:basedOn w:val="Standard"/>
    <w:rsid w:val="008A1252"/>
    <w:pPr>
      <w:tabs>
        <w:tab w:val="num" w:pos="926"/>
      </w:tabs>
      <w:ind w:left="926" w:hanging="360"/>
      <w:contextualSpacing w:val="0"/>
    </w:pPr>
    <w:rPr>
      <w:sz w:val="22"/>
    </w:rPr>
  </w:style>
  <w:style w:type="paragraph" w:styleId="Listennummer4">
    <w:name w:val="List Number 4"/>
    <w:basedOn w:val="Standard"/>
    <w:rsid w:val="008A1252"/>
    <w:pPr>
      <w:tabs>
        <w:tab w:val="num" w:pos="1209"/>
      </w:tabs>
      <w:ind w:left="1209" w:hanging="360"/>
      <w:contextualSpacing w:val="0"/>
    </w:pPr>
    <w:rPr>
      <w:sz w:val="22"/>
    </w:rPr>
  </w:style>
  <w:style w:type="paragraph" w:styleId="Listennummer5">
    <w:name w:val="List Number 5"/>
    <w:basedOn w:val="Standard"/>
    <w:rsid w:val="008A1252"/>
    <w:pPr>
      <w:tabs>
        <w:tab w:val="num" w:pos="1492"/>
      </w:tabs>
      <w:ind w:left="1492" w:hanging="360"/>
      <w:contextualSpacing w:val="0"/>
    </w:pPr>
    <w:rPr>
      <w:sz w:val="22"/>
    </w:rPr>
  </w:style>
  <w:style w:type="paragraph" w:styleId="Makrotext">
    <w:name w:val="macro"/>
    <w:link w:val="MakrotextZchn"/>
    <w:semiHidden/>
    <w:rsid w:val="008A125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lang w:eastAsia="de-DE"/>
    </w:rPr>
  </w:style>
  <w:style w:type="character" w:customStyle="1" w:styleId="MakrotextZchn">
    <w:name w:val="Makrotext Zchn"/>
    <w:basedOn w:val="Absatz-Standardschriftart"/>
    <w:link w:val="Makrotext"/>
    <w:semiHidden/>
    <w:rsid w:val="008A1252"/>
    <w:rPr>
      <w:rFonts w:ascii="Courier New" w:eastAsia="Times New Roman" w:hAnsi="Courier New"/>
      <w:lang w:eastAsia="de-DE"/>
    </w:rPr>
  </w:style>
  <w:style w:type="paragraph" w:styleId="Nachrichtenkopf">
    <w:name w:val="Message Header"/>
    <w:basedOn w:val="Standard"/>
    <w:link w:val="NachrichtenkopfZchn"/>
    <w:rsid w:val="008A1252"/>
    <w:pPr>
      <w:pBdr>
        <w:top w:val="single" w:sz="6" w:space="1" w:color="auto"/>
        <w:left w:val="single" w:sz="6" w:space="1" w:color="auto"/>
        <w:bottom w:val="single" w:sz="6" w:space="1" w:color="auto"/>
        <w:right w:val="single" w:sz="6" w:space="1" w:color="auto"/>
      </w:pBdr>
      <w:shd w:val="pct20" w:color="auto" w:fill="auto"/>
      <w:ind w:left="1134" w:hanging="1134"/>
      <w:contextualSpacing w:val="0"/>
    </w:pPr>
    <w:rPr>
      <w:sz w:val="24"/>
    </w:rPr>
  </w:style>
  <w:style w:type="character" w:customStyle="1" w:styleId="NachrichtenkopfZchn">
    <w:name w:val="Nachrichtenkopf Zchn"/>
    <w:basedOn w:val="Absatz-Standardschriftart"/>
    <w:link w:val="Nachrichtenkopf"/>
    <w:rsid w:val="008A1252"/>
    <w:rPr>
      <w:rFonts w:ascii="Arial" w:eastAsia="Times New Roman" w:hAnsi="Arial"/>
      <w:sz w:val="24"/>
      <w:shd w:val="pct20" w:color="auto" w:fill="auto"/>
      <w:lang w:eastAsia="de-DE"/>
    </w:rPr>
  </w:style>
  <w:style w:type="paragraph" w:styleId="NurText">
    <w:name w:val="Plain Text"/>
    <w:basedOn w:val="Standard"/>
    <w:link w:val="NurTextZchn"/>
    <w:rsid w:val="008A1252"/>
    <w:pPr>
      <w:contextualSpacing w:val="0"/>
    </w:pPr>
    <w:rPr>
      <w:rFonts w:ascii="Courier New" w:hAnsi="Courier New"/>
    </w:rPr>
  </w:style>
  <w:style w:type="character" w:customStyle="1" w:styleId="NurTextZchn">
    <w:name w:val="Nur Text Zchn"/>
    <w:basedOn w:val="Absatz-Standardschriftart"/>
    <w:link w:val="NurText"/>
    <w:rsid w:val="008A1252"/>
    <w:rPr>
      <w:rFonts w:ascii="Courier New" w:eastAsia="Times New Roman" w:hAnsi="Courier New"/>
      <w:lang w:eastAsia="de-DE"/>
    </w:rPr>
  </w:style>
  <w:style w:type="paragraph" w:styleId="Standardeinzug">
    <w:name w:val="Normal Indent"/>
    <w:basedOn w:val="Standard"/>
    <w:rsid w:val="008A1252"/>
    <w:pPr>
      <w:ind w:left="708"/>
      <w:contextualSpacing w:val="0"/>
    </w:pPr>
    <w:rPr>
      <w:sz w:val="22"/>
    </w:rPr>
  </w:style>
  <w:style w:type="paragraph" w:styleId="Textkrper2">
    <w:name w:val="Body Text 2"/>
    <w:basedOn w:val="Standard"/>
    <w:link w:val="Textkrper2Zchn"/>
    <w:rsid w:val="008A1252"/>
    <w:pPr>
      <w:spacing w:after="120" w:line="480" w:lineRule="auto"/>
      <w:contextualSpacing w:val="0"/>
    </w:pPr>
    <w:rPr>
      <w:sz w:val="22"/>
    </w:rPr>
  </w:style>
  <w:style w:type="character" w:customStyle="1" w:styleId="Textkrper2Zchn">
    <w:name w:val="Textkörper 2 Zchn"/>
    <w:basedOn w:val="Absatz-Standardschriftart"/>
    <w:link w:val="Textkrper2"/>
    <w:rsid w:val="008A1252"/>
    <w:rPr>
      <w:rFonts w:ascii="Arial" w:eastAsia="Times New Roman" w:hAnsi="Arial"/>
      <w:sz w:val="22"/>
      <w:lang w:eastAsia="de-DE"/>
    </w:rPr>
  </w:style>
  <w:style w:type="paragraph" w:styleId="Textkrper3">
    <w:name w:val="Body Text 3"/>
    <w:basedOn w:val="Standard"/>
    <w:link w:val="Textkrper3Zchn"/>
    <w:rsid w:val="008A1252"/>
    <w:pPr>
      <w:spacing w:after="120"/>
      <w:contextualSpacing w:val="0"/>
    </w:pPr>
    <w:rPr>
      <w:sz w:val="16"/>
    </w:rPr>
  </w:style>
  <w:style w:type="character" w:customStyle="1" w:styleId="Textkrper3Zchn">
    <w:name w:val="Textkörper 3 Zchn"/>
    <w:basedOn w:val="Absatz-Standardschriftart"/>
    <w:link w:val="Textkrper3"/>
    <w:rsid w:val="008A1252"/>
    <w:rPr>
      <w:rFonts w:ascii="Arial" w:eastAsia="Times New Roman" w:hAnsi="Arial"/>
      <w:sz w:val="16"/>
      <w:lang w:eastAsia="de-DE"/>
    </w:rPr>
  </w:style>
  <w:style w:type="paragraph" w:styleId="Textkrper-Einzug2">
    <w:name w:val="Body Text Indent 2"/>
    <w:basedOn w:val="Standard"/>
    <w:link w:val="Textkrper-Einzug2Zchn"/>
    <w:rsid w:val="008A1252"/>
    <w:pPr>
      <w:spacing w:after="120" w:line="480" w:lineRule="auto"/>
      <w:ind w:left="283"/>
      <w:contextualSpacing w:val="0"/>
    </w:pPr>
    <w:rPr>
      <w:sz w:val="22"/>
    </w:rPr>
  </w:style>
  <w:style w:type="character" w:customStyle="1" w:styleId="Textkrper-Einzug2Zchn">
    <w:name w:val="Textkörper-Einzug 2 Zchn"/>
    <w:basedOn w:val="Absatz-Standardschriftart"/>
    <w:link w:val="Textkrper-Einzug2"/>
    <w:rsid w:val="008A1252"/>
    <w:rPr>
      <w:rFonts w:ascii="Arial" w:eastAsia="Times New Roman" w:hAnsi="Arial"/>
      <w:sz w:val="22"/>
      <w:lang w:eastAsia="de-DE"/>
    </w:rPr>
  </w:style>
  <w:style w:type="paragraph" w:styleId="Textkrper-Einzug3">
    <w:name w:val="Body Text Indent 3"/>
    <w:basedOn w:val="Standard"/>
    <w:link w:val="Textkrper-Einzug3Zchn"/>
    <w:rsid w:val="008A1252"/>
    <w:pPr>
      <w:spacing w:after="120"/>
      <w:ind w:left="283"/>
      <w:contextualSpacing w:val="0"/>
    </w:pPr>
    <w:rPr>
      <w:sz w:val="16"/>
    </w:rPr>
  </w:style>
  <w:style w:type="character" w:customStyle="1" w:styleId="Textkrper-Einzug3Zchn">
    <w:name w:val="Textkörper-Einzug 3 Zchn"/>
    <w:basedOn w:val="Absatz-Standardschriftart"/>
    <w:link w:val="Textkrper-Einzug3"/>
    <w:rsid w:val="008A1252"/>
    <w:rPr>
      <w:rFonts w:ascii="Arial" w:eastAsia="Times New Roman" w:hAnsi="Arial"/>
      <w:sz w:val="16"/>
      <w:lang w:eastAsia="de-DE"/>
    </w:rPr>
  </w:style>
  <w:style w:type="paragraph" w:styleId="Textkrper-Erstzeileneinzug">
    <w:name w:val="Body Text First Indent"/>
    <w:basedOn w:val="Textkrper"/>
    <w:link w:val="Textkrper-ErstzeileneinzugZchn"/>
    <w:rsid w:val="008A1252"/>
    <w:pPr>
      <w:spacing w:after="120"/>
      <w:ind w:firstLine="210"/>
    </w:pPr>
    <w:rPr>
      <w:sz w:val="22"/>
    </w:rPr>
  </w:style>
  <w:style w:type="character" w:customStyle="1" w:styleId="Textkrper-ErstzeileneinzugZchn">
    <w:name w:val="Textkörper-Erstzeileneinzug Zchn"/>
    <w:basedOn w:val="TextkrperZchn"/>
    <w:link w:val="Textkrper-Erstzeileneinzug"/>
    <w:rsid w:val="008A1252"/>
    <w:rPr>
      <w:rFonts w:ascii="Arial" w:eastAsia="Times New Roman" w:hAnsi="Arial"/>
      <w:sz w:val="22"/>
      <w:lang w:eastAsia="de-DE"/>
    </w:rPr>
  </w:style>
  <w:style w:type="paragraph" w:styleId="Textkrper-Erstzeileneinzug2">
    <w:name w:val="Body Text First Indent 2"/>
    <w:basedOn w:val="Textkrper-Zeileneinzug"/>
    <w:link w:val="Textkrper-Erstzeileneinzug2Zchn"/>
    <w:rsid w:val="008A1252"/>
    <w:pPr>
      <w:tabs>
        <w:tab w:val="clear" w:pos="567"/>
      </w:tabs>
      <w:spacing w:after="120" w:line="240" w:lineRule="auto"/>
      <w:ind w:left="283" w:firstLine="210"/>
    </w:pPr>
    <w:rPr>
      <w:sz w:val="22"/>
    </w:rPr>
  </w:style>
  <w:style w:type="character" w:customStyle="1" w:styleId="Textkrper-Erstzeileneinzug2Zchn">
    <w:name w:val="Textkörper-Erstzeileneinzug 2 Zchn"/>
    <w:basedOn w:val="Textkrper-ZeileneinzugZchn"/>
    <w:link w:val="Textkrper-Erstzeileneinzug2"/>
    <w:rsid w:val="008A1252"/>
    <w:rPr>
      <w:rFonts w:ascii="Arial" w:eastAsia="Times New Roman" w:hAnsi="Arial"/>
      <w:sz w:val="22"/>
      <w:lang w:eastAsia="de-DE"/>
    </w:rPr>
  </w:style>
  <w:style w:type="paragraph" w:styleId="Umschlagadresse">
    <w:name w:val="envelope address"/>
    <w:basedOn w:val="Standard"/>
    <w:rsid w:val="008A1252"/>
    <w:pPr>
      <w:framePr w:w="4320" w:h="2160" w:hRule="exact" w:hSpace="141" w:wrap="auto" w:hAnchor="page" w:xAlign="center" w:yAlign="bottom"/>
      <w:ind w:left="1"/>
      <w:contextualSpacing w:val="0"/>
    </w:pPr>
    <w:rPr>
      <w:sz w:val="24"/>
    </w:rPr>
  </w:style>
  <w:style w:type="paragraph" w:styleId="Unterschrift">
    <w:name w:val="Signature"/>
    <w:basedOn w:val="Standard"/>
    <w:link w:val="UnterschriftZchn"/>
    <w:rsid w:val="008A1252"/>
    <w:pPr>
      <w:ind w:left="4252"/>
      <w:contextualSpacing w:val="0"/>
    </w:pPr>
    <w:rPr>
      <w:sz w:val="22"/>
    </w:rPr>
  </w:style>
  <w:style w:type="character" w:customStyle="1" w:styleId="UnterschriftZchn">
    <w:name w:val="Unterschrift Zchn"/>
    <w:basedOn w:val="Absatz-Standardschriftart"/>
    <w:link w:val="Unterschrift"/>
    <w:rsid w:val="008A1252"/>
    <w:rPr>
      <w:rFonts w:ascii="Arial" w:eastAsia="Times New Roman" w:hAnsi="Arial"/>
      <w:sz w:val="22"/>
      <w:lang w:eastAsia="de-DE"/>
    </w:rPr>
  </w:style>
  <w:style w:type="paragraph" w:styleId="Untertitel">
    <w:name w:val="Subtitle"/>
    <w:basedOn w:val="Standard"/>
    <w:link w:val="UntertitelZchn"/>
    <w:qFormat/>
    <w:rsid w:val="008A1252"/>
    <w:pPr>
      <w:spacing w:after="60"/>
      <w:contextualSpacing w:val="0"/>
      <w:jc w:val="center"/>
      <w:outlineLvl w:val="1"/>
    </w:pPr>
    <w:rPr>
      <w:sz w:val="24"/>
    </w:rPr>
  </w:style>
  <w:style w:type="character" w:customStyle="1" w:styleId="UntertitelZchn">
    <w:name w:val="Untertitel Zchn"/>
    <w:basedOn w:val="Absatz-Standardschriftart"/>
    <w:link w:val="Untertitel"/>
    <w:rsid w:val="008A1252"/>
    <w:rPr>
      <w:rFonts w:ascii="Arial" w:eastAsia="Times New Roman" w:hAnsi="Arial"/>
      <w:sz w:val="24"/>
      <w:lang w:eastAsia="de-DE"/>
    </w:rPr>
  </w:style>
  <w:style w:type="paragraph" w:styleId="Verzeichnis1">
    <w:name w:val="toc 1"/>
    <w:basedOn w:val="Standard"/>
    <w:next w:val="Standard"/>
    <w:autoRedefine/>
    <w:semiHidden/>
    <w:rsid w:val="008A1252"/>
    <w:pPr>
      <w:contextualSpacing w:val="0"/>
    </w:pPr>
    <w:rPr>
      <w:sz w:val="22"/>
    </w:rPr>
  </w:style>
  <w:style w:type="paragraph" w:styleId="Verzeichnis2">
    <w:name w:val="toc 2"/>
    <w:basedOn w:val="Standard"/>
    <w:next w:val="Standard"/>
    <w:autoRedefine/>
    <w:semiHidden/>
    <w:rsid w:val="008A1252"/>
    <w:pPr>
      <w:ind w:left="220"/>
      <w:contextualSpacing w:val="0"/>
    </w:pPr>
    <w:rPr>
      <w:sz w:val="22"/>
    </w:rPr>
  </w:style>
  <w:style w:type="paragraph" w:styleId="Verzeichnis3">
    <w:name w:val="toc 3"/>
    <w:basedOn w:val="Standard"/>
    <w:next w:val="Standard"/>
    <w:autoRedefine/>
    <w:semiHidden/>
    <w:rsid w:val="008A1252"/>
    <w:pPr>
      <w:ind w:left="440"/>
      <w:contextualSpacing w:val="0"/>
    </w:pPr>
    <w:rPr>
      <w:sz w:val="22"/>
    </w:rPr>
  </w:style>
  <w:style w:type="paragraph" w:styleId="Verzeichnis4">
    <w:name w:val="toc 4"/>
    <w:basedOn w:val="Standard"/>
    <w:next w:val="Standard"/>
    <w:autoRedefine/>
    <w:semiHidden/>
    <w:rsid w:val="008A1252"/>
    <w:pPr>
      <w:ind w:left="660"/>
      <w:contextualSpacing w:val="0"/>
    </w:pPr>
    <w:rPr>
      <w:sz w:val="22"/>
    </w:rPr>
  </w:style>
  <w:style w:type="paragraph" w:styleId="Verzeichnis5">
    <w:name w:val="toc 5"/>
    <w:basedOn w:val="Standard"/>
    <w:next w:val="Standard"/>
    <w:autoRedefine/>
    <w:semiHidden/>
    <w:rsid w:val="008A1252"/>
    <w:pPr>
      <w:ind w:left="880"/>
      <w:contextualSpacing w:val="0"/>
    </w:pPr>
    <w:rPr>
      <w:sz w:val="22"/>
    </w:rPr>
  </w:style>
  <w:style w:type="paragraph" w:styleId="Verzeichnis6">
    <w:name w:val="toc 6"/>
    <w:basedOn w:val="Standard"/>
    <w:next w:val="Standard"/>
    <w:autoRedefine/>
    <w:semiHidden/>
    <w:rsid w:val="008A1252"/>
    <w:pPr>
      <w:ind w:left="1100"/>
      <w:contextualSpacing w:val="0"/>
    </w:pPr>
    <w:rPr>
      <w:sz w:val="22"/>
    </w:rPr>
  </w:style>
  <w:style w:type="paragraph" w:styleId="Verzeichnis7">
    <w:name w:val="toc 7"/>
    <w:basedOn w:val="Standard"/>
    <w:next w:val="Standard"/>
    <w:autoRedefine/>
    <w:semiHidden/>
    <w:rsid w:val="008A1252"/>
    <w:pPr>
      <w:ind w:left="1320"/>
      <w:contextualSpacing w:val="0"/>
    </w:pPr>
    <w:rPr>
      <w:sz w:val="22"/>
    </w:rPr>
  </w:style>
  <w:style w:type="paragraph" w:styleId="Verzeichnis8">
    <w:name w:val="toc 8"/>
    <w:basedOn w:val="Standard"/>
    <w:next w:val="Standard"/>
    <w:autoRedefine/>
    <w:semiHidden/>
    <w:rsid w:val="008A1252"/>
    <w:pPr>
      <w:ind w:left="1540"/>
      <w:contextualSpacing w:val="0"/>
    </w:pPr>
    <w:rPr>
      <w:sz w:val="22"/>
    </w:rPr>
  </w:style>
  <w:style w:type="paragraph" w:styleId="Verzeichnis9">
    <w:name w:val="toc 9"/>
    <w:basedOn w:val="Standard"/>
    <w:next w:val="Standard"/>
    <w:autoRedefine/>
    <w:semiHidden/>
    <w:rsid w:val="008A1252"/>
    <w:pPr>
      <w:ind w:left="1760"/>
      <w:contextualSpacing w:val="0"/>
    </w:pPr>
    <w:rPr>
      <w:sz w:val="22"/>
    </w:rPr>
  </w:style>
  <w:style w:type="paragraph" w:styleId="RGV-berschrift">
    <w:name w:val="toa heading"/>
    <w:basedOn w:val="Standard"/>
    <w:next w:val="Standard"/>
    <w:semiHidden/>
    <w:rsid w:val="008A1252"/>
    <w:pPr>
      <w:spacing w:before="120"/>
      <w:contextualSpacing w:val="0"/>
    </w:pPr>
    <w:rPr>
      <w:b/>
      <w:sz w:val="24"/>
    </w:rPr>
  </w:style>
  <w:style w:type="paragraph" w:styleId="Rechtsgrundlagenverzeichnis">
    <w:name w:val="table of authorities"/>
    <w:basedOn w:val="Standard"/>
    <w:next w:val="Standard"/>
    <w:semiHidden/>
    <w:rsid w:val="008A1252"/>
    <w:pPr>
      <w:ind w:left="220" w:hanging="220"/>
      <w:contextualSpacing w:val="0"/>
    </w:pPr>
    <w:rPr>
      <w:sz w:val="22"/>
    </w:rPr>
  </w:style>
  <w:style w:type="character" w:styleId="Seitenzahl">
    <w:name w:val="page number"/>
    <w:basedOn w:val="Absatz-Standardschriftart"/>
    <w:rsid w:val="008A1252"/>
  </w:style>
  <w:style w:type="character" w:customStyle="1" w:styleId="KommentarthemaZchn">
    <w:name w:val="Kommentarthema Zchn"/>
    <w:link w:val="Kommentarthema"/>
    <w:semiHidden/>
    <w:rsid w:val="008A1252"/>
    <w:rPr>
      <w:rFonts w:ascii="Arial" w:hAnsi="Arial"/>
      <w:b/>
      <w:bCs/>
    </w:rPr>
  </w:style>
  <w:style w:type="paragraph" w:styleId="Kommentarthema">
    <w:name w:val="annotation subject"/>
    <w:basedOn w:val="Kommentartext"/>
    <w:next w:val="Kommentartext"/>
    <w:link w:val="KommentarthemaZchn"/>
    <w:semiHidden/>
    <w:rsid w:val="008A1252"/>
    <w:rPr>
      <w:rFonts w:eastAsiaTheme="minorEastAsia"/>
      <w:b/>
      <w:bCs/>
      <w:lang w:eastAsia="ja-JP"/>
    </w:rPr>
  </w:style>
  <w:style w:type="character" w:customStyle="1" w:styleId="KommentarthemaZeichen1">
    <w:name w:val="Kommentarthema Zeichen1"/>
    <w:basedOn w:val="KommentartextZchn"/>
    <w:uiPriority w:val="99"/>
    <w:semiHidden/>
    <w:rsid w:val="008A1252"/>
    <w:rPr>
      <w:rFonts w:ascii="Arial" w:eastAsia="Times New Roman" w:hAnsi="Arial"/>
      <w:b/>
      <w:bCs/>
      <w:lang w:eastAsia="de-DE"/>
    </w:rPr>
  </w:style>
  <w:style w:type="character" w:styleId="Kommentarzeichen">
    <w:name w:val="annotation reference"/>
    <w:semiHidden/>
    <w:rsid w:val="008A1252"/>
    <w:rPr>
      <w:sz w:val="16"/>
      <w:szCs w:val="16"/>
    </w:rPr>
  </w:style>
  <w:style w:type="numbering" w:customStyle="1" w:styleId="ListeC">
    <w:name w:val="Liste_C"/>
    <w:uiPriority w:val="99"/>
    <w:rsid w:val="00FD3B49"/>
    <w:pPr>
      <w:numPr>
        <w:numId w:val="12"/>
      </w:numPr>
    </w:pPr>
  </w:style>
  <w:style w:type="paragraph" w:customStyle="1" w:styleId="Ankreuzliste">
    <w:name w:val="Ankreuzliste"/>
    <w:basedOn w:val="Listenabsatz"/>
    <w:qFormat/>
    <w:rsid w:val="00DE228B"/>
    <w:pPr>
      <w:tabs>
        <w:tab w:val="left" w:pos="851"/>
        <w:tab w:val="left" w:pos="1701"/>
        <w:tab w:val="left" w:pos="4820"/>
        <w:tab w:val="left" w:pos="5245"/>
      </w:tabs>
      <w:spacing w:line="360" w:lineRule="auto"/>
      <w:ind w:left="397"/>
    </w:pPr>
    <w:rPr>
      <w:rFonts w:cs="Arial"/>
    </w:rPr>
  </w:style>
  <w:style w:type="paragraph" w:customStyle="1" w:styleId="Liste-C-00">
    <w:name w:val="Liste-C-00"/>
    <w:basedOn w:val="Listenabsatz"/>
    <w:qFormat/>
    <w:rsid w:val="00622AE0"/>
    <w:pPr>
      <w:numPr>
        <w:numId w:val="13"/>
      </w:numPr>
      <w:tabs>
        <w:tab w:val="left" w:pos="426"/>
      </w:tabs>
      <w:spacing w:before="120"/>
    </w:pPr>
    <w:rPr>
      <w:b/>
    </w:rPr>
  </w:style>
  <w:style w:type="paragraph" w:customStyle="1" w:styleId="Liste-C-01">
    <w:name w:val="Liste-C-01"/>
    <w:basedOn w:val="Listenabsatz"/>
    <w:qFormat/>
    <w:rsid w:val="00911A32"/>
    <w:pPr>
      <w:tabs>
        <w:tab w:val="left" w:pos="426"/>
      </w:tabs>
      <w:ind w:left="397"/>
      <w:contextualSpacing w:val="0"/>
    </w:pPr>
  </w:style>
  <w:style w:type="paragraph" w:customStyle="1" w:styleId="Liste-C-02">
    <w:name w:val="Liste-C-02"/>
    <w:basedOn w:val="Liste-A-02"/>
    <w:qFormat/>
    <w:rsid w:val="00911A32"/>
    <w:pPr>
      <w:numPr>
        <w:numId w:val="13"/>
      </w:numPr>
    </w:pPr>
  </w:style>
  <w:style w:type="paragraph" w:customStyle="1" w:styleId="Mustertext">
    <w:name w:val="Mustertext"/>
    <w:basedOn w:val="Standard"/>
    <w:qFormat/>
    <w:rsid w:val="00103A3E"/>
    <w:rPr>
      <w:color w:val="3366FF"/>
    </w:rPr>
  </w:style>
  <w:style w:type="paragraph" w:customStyle="1" w:styleId="Formulartext">
    <w:name w:val="Formulartext"/>
    <w:basedOn w:val="Standard"/>
    <w:qFormat/>
    <w:rsid w:val="00646CDF"/>
    <w:pPr>
      <w:pBdr>
        <w:top w:val="single" w:sz="4" w:space="1" w:color="BFBFBF" w:themeColor="background1" w:themeShade="BF"/>
        <w:left w:val="single" w:sz="4" w:space="1" w:color="BFBFBF" w:themeColor="background1" w:themeShade="BF"/>
        <w:bottom w:val="single" w:sz="4" w:space="1" w:color="BFBFBF" w:themeColor="background1" w:themeShade="BF"/>
        <w:right w:val="single" w:sz="4" w:space="1" w:color="BFBFBF" w:themeColor="background1" w:themeShade="BF"/>
      </w:pBdr>
      <w:tabs>
        <w:tab w:val="left" w:pos="426"/>
        <w:tab w:val="right" w:pos="9356"/>
      </w:tabs>
    </w:pPr>
    <w:rPr>
      <w:rFonts w:cs="Arial"/>
      <w:noProof/>
      <w:u w:val="dotted"/>
    </w:rPr>
  </w:style>
  <w:style w:type="paragraph" w:customStyle="1" w:styleId="Standard8">
    <w:name w:val="Standard_8"/>
    <w:basedOn w:val="Standard"/>
    <w:qFormat/>
    <w:rsid w:val="008A50E7"/>
    <w:rPr>
      <w:sz w:val="16"/>
      <w:szCs w:val="16"/>
    </w:rPr>
  </w:style>
  <w:style w:type="paragraph" w:customStyle="1" w:styleId="Liste-B-01">
    <w:name w:val="Liste-B-01"/>
    <w:basedOn w:val="Liste-A-01"/>
    <w:qFormat/>
    <w:rsid w:val="009F19D7"/>
    <w:pPr>
      <w:tabs>
        <w:tab w:val="left" w:pos="1134"/>
      </w:tabs>
      <w:ind w:firstLine="0"/>
      <w:contextualSpacing w:val="0"/>
    </w:pPr>
  </w:style>
  <w:style w:type="paragraph" w:customStyle="1" w:styleId="Liste-B-01Ankreuzliste">
    <w:name w:val="Liste-B-01 Ankreuzliste"/>
    <w:basedOn w:val="Liste-B-01"/>
    <w:qFormat/>
    <w:rsid w:val="00FD33A9"/>
    <w:pPr>
      <w:tabs>
        <w:tab w:val="clear" w:pos="1134"/>
        <w:tab w:val="left" w:pos="992"/>
      </w:tabs>
      <w:ind w:left="992" w:hanging="425"/>
    </w:pPr>
  </w:style>
  <w:style w:type="character" w:styleId="Hyperlink">
    <w:name w:val="Hyperlink"/>
    <w:rsid w:val="00507779"/>
    <w:rPr>
      <w:color w:val="000000"/>
      <w:u w:val="single"/>
    </w:rPr>
  </w:style>
  <w:style w:type="paragraph" w:customStyle="1" w:styleId="ListeGesetzA">
    <w:name w:val="Liste_Gesetz_A"/>
    <w:basedOn w:val="Standard8"/>
    <w:qFormat/>
    <w:rsid w:val="00B52F15"/>
    <w:pPr>
      <w:tabs>
        <w:tab w:val="left" w:pos="426"/>
      </w:tabs>
      <w:spacing w:after="60"/>
      <w:ind w:left="426" w:hanging="426"/>
      <w:contextualSpacing w:val="0"/>
      <w:jc w:val="both"/>
    </w:pPr>
  </w:style>
  <w:style w:type="paragraph" w:customStyle="1" w:styleId="ListeGesetzB">
    <w:name w:val="Liste_Gesetz_B"/>
    <w:basedOn w:val="ListeGesetzA"/>
    <w:qFormat/>
    <w:rsid w:val="00B52F15"/>
    <w:pPr>
      <w:tabs>
        <w:tab w:val="clear" w:pos="426"/>
        <w:tab w:val="left" w:pos="709"/>
        <w:tab w:val="left" w:pos="993"/>
      </w:tabs>
      <w:ind w:left="709"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072ED-1FAE-4D25-857E-FF62FAD26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2418</Words>
  <Characters>15238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17621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Waldau, Dagmar</cp:lastModifiedBy>
  <cp:revision>4</cp:revision>
  <cp:lastPrinted>2015-06-13T23:50:00Z</cp:lastPrinted>
  <dcterms:created xsi:type="dcterms:W3CDTF">2017-07-26T10:24:00Z</dcterms:created>
  <dcterms:modified xsi:type="dcterms:W3CDTF">2022-04-26T11:23:00Z</dcterms:modified>
</cp:coreProperties>
</file>