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02890" w14:textId="77777777" w:rsidR="00B146CE" w:rsidRDefault="00B146CE" w:rsidP="00B146CE">
      <w:pPr>
        <w:pStyle w:val="Titel"/>
      </w:pPr>
      <w:bookmarkStart w:id="0" w:name="_Toc364083541"/>
      <w:bookmarkStart w:id="1" w:name="_Toc401913599"/>
      <w:r>
        <w:t>Leistungen und Bewertung</w:t>
      </w:r>
    </w:p>
    <w:p w14:paraId="6D510309" w14:textId="77777777" w:rsidR="0024497C" w:rsidRPr="0024497C" w:rsidRDefault="0024497C" w:rsidP="0024497C">
      <w:pPr>
        <w:pStyle w:val="Titel"/>
        <w:rPr>
          <w:bCs/>
        </w:rPr>
      </w:pPr>
      <w:r w:rsidRPr="0024497C">
        <w:rPr>
          <w:bCs/>
        </w:rPr>
        <w:t>für die FFH-Verträglichkeitsprüfung (FFH-VP)</w:t>
      </w:r>
    </w:p>
    <w:p w14:paraId="57EE7198" w14:textId="77777777" w:rsidR="0024497C" w:rsidRPr="00A92B11" w:rsidRDefault="0024497C" w:rsidP="0024497C">
      <w:pPr>
        <w:pStyle w:val="Titel"/>
        <w:rPr>
          <w:b w:val="0"/>
          <w:bCs/>
          <w:sz w:val="32"/>
          <w:szCs w:val="32"/>
        </w:rPr>
      </w:pPr>
      <w:r w:rsidRPr="00A92B11">
        <w:rPr>
          <w:b w:val="0"/>
          <w:bCs/>
          <w:sz w:val="32"/>
          <w:szCs w:val="32"/>
        </w:rPr>
        <w:t>(FFH-Verträglichkeitsprüfung einschließlich</w:t>
      </w:r>
      <w:r w:rsidRPr="00A92B11">
        <w:rPr>
          <w:b w:val="0"/>
          <w:bCs/>
          <w:sz w:val="32"/>
          <w:szCs w:val="32"/>
        </w:rPr>
        <w:br/>
        <w:t xml:space="preserve">FFH-Vorprüfung und FFH-Ausnahmeprüfung) </w:t>
      </w:r>
    </w:p>
    <w:p w14:paraId="7188C1D6" w14:textId="77777777" w:rsidR="00B146CE" w:rsidRDefault="00B146CE" w:rsidP="00B146CE">
      <w:pPr>
        <w:pStyle w:val="Titel"/>
      </w:pPr>
    </w:p>
    <w:p w14:paraId="268124FB" w14:textId="77777777" w:rsidR="00B146CE" w:rsidRDefault="00B146CE" w:rsidP="00A92B11">
      <w:pPr>
        <w:pStyle w:val="berschrift112"/>
      </w:pPr>
      <w:r>
        <w:t>Inhaltsverzeichnis</w:t>
      </w:r>
    </w:p>
    <w:p w14:paraId="43747CF0" w14:textId="77777777" w:rsidR="00B146CE" w:rsidRDefault="00A92B11" w:rsidP="00A92B11">
      <w:pPr>
        <w:pStyle w:val="SeitenzahlInhaltsverzeichnis"/>
      </w:pPr>
      <w:r>
        <w:tab/>
        <w:t>Seite</w:t>
      </w:r>
    </w:p>
    <w:p w14:paraId="66E9CF2A" w14:textId="77777777" w:rsidR="00B146CE" w:rsidRPr="00C068C1" w:rsidRDefault="00B146CE" w:rsidP="005901DC">
      <w:pPr>
        <w:pStyle w:val="InhaltsverzeichnisA1"/>
      </w:pPr>
      <w:r w:rsidRPr="006D22A1">
        <w:t>B</w:t>
      </w:r>
      <w:r w:rsidR="001011BD">
        <w:t>eschreibung der Planungsaufgabe</w:t>
      </w:r>
      <w:r w:rsidRPr="00A92B11">
        <w:rPr>
          <w:b w:val="0"/>
        </w:rPr>
        <w:tab/>
      </w:r>
      <w:r w:rsidR="005901DC" w:rsidRPr="00A92B11">
        <w:rPr>
          <w:b w:val="0"/>
        </w:rPr>
        <w:tab/>
      </w:r>
      <w:r w:rsidRPr="00A92B11">
        <w:rPr>
          <w:b w:val="0"/>
        </w:rPr>
        <w:t>2</w:t>
      </w:r>
    </w:p>
    <w:p w14:paraId="32BD5F24" w14:textId="77777777" w:rsidR="00B146CE" w:rsidRDefault="00B146CE" w:rsidP="009455B7">
      <w:pPr>
        <w:pStyle w:val="InhaltsverzeichnisA2"/>
        <w:numPr>
          <w:ilvl w:val="2"/>
          <w:numId w:val="15"/>
        </w:numPr>
      </w:pPr>
      <w:r>
        <w:t>Allgemeines</w:t>
      </w:r>
      <w:r>
        <w:tab/>
      </w:r>
      <w:r w:rsidR="00234D8F">
        <w:tab/>
      </w:r>
      <w:r>
        <w:t>2</w:t>
      </w:r>
    </w:p>
    <w:p w14:paraId="25F7BC99" w14:textId="77777777" w:rsidR="00B146CE" w:rsidRDefault="00B146CE" w:rsidP="009455B7">
      <w:pPr>
        <w:pStyle w:val="InhaltsverzeichnisA2"/>
        <w:numPr>
          <w:ilvl w:val="2"/>
          <w:numId w:val="15"/>
        </w:numPr>
      </w:pPr>
      <w:r>
        <w:t>Beschreibung de</w:t>
      </w:r>
      <w:r w:rsidR="001011BD">
        <w:t>s</w:t>
      </w:r>
      <w:r>
        <w:t xml:space="preserve"> </w:t>
      </w:r>
      <w:r w:rsidR="00465366">
        <w:t>Bauvorhabens</w:t>
      </w:r>
      <w:r>
        <w:tab/>
      </w:r>
      <w:r w:rsidR="00234D8F">
        <w:tab/>
      </w:r>
      <w:r>
        <w:t>2</w:t>
      </w:r>
    </w:p>
    <w:p w14:paraId="2C0B0F3A" w14:textId="61C1272C" w:rsidR="00E3646F" w:rsidRDefault="00E3646F" w:rsidP="009455B7">
      <w:pPr>
        <w:pStyle w:val="InhaltsverzeichnisA2"/>
        <w:numPr>
          <w:ilvl w:val="2"/>
          <w:numId w:val="15"/>
        </w:numPr>
      </w:pPr>
      <w:r>
        <w:t>Randbedingungen und Zwangspunkte</w:t>
      </w:r>
      <w:r w:rsidR="00E17173">
        <w:t>, Leistungen des Auftraggebers</w:t>
      </w:r>
      <w:r>
        <w:tab/>
      </w:r>
      <w:r w:rsidR="00234D8F">
        <w:tab/>
      </w:r>
      <w:r>
        <w:t>2</w:t>
      </w:r>
    </w:p>
    <w:p w14:paraId="4A08A4FE" w14:textId="7B883DA2" w:rsidR="00E17173" w:rsidRDefault="00E17173" w:rsidP="009455B7">
      <w:pPr>
        <w:pStyle w:val="InhaltsverzeichnisA2"/>
        <w:numPr>
          <w:ilvl w:val="2"/>
          <w:numId w:val="15"/>
        </w:numPr>
      </w:pPr>
      <w:r>
        <w:t>Anforderungen an die zu übergebenden Daten und Dokumente</w:t>
      </w:r>
      <w:r>
        <w:tab/>
      </w:r>
      <w:r>
        <w:tab/>
        <w:t>2</w:t>
      </w:r>
    </w:p>
    <w:p w14:paraId="3F53EF26" w14:textId="77777777" w:rsidR="00B146CE" w:rsidRDefault="00A17B73" w:rsidP="005901DC">
      <w:pPr>
        <w:pStyle w:val="InhaltsverzeichnisA1"/>
      </w:pPr>
      <w:r w:rsidRPr="00A17B73">
        <w:t>Beschreibung der Grundleistungen</w:t>
      </w:r>
    </w:p>
    <w:p w14:paraId="120A5ECC" w14:textId="77777777" w:rsidR="001011BD" w:rsidRDefault="00465366" w:rsidP="001011BD">
      <w:pPr>
        <w:pStyle w:val="InhaltsverzeichnisA2"/>
        <w:numPr>
          <w:ilvl w:val="1"/>
          <w:numId w:val="15"/>
        </w:numPr>
      </w:pPr>
      <w:r>
        <w:t>entfällt</w:t>
      </w:r>
    </w:p>
    <w:p w14:paraId="32E3715B" w14:textId="77777777" w:rsidR="00A17B73" w:rsidRPr="00A17B73" w:rsidRDefault="00A17B73" w:rsidP="005901DC">
      <w:pPr>
        <w:pStyle w:val="InhaltsverzeichnisA1"/>
      </w:pPr>
      <w:r w:rsidRPr="00A17B73">
        <w:t>Beschreibung der Leistungen</w:t>
      </w:r>
      <w:r w:rsidRPr="00A92B11">
        <w:rPr>
          <w:b w:val="0"/>
        </w:rPr>
        <w:tab/>
      </w:r>
      <w:r w:rsidR="00234D8F" w:rsidRPr="00A92B11">
        <w:rPr>
          <w:b w:val="0"/>
        </w:rPr>
        <w:tab/>
      </w:r>
      <w:r w:rsidR="00465366" w:rsidRPr="00A92B11">
        <w:rPr>
          <w:b w:val="0"/>
        </w:rPr>
        <w:t>3</w:t>
      </w:r>
    </w:p>
    <w:p w14:paraId="5A808134" w14:textId="77777777" w:rsidR="001011BD" w:rsidRDefault="0024497C" w:rsidP="008B3291">
      <w:pPr>
        <w:pStyle w:val="InhaltsverzeichnisA2"/>
        <w:numPr>
          <w:ilvl w:val="2"/>
          <w:numId w:val="15"/>
        </w:numPr>
      </w:pPr>
      <w:r w:rsidRPr="006C1569">
        <w:t>Klären der Aufgabenstellung und Ermitteln des Leistungsumfangs</w:t>
      </w:r>
      <w:r w:rsidR="001011BD">
        <w:tab/>
      </w:r>
      <w:r w:rsidR="001011BD">
        <w:tab/>
      </w:r>
      <w:r w:rsidR="00894358">
        <w:t>3</w:t>
      </w:r>
    </w:p>
    <w:p w14:paraId="0EE99D3B" w14:textId="77777777" w:rsidR="001011BD" w:rsidRDefault="0024497C" w:rsidP="008B3291">
      <w:pPr>
        <w:pStyle w:val="InhaltsverzeichnisA2"/>
        <w:numPr>
          <w:ilvl w:val="2"/>
          <w:numId w:val="15"/>
        </w:numPr>
      </w:pPr>
      <w:r w:rsidRPr="006C1569">
        <w:t>Bestandsaufnahme und Bewertung des Erhaltungszustandes</w:t>
      </w:r>
      <w:r w:rsidR="001011BD">
        <w:tab/>
      </w:r>
      <w:r w:rsidR="001011BD">
        <w:tab/>
      </w:r>
      <w:r w:rsidR="009D1544">
        <w:t>4</w:t>
      </w:r>
    </w:p>
    <w:p w14:paraId="3341A525" w14:textId="77777777" w:rsidR="001011BD" w:rsidRDefault="0024497C" w:rsidP="008B3291">
      <w:pPr>
        <w:pStyle w:val="InhaltsverzeichnisA2"/>
        <w:numPr>
          <w:ilvl w:val="2"/>
          <w:numId w:val="15"/>
        </w:numPr>
      </w:pPr>
      <w:r w:rsidRPr="0024497C">
        <w:t>Vorläufige Fassung der FFH-Verträglichkeitsprüfung</w:t>
      </w:r>
      <w:r w:rsidR="001011BD">
        <w:tab/>
      </w:r>
      <w:r w:rsidR="001011BD">
        <w:tab/>
      </w:r>
      <w:r w:rsidR="009D1544">
        <w:t>5</w:t>
      </w:r>
    </w:p>
    <w:p w14:paraId="78694591" w14:textId="77777777" w:rsidR="001011BD" w:rsidRDefault="0024497C" w:rsidP="008B3291">
      <w:pPr>
        <w:pStyle w:val="InhaltsverzeichnisA2"/>
        <w:numPr>
          <w:ilvl w:val="2"/>
          <w:numId w:val="15"/>
        </w:numPr>
      </w:pPr>
      <w:r w:rsidRPr="0024497C">
        <w:t>Abgestimmte Fassung der FFH-Verträglichkeitsprüfung</w:t>
      </w:r>
      <w:r w:rsidR="001011BD">
        <w:tab/>
      </w:r>
      <w:r w:rsidR="001011BD">
        <w:tab/>
      </w:r>
      <w:r w:rsidR="009D1544">
        <w:t>6</w:t>
      </w:r>
    </w:p>
    <w:p w14:paraId="799ED6AA" w14:textId="77777777" w:rsidR="001011BD" w:rsidRDefault="0024497C" w:rsidP="008B3291">
      <w:pPr>
        <w:pStyle w:val="InhaltsverzeichnisA2"/>
        <w:numPr>
          <w:ilvl w:val="2"/>
          <w:numId w:val="15"/>
        </w:numPr>
      </w:pPr>
      <w:r w:rsidRPr="0024497C">
        <w:t>Vorläufige Fassung der FFH-Ausnahmeprüfung</w:t>
      </w:r>
      <w:r w:rsidR="001011BD">
        <w:tab/>
      </w:r>
      <w:r w:rsidR="001011BD">
        <w:tab/>
      </w:r>
      <w:r w:rsidR="00B17DE5">
        <w:t>6</w:t>
      </w:r>
    </w:p>
    <w:p w14:paraId="5D9E35DC" w14:textId="77777777" w:rsidR="0024497C" w:rsidRDefault="0024497C" w:rsidP="008B3291">
      <w:pPr>
        <w:pStyle w:val="InhaltsverzeichnisA2"/>
        <w:numPr>
          <w:ilvl w:val="2"/>
          <w:numId w:val="15"/>
        </w:numPr>
      </w:pPr>
      <w:r w:rsidRPr="0024497C">
        <w:t>Abgestimmte Fassung der FFH-Ausnahmeprüfung</w:t>
      </w:r>
      <w:r w:rsidR="009D7ADD">
        <w:tab/>
      </w:r>
      <w:r w:rsidR="009D7ADD">
        <w:tab/>
      </w:r>
      <w:r w:rsidR="009D1544">
        <w:t>8</w:t>
      </w:r>
    </w:p>
    <w:p w14:paraId="19852DBD" w14:textId="77777777" w:rsidR="00B146CE" w:rsidRDefault="00B146CE" w:rsidP="00E3646F">
      <w:pPr>
        <w:tabs>
          <w:tab w:val="right" w:leader="dot" w:pos="9356"/>
        </w:tabs>
        <w:contextualSpacing w:val="0"/>
      </w:pPr>
    </w:p>
    <w:p w14:paraId="253865F5" w14:textId="77777777" w:rsidR="00B146CE" w:rsidRPr="000C18B6" w:rsidRDefault="00B146CE" w:rsidP="000C18B6">
      <w:r>
        <w:br w:type="page"/>
      </w:r>
    </w:p>
    <w:p w14:paraId="7FAC279D" w14:textId="77777777" w:rsidR="006C0364" w:rsidRPr="006C0364" w:rsidRDefault="006C0364" w:rsidP="006C0364">
      <w:pPr>
        <w:pStyle w:val="berschrift1"/>
      </w:pPr>
      <w:r w:rsidRPr="006C0364">
        <w:lastRenderedPageBreak/>
        <w:t>A. Beschreibung der Planungsaufgabe</w:t>
      </w:r>
      <w:bookmarkEnd w:id="0"/>
      <w:bookmarkEnd w:id="1"/>
    </w:p>
    <w:p w14:paraId="0A78BA69" w14:textId="77777777" w:rsidR="006C0364" w:rsidRPr="006C0364" w:rsidRDefault="006C0364" w:rsidP="006C0364">
      <w:pPr>
        <w:rPr>
          <w:highlight w:val="green"/>
        </w:rPr>
      </w:pPr>
    </w:p>
    <w:p w14:paraId="5493F1BC" w14:textId="77777777" w:rsidR="006C0364" w:rsidRPr="006C0364" w:rsidRDefault="006C0364" w:rsidP="006C0364">
      <w:pPr>
        <w:pStyle w:val="Liste-A-00"/>
      </w:pPr>
      <w:bookmarkStart w:id="2" w:name="_Toc337719468"/>
      <w:bookmarkStart w:id="3" w:name="_Toc401913600"/>
      <w:r w:rsidRPr="006C0364">
        <w:t>Allgemeines</w:t>
      </w:r>
      <w:bookmarkEnd w:id="2"/>
      <w:bookmarkEnd w:id="3"/>
    </w:p>
    <w:p w14:paraId="4AAD9DDA" w14:textId="77777777" w:rsidR="009D7ADD" w:rsidRPr="00CE5F6A" w:rsidRDefault="009D7ADD" w:rsidP="009D7ADD">
      <w:pPr>
        <w:ind w:left="567"/>
        <w:rPr>
          <w:rFonts w:cs="Arial"/>
          <w:i/>
          <w:iCs/>
          <w:color w:val="FF0000"/>
        </w:rPr>
      </w:pPr>
      <w:r w:rsidRPr="00CE5F6A">
        <w:rPr>
          <w:rFonts w:cs="Arial"/>
          <w:i/>
          <w:iCs/>
          <w:color w:val="FF0000"/>
        </w:rPr>
        <w:t>Beschreiben der Planungsaufgabe zum Erstellen einer FFH-Vorprüfung/ FFH-Verträglichkeitsprüfung, FFH-Ausnahmeprüfung unter Berücksichtigung floristischer und faunistischer Kartierungen.</w:t>
      </w:r>
    </w:p>
    <w:p w14:paraId="018D84E6" w14:textId="77777777" w:rsidR="00A9713A" w:rsidRPr="00A9713A" w:rsidRDefault="00A9713A" w:rsidP="009D7ADD">
      <w:pPr>
        <w:pStyle w:val="Liste-A-01"/>
        <w:numPr>
          <w:ilvl w:val="0"/>
          <w:numId w:val="0"/>
        </w:numPr>
        <w:rPr>
          <w:i/>
          <w:color w:val="FF0000"/>
        </w:rPr>
      </w:pPr>
    </w:p>
    <w:p w14:paraId="2D3010B8" w14:textId="77777777" w:rsidR="00A9713A" w:rsidRPr="00A9713A" w:rsidRDefault="00A9713A" w:rsidP="009D7ADD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14:paraId="27FE4048" w14:textId="77777777" w:rsidR="00A9713A" w:rsidRPr="00FD7889" w:rsidRDefault="00A9713A" w:rsidP="009D7ADD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  <w:bookmarkStart w:id="4" w:name="_GoBack"/>
      <w:bookmarkEnd w:id="4"/>
    </w:p>
    <w:p w14:paraId="5FF4DC8A" w14:textId="77777777" w:rsidR="006C0364" w:rsidRPr="006C0364" w:rsidRDefault="006C0364" w:rsidP="006C0364"/>
    <w:p w14:paraId="4FBD7C2D" w14:textId="77777777" w:rsidR="006C0364" w:rsidRPr="006C0364" w:rsidRDefault="006C0364" w:rsidP="006C0364">
      <w:pPr>
        <w:pStyle w:val="Liste-A-00"/>
      </w:pPr>
      <w:bookmarkStart w:id="5" w:name="_Toc337719469"/>
      <w:bookmarkStart w:id="6" w:name="_Toc401913601"/>
      <w:r w:rsidRPr="006C0364">
        <w:t xml:space="preserve">Beschreibung des </w:t>
      </w:r>
      <w:bookmarkEnd w:id="5"/>
      <w:r w:rsidRPr="006C0364">
        <w:t>Bauvorhabens</w:t>
      </w:r>
      <w:bookmarkEnd w:id="6"/>
    </w:p>
    <w:p w14:paraId="3351AB02" w14:textId="77777777" w:rsidR="006C0364" w:rsidRDefault="006C0364" w:rsidP="00A9713A">
      <w:pPr>
        <w:pStyle w:val="Liste-A-01"/>
        <w:rPr>
          <w:i/>
          <w:color w:val="FF0000"/>
        </w:rPr>
      </w:pPr>
      <w:r w:rsidRPr="00A9713A">
        <w:rPr>
          <w:i/>
          <w:color w:val="FF0000"/>
        </w:rPr>
        <w:t xml:space="preserve">Darstellung des </w:t>
      </w:r>
      <w:r w:rsidR="00DC39A4">
        <w:rPr>
          <w:i/>
          <w:color w:val="FF0000"/>
        </w:rPr>
        <w:t>Vorhabens.</w:t>
      </w:r>
    </w:p>
    <w:p w14:paraId="5F1A2B57" w14:textId="77777777" w:rsidR="00A9713A" w:rsidRDefault="00A9713A" w:rsidP="009D7ADD">
      <w:pPr>
        <w:pStyle w:val="Liste-A-01"/>
        <w:numPr>
          <w:ilvl w:val="0"/>
          <w:numId w:val="0"/>
        </w:numPr>
        <w:rPr>
          <w:i/>
          <w:color w:val="FF0000"/>
        </w:rPr>
      </w:pPr>
    </w:p>
    <w:p w14:paraId="09FD8A9E" w14:textId="77777777" w:rsidR="00A9713A" w:rsidRDefault="00A9713A" w:rsidP="009D7ADD">
      <w:pPr>
        <w:pStyle w:val="Liste-A-00"/>
        <w:numPr>
          <w:ilvl w:val="0"/>
          <w:numId w:val="0"/>
        </w:numPr>
        <w:ind w:left="567" w:hanging="567"/>
      </w:pPr>
    </w:p>
    <w:p w14:paraId="5EBB72FD" w14:textId="77777777" w:rsidR="00233C77" w:rsidRPr="00A9713A" w:rsidRDefault="00233C77" w:rsidP="009D7ADD">
      <w:pPr>
        <w:pStyle w:val="Liste-A-00"/>
        <w:numPr>
          <w:ilvl w:val="0"/>
          <w:numId w:val="0"/>
        </w:numPr>
        <w:ind w:left="567" w:hanging="567"/>
      </w:pPr>
    </w:p>
    <w:p w14:paraId="58373876" w14:textId="77777777" w:rsidR="006C0364" w:rsidRPr="006C0364" w:rsidRDefault="006C0364" w:rsidP="006C0364">
      <w:pPr>
        <w:rPr>
          <w:highlight w:val="green"/>
        </w:rPr>
      </w:pPr>
    </w:p>
    <w:p w14:paraId="597DFDED" w14:textId="77777777" w:rsidR="006C0364" w:rsidRPr="006C0364" w:rsidRDefault="006C0364" w:rsidP="006C0364">
      <w:pPr>
        <w:pStyle w:val="Liste-A-00"/>
      </w:pPr>
      <w:bookmarkStart w:id="7" w:name="_Toc337719470"/>
      <w:bookmarkStart w:id="8" w:name="_Toc401913602"/>
      <w:r w:rsidRPr="006C0364">
        <w:t>Randbedingungen und Zwangspunkte</w:t>
      </w:r>
      <w:bookmarkEnd w:id="7"/>
      <w:bookmarkEnd w:id="8"/>
    </w:p>
    <w:p w14:paraId="5E4C7A01" w14:textId="677AD2DE" w:rsidR="00E17173" w:rsidRPr="00E17173" w:rsidRDefault="00E17173" w:rsidP="00E17173">
      <w:pPr>
        <w:pStyle w:val="Liste-A-03"/>
        <w:numPr>
          <w:ilvl w:val="0"/>
          <w:numId w:val="0"/>
        </w:numPr>
        <w:ind w:left="737"/>
        <w:rPr>
          <w:color w:val="000000" w:themeColor="text1"/>
        </w:rPr>
      </w:pPr>
      <w:r w:rsidRPr="00E17173">
        <w:rPr>
          <w:color w:val="000000" w:themeColor="text1"/>
        </w:rPr>
        <w:t>Die Leistungen des Auftragnehmers umfassen die erforderlichen Abstimmungs- und Arbeitsgespräche.</w:t>
      </w:r>
    </w:p>
    <w:p w14:paraId="51835EFD" w14:textId="2D2778A7" w:rsidR="009D7ADD" w:rsidRPr="009D7ADD" w:rsidRDefault="009D7ADD" w:rsidP="009D7ADD">
      <w:pPr>
        <w:pStyle w:val="Liste-A-03"/>
        <w:rPr>
          <w:i/>
          <w:color w:val="FF0000"/>
        </w:rPr>
      </w:pPr>
      <w:r w:rsidRPr="009D7ADD">
        <w:rPr>
          <w:i/>
          <w:color w:val="FF0000"/>
        </w:rPr>
        <w:t>Berücksichtigung der Auflagen aus der Vorplanung (z.B. Landesplanerische Feststellung, Linienbestimmung)</w:t>
      </w:r>
    </w:p>
    <w:p w14:paraId="37DFED59" w14:textId="77777777" w:rsidR="009D7ADD" w:rsidRPr="009D7ADD" w:rsidRDefault="009D7ADD" w:rsidP="009D7ADD">
      <w:pPr>
        <w:pStyle w:val="Liste-A-03"/>
        <w:rPr>
          <w:i/>
          <w:color w:val="FF0000"/>
        </w:rPr>
      </w:pPr>
      <w:r w:rsidRPr="009D7ADD">
        <w:rPr>
          <w:i/>
          <w:color w:val="FF0000"/>
        </w:rPr>
        <w:t xml:space="preserve">Berücksichtigung der Voruntersuchung (z.B. UVS, Faunistische Planungsraumanalyse, Faunistische Leistungen) </w:t>
      </w:r>
    </w:p>
    <w:p w14:paraId="24A13637" w14:textId="4275A82D" w:rsidR="009D7ADD" w:rsidRDefault="009D7ADD" w:rsidP="009D7ADD">
      <w:pPr>
        <w:pStyle w:val="Liste-A-03"/>
        <w:rPr>
          <w:i/>
          <w:color w:val="FF0000"/>
        </w:rPr>
      </w:pPr>
      <w:r w:rsidRPr="009D7ADD">
        <w:rPr>
          <w:i/>
          <w:color w:val="FF0000"/>
        </w:rPr>
        <w:t>Berücksichtigung der Fachplanungen Dritter (z.B. DB AG oder Wasserschifffahrtsverwaltung, Versorgungsträger)</w:t>
      </w:r>
    </w:p>
    <w:p w14:paraId="36C19EFD" w14:textId="4AE55482" w:rsidR="00E17173" w:rsidRPr="009D7ADD" w:rsidRDefault="00E17173" w:rsidP="009D7ADD">
      <w:pPr>
        <w:pStyle w:val="Liste-A-03"/>
        <w:rPr>
          <w:i/>
          <w:color w:val="FF0000"/>
        </w:rPr>
      </w:pPr>
      <w:r>
        <w:rPr>
          <w:i/>
          <w:color w:val="FF0000"/>
        </w:rPr>
        <w:t>Leistungen des Auftraggebers</w:t>
      </w:r>
    </w:p>
    <w:p w14:paraId="57A9AF60" w14:textId="77777777" w:rsidR="009D7ADD" w:rsidRPr="009D7ADD" w:rsidRDefault="009D7ADD" w:rsidP="009D7ADD">
      <w:pPr>
        <w:pStyle w:val="Liste-A-03"/>
        <w:rPr>
          <w:i/>
          <w:color w:val="FF0000"/>
        </w:rPr>
      </w:pPr>
      <w:r w:rsidRPr="009D7ADD">
        <w:rPr>
          <w:i/>
          <w:color w:val="FF0000"/>
        </w:rPr>
        <w:t>Abgrenzen der Leistungen bei Gemeinschaftsmaßnahmen</w:t>
      </w:r>
    </w:p>
    <w:p w14:paraId="23B9D616" w14:textId="77777777" w:rsidR="009D7ADD" w:rsidRPr="009D7ADD" w:rsidRDefault="009D7ADD" w:rsidP="009D7ADD">
      <w:pPr>
        <w:pStyle w:val="Liste-A-03"/>
        <w:rPr>
          <w:i/>
          <w:color w:val="FF0000"/>
        </w:rPr>
      </w:pPr>
      <w:r w:rsidRPr="009D7ADD">
        <w:rPr>
          <w:i/>
          <w:color w:val="FF0000"/>
        </w:rPr>
        <w:t>Auflistung der wesentlichen Zwangspunkte (z.B. Zuwegung, Verkehrsführung)</w:t>
      </w:r>
    </w:p>
    <w:p w14:paraId="2B56C629" w14:textId="77777777" w:rsidR="009D7ADD" w:rsidRPr="009D7ADD" w:rsidRDefault="009D7ADD" w:rsidP="009D7ADD">
      <w:pPr>
        <w:pStyle w:val="Liste-A-03"/>
        <w:rPr>
          <w:i/>
          <w:color w:val="FF0000"/>
        </w:rPr>
      </w:pPr>
      <w:r w:rsidRPr="009D7ADD">
        <w:rPr>
          <w:i/>
          <w:color w:val="FF0000"/>
        </w:rPr>
        <w:t>Zusammenarbeit und Abstimmung mit anderen an der Planung Beteiligten (z.B. Bearbeiter des Straßenentwurfs, Ingenieurbau); Hinweis auf den iterativen Planungsprozess</w:t>
      </w:r>
    </w:p>
    <w:p w14:paraId="3AFCE744" w14:textId="77777777" w:rsidR="009D7ADD" w:rsidRDefault="009D7ADD" w:rsidP="009D7ADD">
      <w:pPr>
        <w:pStyle w:val="Liste-A-03"/>
        <w:rPr>
          <w:i/>
          <w:color w:val="FF0000"/>
        </w:rPr>
      </w:pPr>
      <w:r w:rsidRPr="009D7ADD">
        <w:rPr>
          <w:i/>
          <w:color w:val="FF0000"/>
        </w:rPr>
        <w:t>Abstimmung mit Dritten (z.B. Naturschutzbehörden, Forst)</w:t>
      </w:r>
    </w:p>
    <w:p w14:paraId="1340E36A" w14:textId="77777777" w:rsidR="00201925" w:rsidRDefault="00201925" w:rsidP="00201925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14:paraId="4DD4E099" w14:textId="77777777" w:rsidR="00E17173" w:rsidRPr="00E17173" w:rsidRDefault="00E17173" w:rsidP="00C403F7">
      <w:pPr>
        <w:pStyle w:val="Liste-A-00"/>
      </w:pPr>
      <w:r w:rsidRPr="00E17173">
        <w:t>Anforderungen an die zu übergebenden Daten und Dokumente</w:t>
      </w:r>
    </w:p>
    <w:p w14:paraId="7AB91F53" w14:textId="6C304B05" w:rsidR="00E17173" w:rsidRPr="00E17173" w:rsidRDefault="00E17173" w:rsidP="00E17173">
      <w:pPr>
        <w:numPr>
          <w:ilvl w:val="1"/>
          <w:numId w:val="34"/>
        </w:numPr>
        <w:spacing w:before="40" w:after="80"/>
        <w:ind w:left="1134"/>
        <w:contextualSpacing w:val="0"/>
        <w:jc w:val="both"/>
      </w:pPr>
      <w:r w:rsidRPr="00E17173">
        <w:t xml:space="preserve">Die Planunterlagen, Beschreibungen und Berechnungen sind dem Auftraggeber in digitaler Form (Planunterlagen im </w:t>
      </w:r>
      <w:r w:rsidRPr="00E17173">
        <w:fldChar w:fldCharType="begin">
          <w:ffData>
            <w:name w:val="Text1"/>
            <w:enabled/>
            <w:calcOnExit w:val="0"/>
            <w:textInput/>
          </w:ffData>
        </w:fldChar>
      </w:r>
      <w:r w:rsidRPr="00E17173">
        <w:instrText xml:space="preserve"> FORMTEXT </w:instrText>
      </w:r>
      <w:r w:rsidRPr="00E17173">
        <w:fldChar w:fldCharType="separate"/>
      </w:r>
      <w:r w:rsidRPr="00E17173">
        <w:t> </w:t>
      </w:r>
      <w:r w:rsidRPr="00E17173">
        <w:t> </w:t>
      </w:r>
      <w:r w:rsidRPr="00E17173">
        <w:t> </w:t>
      </w:r>
      <w:r w:rsidRPr="00E17173">
        <w:t> </w:t>
      </w:r>
      <w:r w:rsidRPr="00E17173">
        <w:t> </w:t>
      </w:r>
      <w:r w:rsidRPr="00E17173">
        <w:fldChar w:fldCharType="end"/>
      </w:r>
      <w:r w:rsidRPr="00E17173">
        <w:t xml:space="preserve"> - Format sowie im </w:t>
      </w:r>
      <w:proofErr w:type="spellStart"/>
      <w:r w:rsidRPr="00E17173">
        <w:t>pdf-Format</w:t>
      </w:r>
      <w:proofErr w:type="spellEnd"/>
      <w:r w:rsidRPr="00E17173">
        <w:t xml:space="preserve">; Beschreibungen und Berechnungen als Word- bzw. Excel-Datei im </w:t>
      </w:r>
      <w:proofErr w:type="spellStart"/>
      <w:r w:rsidRPr="00E17173">
        <w:t>docx</w:t>
      </w:r>
      <w:proofErr w:type="spellEnd"/>
      <w:r w:rsidRPr="00E17173">
        <w:t>- bzw. xlsx-Format</w:t>
      </w:r>
      <w:r w:rsidR="00C403F7" w:rsidRPr="00C403F7">
        <w:t xml:space="preserve">; Präsentationen als PowerPoint-Datei im </w:t>
      </w:r>
      <w:proofErr w:type="spellStart"/>
      <w:r w:rsidR="00C403F7" w:rsidRPr="00C403F7">
        <w:t>pptx</w:t>
      </w:r>
      <w:proofErr w:type="spellEnd"/>
      <w:r w:rsidR="00C403F7" w:rsidRPr="00C403F7">
        <w:t>-Format</w:t>
      </w:r>
      <w:r w:rsidRPr="00E17173">
        <w:t>) und</w:t>
      </w:r>
    </w:p>
    <w:p w14:paraId="2AF3B9E0" w14:textId="77777777" w:rsidR="00E17173" w:rsidRPr="00E17173" w:rsidRDefault="00E17173" w:rsidP="00E17173">
      <w:pPr>
        <w:numPr>
          <w:ilvl w:val="1"/>
          <w:numId w:val="0"/>
        </w:numPr>
        <w:tabs>
          <w:tab w:val="num" w:pos="567"/>
        </w:tabs>
        <w:spacing w:before="40" w:after="80"/>
        <w:ind w:left="1134" w:hanging="567"/>
        <w:contextualSpacing w:val="0"/>
        <w:jc w:val="both"/>
      </w:pPr>
      <w:r w:rsidRPr="00E17173">
        <w:tab/>
      </w:r>
      <w:r w:rsidRPr="00E17173">
        <w:rPr>
          <w:rFonts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E17173">
        <w:rPr>
          <w:rFonts w:cs="Arial"/>
        </w:rPr>
        <w:instrText xml:space="preserve"> FORMCHECKBOX </w:instrText>
      </w:r>
      <w:r w:rsidR="001D66A5">
        <w:rPr>
          <w:rFonts w:cs="Arial"/>
        </w:rPr>
      </w:r>
      <w:r w:rsidR="001D66A5">
        <w:rPr>
          <w:rFonts w:cs="Arial"/>
        </w:rPr>
        <w:fldChar w:fldCharType="separate"/>
      </w:r>
      <w:r w:rsidRPr="00E17173">
        <w:rPr>
          <w:rFonts w:cs="Arial"/>
        </w:rPr>
        <w:fldChar w:fldCharType="end"/>
      </w:r>
      <w:r w:rsidRPr="00E17173">
        <w:tab/>
        <w:t>zusätzlich in analoger Form als kopierfähiger Farbausdruck (</w:t>
      </w:r>
      <w:r w:rsidRPr="00E17173">
        <w:fldChar w:fldCharType="begin">
          <w:ffData>
            <w:name w:val="Text1"/>
            <w:enabled/>
            <w:calcOnExit w:val="0"/>
            <w:textInput/>
          </w:ffData>
        </w:fldChar>
      </w:r>
      <w:r w:rsidRPr="00E17173">
        <w:instrText xml:space="preserve"> FORMTEXT </w:instrText>
      </w:r>
      <w:r w:rsidRPr="00E17173">
        <w:fldChar w:fldCharType="separate"/>
      </w:r>
      <w:r w:rsidRPr="00E17173">
        <w:t> </w:t>
      </w:r>
      <w:r w:rsidRPr="00E17173">
        <w:t> </w:t>
      </w:r>
      <w:r w:rsidRPr="00E17173">
        <w:t> </w:t>
      </w:r>
      <w:r w:rsidRPr="00E17173">
        <w:t> </w:t>
      </w:r>
      <w:r w:rsidRPr="00E17173">
        <w:t> </w:t>
      </w:r>
      <w:r w:rsidRPr="00E17173">
        <w:fldChar w:fldCharType="end"/>
      </w:r>
      <w:r w:rsidRPr="00E17173">
        <w:t>)</w:t>
      </w:r>
    </w:p>
    <w:p w14:paraId="632E90A1" w14:textId="77777777" w:rsidR="00E17173" w:rsidRPr="00E17173" w:rsidRDefault="00E17173" w:rsidP="00E17173">
      <w:pPr>
        <w:spacing w:before="40" w:after="80"/>
        <w:ind w:left="1134"/>
        <w:contextualSpacing w:val="0"/>
        <w:jc w:val="both"/>
      </w:pPr>
      <w:r w:rsidRPr="00E17173">
        <w:t>zu übergeben.</w:t>
      </w:r>
    </w:p>
    <w:p w14:paraId="0C6F4A8E" w14:textId="77777777" w:rsidR="00E17173" w:rsidRPr="00E17173" w:rsidRDefault="00E17173" w:rsidP="00E17173">
      <w:pPr>
        <w:numPr>
          <w:ilvl w:val="1"/>
          <w:numId w:val="34"/>
        </w:numPr>
        <w:spacing w:before="40" w:after="80"/>
        <w:ind w:left="1134"/>
        <w:contextualSpacing w:val="0"/>
        <w:jc w:val="both"/>
      </w:pPr>
      <w:r w:rsidRPr="00E17173">
        <w:t xml:space="preserve">Digitale Bestands- und Objektdaten sind im OKSTRA-, IFC- </w:t>
      </w:r>
      <w:r w:rsidRPr="00E17173">
        <w:rPr>
          <w:rFonts w:cs="Arial"/>
        </w:rPr>
        <w:t xml:space="preserve">bzw. </w:t>
      </w:r>
      <w:r w:rsidRPr="00E17173">
        <w:t>SHAPE-Format zu übergeben.</w:t>
      </w:r>
    </w:p>
    <w:p w14:paraId="248BE9CD" w14:textId="77777777" w:rsidR="00E17173" w:rsidRPr="00E17173" w:rsidRDefault="00E17173" w:rsidP="00E17173">
      <w:pPr>
        <w:numPr>
          <w:ilvl w:val="1"/>
          <w:numId w:val="34"/>
        </w:numPr>
        <w:spacing w:before="40" w:after="80"/>
        <w:ind w:left="1134"/>
        <w:contextualSpacing w:val="0"/>
        <w:jc w:val="both"/>
      </w:pPr>
      <w:r w:rsidRPr="00E17173">
        <w:t>Der Auftragnehmer hat die von ihm zu übergebenden Unterlagen im nötigen Umfang zu bearbeiten, u. a. normengerecht farbig und mit Planzeichen und Legende anzulegen sowie DIN-gerecht zu falten. Das Schriftfeld des Auftraggebers ist zu übernehmen.</w:t>
      </w:r>
    </w:p>
    <w:p w14:paraId="26952A80" w14:textId="77777777" w:rsidR="00E17173" w:rsidRPr="00E17173" w:rsidRDefault="00E17173" w:rsidP="00E17173">
      <w:pPr>
        <w:numPr>
          <w:ilvl w:val="1"/>
          <w:numId w:val="34"/>
        </w:numPr>
        <w:spacing w:before="40" w:after="80"/>
        <w:ind w:left="1134"/>
        <w:contextualSpacing w:val="0"/>
        <w:jc w:val="both"/>
      </w:pPr>
      <w:r w:rsidRPr="00E17173">
        <w:t>Der Auftragnehmer hat die von ihm angefertigten Unterlagen als „Verfasser" zu unterzeichnen.</w:t>
      </w:r>
    </w:p>
    <w:p w14:paraId="3B610677" w14:textId="77777777" w:rsidR="00201925" w:rsidRDefault="00201925" w:rsidP="00201925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14:paraId="1441DC79" w14:textId="77777777" w:rsidR="00201925" w:rsidRDefault="00201925" w:rsidP="00201925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14:paraId="3DB3CE3F" w14:textId="77777777" w:rsidR="00201925" w:rsidRDefault="00201925" w:rsidP="00201925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14:paraId="35FC1AE2" w14:textId="77777777" w:rsidR="00201925" w:rsidRDefault="00201925" w:rsidP="00201925">
      <w:pPr>
        <w:pStyle w:val="berschrift1"/>
      </w:pPr>
      <w:r>
        <w:t>B</w:t>
      </w:r>
      <w:r w:rsidRPr="006C0364">
        <w:t xml:space="preserve">. Beschreibung der </w:t>
      </w:r>
      <w:r>
        <w:t>Grundleistungen</w:t>
      </w:r>
    </w:p>
    <w:p w14:paraId="23A01B55" w14:textId="77777777" w:rsidR="00201925" w:rsidRPr="006C0364" w:rsidRDefault="00201925" w:rsidP="00201925">
      <w:pPr>
        <w:rPr>
          <w:highlight w:val="green"/>
        </w:rPr>
      </w:pPr>
    </w:p>
    <w:p w14:paraId="50454D71" w14:textId="77777777" w:rsidR="00201925" w:rsidRPr="009D7ADD" w:rsidRDefault="00201925" w:rsidP="00201925">
      <w:pPr>
        <w:pStyle w:val="Liste-A-01"/>
      </w:pPr>
      <w:r>
        <w:t>Entfällt</w:t>
      </w:r>
    </w:p>
    <w:p w14:paraId="0DB8BF6C" w14:textId="77777777" w:rsidR="00084BFA" w:rsidRDefault="00DB64A1" w:rsidP="00DB64A1">
      <w:pPr>
        <w:rPr>
          <w:snapToGrid w:val="0"/>
        </w:rPr>
      </w:pPr>
      <w:r>
        <w:rPr>
          <w:snapToGrid w:val="0"/>
        </w:rPr>
        <w:br w:type="page"/>
      </w:r>
    </w:p>
    <w:tbl>
      <w:tblPr>
        <w:tblW w:w="5000" w:type="pct"/>
        <w:jc w:val="center"/>
        <w:shd w:val="clear" w:color="auto" w:fill="E6E6E6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9678"/>
      </w:tblGrid>
      <w:tr w:rsidR="00FF76DB" w14:paraId="6912767F" w14:textId="77777777" w:rsidTr="005F5F3A">
        <w:trPr>
          <w:jc w:val="center"/>
        </w:trPr>
        <w:tc>
          <w:tcPr>
            <w:tcW w:w="9678" w:type="dxa"/>
            <w:shd w:val="clear" w:color="auto" w:fill="E6E6E6"/>
          </w:tcPr>
          <w:p w14:paraId="03943DC6" w14:textId="77777777" w:rsidR="00FF76DB" w:rsidRDefault="00FF76DB" w:rsidP="00DC39A4">
            <w:pPr>
              <w:pStyle w:val="berschrift1"/>
            </w:pPr>
            <w:r>
              <w:lastRenderedPageBreak/>
              <w:t>C. Beschreibung der Leistungen</w:t>
            </w:r>
          </w:p>
        </w:tc>
      </w:tr>
    </w:tbl>
    <w:p w14:paraId="0458CE5E" w14:textId="77777777" w:rsidR="00FF76DB" w:rsidRDefault="00FF76DB" w:rsidP="00DB64A1">
      <w:pPr>
        <w:rPr>
          <w:snapToGrid w:val="0"/>
        </w:rPr>
      </w:pPr>
    </w:p>
    <w:tbl>
      <w:tblPr>
        <w:tblStyle w:val="Tabellenraster"/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4537"/>
        <w:gridCol w:w="138"/>
        <w:gridCol w:w="420"/>
        <w:gridCol w:w="138"/>
        <w:gridCol w:w="674"/>
        <w:gridCol w:w="138"/>
        <w:gridCol w:w="1316"/>
        <w:gridCol w:w="138"/>
        <w:gridCol w:w="1475"/>
      </w:tblGrid>
      <w:tr w:rsidR="00195246" w14:paraId="56D5E74A" w14:textId="77777777" w:rsidTr="00195246">
        <w:trPr>
          <w:trHeight w:val="851"/>
          <w:tblHeader/>
          <w:jc w:val="center"/>
        </w:trPr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5DF192A9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Titel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1794452C" w14:textId="77777777" w:rsidR="00195246" w:rsidRDefault="00195246" w:rsidP="00195246">
            <w:pPr>
              <w:rPr>
                <w:snapToGrid w:val="0"/>
              </w:rPr>
            </w:pPr>
            <w:r>
              <w:rPr>
                <w:rFonts w:cs="Arial"/>
                <w:b/>
              </w:rPr>
              <w:t>Leistungstext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textDirection w:val="btLr"/>
          </w:tcPr>
          <w:p w14:paraId="2E2E726A" w14:textId="77777777"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46E826A5" w14:textId="77777777" w:rsidR="00195246" w:rsidRPr="00D018DE" w:rsidRDefault="00195246" w:rsidP="00195246">
            <w:pPr>
              <w:jc w:val="center"/>
              <w:rPr>
                <w:snapToGrid w:val="0"/>
                <w:sz w:val="16"/>
                <w:szCs w:val="16"/>
              </w:rPr>
            </w:pPr>
            <w:r w:rsidRPr="00D018DE">
              <w:rPr>
                <w:snapToGrid w:val="0"/>
                <w:sz w:val="16"/>
                <w:szCs w:val="16"/>
              </w:rPr>
              <w:t>M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  <w:r w:rsidRPr="00D018DE">
              <w:rPr>
                <w:snapToGrid w:val="0"/>
                <w:sz w:val="16"/>
                <w:szCs w:val="16"/>
              </w:rPr>
              <w:br/>
              <w:t>n</w:t>
            </w:r>
            <w:r w:rsidRPr="00D018DE">
              <w:rPr>
                <w:snapToGrid w:val="0"/>
                <w:sz w:val="16"/>
                <w:szCs w:val="16"/>
              </w:rPr>
              <w:br/>
              <w:t>g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textDirection w:val="btLr"/>
          </w:tcPr>
          <w:p w14:paraId="531F757C" w14:textId="77777777"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78EB0550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Einheit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B37C426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556CC9D5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EP in €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4987DD19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7C39F76C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GP in €</w:t>
            </w:r>
          </w:p>
        </w:tc>
      </w:tr>
      <w:tr w:rsidR="00195246" w14:paraId="0593912A" w14:textId="77777777" w:rsidTr="00195246">
        <w:trPr>
          <w:jc w:val="center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16E1DD" w14:textId="77777777" w:rsidR="00195246" w:rsidRDefault="00195246" w:rsidP="00195246"/>
        </w:tc>
        <w:tc>
          <w:tcPr>
            <w:tcW w:w="897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3CF45" w14:textId="77777777" w:rsidR="00195246" w:rsidRDefault="00195246" w:rsidP="00195246">
            <w:pPr>
              <w:rPr>
                <w:snapToGrid w:val="0"/>
              </w:rPr>
            </w:pPr>
          </w:p>
        </w:tc>
      </w:tr>
      <w:tr w:rsidR="00195246" w14:paraId="06A7137F" w14:textId="77777777" w:rsidTr="00DC39A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934BEEB" w14:textId="77777777" w:rsidR="00195246" w:rsidRPr="00A92B11" w:rsidRDefault="00195246" w:rsidP="00DC39A4">
            <w:pPr>
              <w:pStyle w:val="berschrift112"/>
              <w:rPr>
                <w:sz w:val="20"/>
                <w:szCs w:val="20"/>
              </w:rPr>
            </w:pPr>
          </w:p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78CFBDC" w14:textId="77777777" w:rsidR="00195246" w:rsidRPr="00A92B11" w:rsidRDefault="0001731E" w:rsidP="00A92B11">
            <w:pPr>
              <w:rPr>
                <w:b/>
                <w:snapToGrid w:val="0"/>
              </w:rPr>
            </w:pPr>
            <w:bookmarkStart w:id="9" w:name="_Toc392764961"/>
            <w:r w:rsidRPr="00A92B11">
              <w:rPr>
                <w:b/>
              </w:rPr>
              <w:t xml:space="preserve">1: </w:t>
            </w:r>
            <w:r w:rsidR="009D7ADD" w:rsidRPr="00A92B11">
              <w:rPr>
                <w:b/>
              </w:rPr>
              <w:t>Klären der Aufgabenstellung und Ermitteln des Leistungsumfangs</w:t>
            </w:r>
            <w:bookmarkEnd w:id="9"/>
          </w:p>
        </w:tc>
      </w:tr>
      <w:tr w:rsidR="00195246" w14:paraId="2E307EC3" w14:textId="77777777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3AA2E" w14:textId="77777777" w:rsidR="00195246" w:rsidRDefault="00195246" w:rsidP="00195246"/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485A5" w14:textId="77777777" w:rsidR="00195246" w:rsidRDefault="00195246" w:rsidP="0019524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47EA19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CB54B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F3F3F5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E2E5A1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903358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0E995A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1DD821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F939F1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</w:tr>
      <w:tr w:rsidR="009D7ADD" w14:paraId="09906D8B" w14:textId="77777777" w:rsidTr="00DC39A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BB8C4" w14:textId="77777777" w:rsidR="009D7ADD" w:rsidRDefault="009D7ADD" w:rsidP="00DC39A4">
            <w:pPr>
              <w:rPr>
                <w:snapToGrid w:val="0"/>
              </w:rPr>
            </w:pPr>
            <w:r>
              <w:t>1.01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466BEAFA" w14:textId="77777777" w:rsidR="009D7ADD" w:rsidRDefault="009D7ADD" w:rsidP="009D7ADD">
            <w:r>
              <w:t>Zusammenstellen und Prüfen der vom Auftraggeber zur Verfügung gestellten planungsrelevanten Unterlagen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22665E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BDED0F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3C01D0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1E463B" w14:textId="77777777" w:rsidR="009D7ADD" w:rsidRDefault="009D7ADD" w:rsidP="00DC39A4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90BB8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C353DB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74D35F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FDDC30B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</w:tr>
      <w:tr w:rsidR="00DC39A4" w14:paraId="2166E16B" w14:textId="77777777" w:rsidTr="00DC39A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71A3B" w14:textId="77777777" w:rsidR="00DC39A4" w:rsidRPr="00CD1705" w:rsidRDefault="00DC39A4" w:rsidP="00DC39A4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5460DC4" w14:textId="77777777" w:rsidR="00DC39A4" w:rsidRDefault="00DC39A4" w:rsidP="00DC39A4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B0B38" w14:textId="77777777" w:rsidR="00DC39A4" w:rsidRPr="00CD1705" w:rsidRDefault="00DC39A4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3A3637" w14:textId="77777777" w:rsidR="00DC39A4" w:rsidRPr="00CD1705" w:rsidRDefault="00DC39A4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EB1C6" w14:textId="77777777" w:rsidR="00DC39A4" w:rsidRPr="00CD1705" w:rsidRDefault="00DC39A4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6D1F2" w14:textId="77777777" w:rsidR="00DC39A4" w:rsidRPr="00CD1705" w:rsidRDefault="00DC39A4" w:rsidP="00DC39A4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102A9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FEDC1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0CF39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1A6379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DC39A4" w14:paraId="1EC941FB" w14:textId="77777777" w:rsidTr="00DC39A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E27993" w14:textId="77777777" w:rsidR="00DC39A4" w:rsidRDefault="00DC39A4" w:rsidP="00DC39A4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5EBC9E" w14:textId="77777777" w:rsidR="009D7ADD" w:rsidRPr="001A31DE" w:rsidRDefault="009D7ADD" w:rsidP="009D7ADD">
            <w:pPr>
              <w:pStyle w:val="Mustertext9kursiv"/>
            </w:pPr>
            <w:r w:rsidRPr="001A31DE">
              <w:t>Insbesondere folgende vorhandenen Unterlagen:</w:t>
            </w:r>
          </w:p>
          <w:p w14:paraId="5E76C66D" w14:textId="77777777" w:rsidR="009D7ADD" w:rsidRPr="001A31DE" w:rsidRDefault="009D7ADD" w:rsidP="009D7ADD">
            <w:pPr>
              <w:pStyle w:val="Mustertext9Liste"/>
            </w:pPr>
            <w:r w:rsidRPr="001A31DE">
              <w:t>Unterlagen zu dem zu prüfenden Natura 2000-Gebiet</w:t>
            </w:r>
            <w:r w:rsidR="004F6C9F">
              <w:rPr>
                <w:rStyle w:val="Funotenzeichen"/>
              </w:rPr>
              <w:footnoteReference w:id="1"/>
            </w:r>
            <w:r w:rsidR="004F6C9F">
              <w:t>,</w:t>
            </w:r>
            <w:r w:rsidRPr="001A31DE">
              <w:t xml:space="preserve"> insbesondere Standarddatenbogen, Erhaltungsziele oder Schutzzweck (Schutzgebietsverordnungen), die erfassten Grunddaten und Managementpläne</w:t>
            </w:r>
          </w:p>
          <w:p w14:paraId="0DA729F4" w14:textId="77777777" w:rsidR="009D7ADD" w:rsidRPr="001A31DE" w:rsidRDefault="009D7ADD" w:rsidP="009D7ADD">
            <w:pPr>
              <w:pStyle w:val="Mustertext9Liste"/>
            </w:pPr>
            <w:r w:rsidRPr="001A31DE">
              <w:t>Unterlagen zu weiteren Natura 2000-Gebieten, die mit dem Prüfgebiet in Beziehung stehen können, einschließlich Standarddatenbogen, der erfassten Grunddaten und aufgestellte Managementpläne</w:t>
            </w:r>
          </w:p>
          <w:p w14:paraId="61012DC3" w14:textId="77777777" w:rsidR="009D7ADD" w:rsidRPr="001A31DE" w:rsidRDefault="009D7ADD" w:rsidP="009D7ADD">
            <w:pPr>
              <w:pStyle w:val="Mustertext9Liste"/>
            </w:pPr>
            <w:r w:rsidRPr="001A31DE">
              <w:t xml:space="preserve">Untersuchungen zu den Lebensräumen des Anhangs I der FFH-RL, den Arten des Anhangs II der FFH-RL, den Arten des Anhangs I der </w:t>
            </w:r>
            <w:proofErr w:type="spellStart"/>
            <w:r w:rsidRPr="001A31DE">
              <w:t>VSchRL</w:t>
            </w:r>
            <w:proofErr w:type="spellEnd"/>
            <w:r w:rsidRPr="001A31DE">
              <w:t xml:space="preserve"> und den Arten nach Art. 4 Abs. 2 der </w:t>
            </w:r>
            <w:proofErr w:type="spellStart"/>
            <w:r w:rsidRPr="001A31DE">
              <w:t>VSchRL</w:t>
            </w:r>
            <w:proofErr w:type="spellEnd"/>
            <w:r w:rsidRPr="001A31DE">
              <w:t xml:space="preserve"> sowie deren funktionale Beziehungen</w:t>
            </w:r>
          </w:p>
          <w:p w14:paraId="05456D8E" w14:textId="77777777" w:rsidR="009D7ADD" w:rsidRPr="001A31DE" w:rsidRDefault="009D7ADD" w:rsidP="009D7ADD">
            <w:pPr>
              <w:pStyle w:val="Mustertext9Liste"/>
            </w:pPr>
            <w:r w:rsidRPr="001A31DE">
              <w:t>Vorhabensbeschreibung und grundsätzliche Projektwirkungen</w:t>
            </w:r>
          </w:p>
          <w:p w14:paraId="5388A0A6" w14:textId="77777777" w:rsidR="00DC39A4" w:rsidRDefault="009D7ADD" w:rsidP="009D7ADD">
            <w:pPr>
              <w:pStyle w:val="Mustertext9Liste"/>
              <w:rPr>
                <w:snapToGrid w:val="0"/>
              </w:rPr>
            </w:pPr>
            <w:r w:rsidRPr="001A31DE">
              <w:t>andere Pläne und Projekte, mit denen kumulative Wirkungen auftreten können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7E5C2" w14:textId="77777777" w:rsidR="00DC39A4" w:rsidRDefault="00DC39A4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861B11" w14:textId="77777777" w:rsidR="00DC39A4" w:rsidRDefault="00DC39A4" w:rsidP="00DC39A4">
            <w:pPr>
              <w:jc w:val="center"/>
              <w:rPr>
                <w:snapToGrid w:val="0"/>
              </w:rPr>
            </w:pPr>
          </w:p>
        </w:tc>
      </w:tr>
      <w:tr w:rsidR="009D7ADD" w14:paraId="04B49CB1" w14:textId="77777777" w:rsidTr="0085386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4F5C1" w14:textId="77777777" w:rsidR="009D7ADD" w:rsidRDefault="009D7ADD" w:rsidP="0001731E">
            <w:pPr>
              <w:rPr>
                <w:snapToGrid w:val="0"/>
              </w:rPr>
            </w:pPr>
            <w:r>
              <w:t>1.02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584B01A" w14:textId="77777777" w:rsidR="009D7ADD" w:rsidRDefault="009D7ADD" w:rsidP="009D7ADD">
            <w:r>
              <w:t>Ortsbesichtigungen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6497C2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EBDCD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643086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A6505C" w14:textId="77777777" w:rsidR="009D7ADD" w:rsidRDefault="009D7ADD" w:rsidP="00DC39A4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659E6E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7BC6F6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8CC5E0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E8FFB9D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</w:tr>
      <w:tr w:rsidR="009D7ADD" w14:paraId="58BC5861" w14:textId="77777777" w:rsidTr="009D7AD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BDFEF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FA9F0E" w14:textId="77777777" w:rsidR="009D7ADD" w:rsidRDefault="009D7ADD" w:rsidP="009D7ADD">
            <w:pPr>
              <w:pStyle w:val="Mustertext9kursiv"/>
            </w:pPr>
            <w:r w:rsidRPr="001A31DE">
              <w:t>zum Abschätzen der erforderlichen Leistung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B49DA6" w14:textId="77777777" w:rsidR="009D7ADD" w:rsidRDefault="009D7ADD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10C0AB" w14:textId="77777777" w:rsidR="009D7ADD" w:rsidRDefault="009D7ADD" w:rsidP="00DC39A4">
            <w:pPr>
              <w:jc w:val="center"/>
              <w:rPr>
                <w:snapToGrid w:val="0"/>
              </w:rPr>
            </w:pPr>
          </w:p>
        </w:tc>
      </w:tr>
      <w:tr w:rsidR="009D7ADD" w14:paraId="4703C5AB" w14:textId="77777777" w:rsidTr="0085386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976F9B" w14:textId="77777777" w:rsidR="009D7ADD" w:rsidRDefault="009D7ADD" w:rsidP="0001731E">
            <w:pPr>
              <w:rPr>
                <w:snapToGrid w:val="0"/>
              </w:rPr>
            </w:pPr>
            <w:r>
              <w:t>1.03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68A17C80" w14:textId="77777777" w:rsidR="009D7ADD" w:rsidRDefault="009D7ADD" w:rsidP="009D7ADD">
            <w:pPr>
              <w:rPr>
                <w:color w:val="000000"/>
              </w:rPr>
            </w:pPr>
            <w:r>
              <w:t>Erstellen einer FFH-Vorprüfung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32299F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737A8D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313921" w14:textId="77777777" w:rsidR="009D7ADD" w:rsidRDefault="009D7ADD" w:rsidP="00DC39A4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6992E2" w14:textId="77777777" w:rsidR="009D7ADD" w:rsidRDefault="009D7ADD" w:rsidP="00DC39A4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34D786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3CE6F9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75E09B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03687C8" w14:textId="77777777" w:rsidR="009D7ADD" w:rsidRDefault="009D7ADD" w:rsidP="00DC39A4">
            <w:pPr>
              <w:jc w:val="right"/>
              <w:rPr>
                <w:snapToGrid w:val="0"/>
              </w:rPr>
            </w:pPr>
          </w:p>
        </w:tc>
      </w:tr>
      <w:tr w:rsidR="0001731E" w14:paraId="5558148A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C30BEF" w14:textId="77777777" w:rsidR="0001731E" w:rsidRDefault="0001731E" w:rsidP="00DC39A4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ADBDBF" w14:textId="77777777" w:rsidR="0001731E" w:rsidRDefault="009D7ADD" w:rsidP="009D7ADD">
            <w:pPr>
              <w:pStyle w:val="Mustertext9kursiv"/>
            </w:pPr>
            <w:r w:rsidRPr="001A31DE">
              <w:t xml:space="preserve">Erfassen und Beschreiben der maßgebenden bau-, anlage- und betriebsbedingten Wirkprozesse des Projekts und Festlegen der max. </w:t>
            </w:r>
            <w:proofErr w:type="spellStart"/>
            <w:r w:rsidRPr="001A31DE">
              <w:t>Wirkzone</w:t>
            </w:r>
            <w:proofErr w:type="spellEnd"/>
          </w:p>
          <w:p w14:paraId="2B550DD9" w14:textId="77777777" w:rsidR="009D7ADD" w:rsidRDefault="009D7ADD" w:rsidP="009D7ADD">
            <w:pPr>
              <w:pStyle w:val="Mustertext9kursiv"/>
            </w:pPr>
            <w:r w:rsidRPr="001A31DE">
              <w:t>Abschätzen möglicher erheblicher Beeinträchtigungen aufgrund der Erhaltungsziele oder des Schutzzwecks des Gebietes und der potenziellen Wirkungen des Vorhabens; dabei sind die Wechselbeziehungen zu anderen Gebieten miteinzubeziehen</w:t>
            </w:r>
          </w:p>
          <w:p w14:paraId="7900FFEA" w14:textId="77777777" w:rsidR="009D7ADD" w:rsidRDefault="009D7ADD" w:rsidP="009D7ADD">
            <w:pPr>
              <w:pStyle w:val="Mustertext9kursiv"/>
            </w:pPr>
            <w:r w:rsidRPr="001A31DE">
              <w:t>Zusammenstellen der Ergebnisse als vorläufige Fassung der FFH-Vorprüfung in Text und Karte (gem. Leitfaden FFH-VP)</w:t>
            </w:r>
          </w:p>
          <w:p w14:paraId="3666BC27" w14:textId="77777777" w:rsidR="009D7ADD" w:rsidRDefault="009D7ADD" w:rsidP="009D7ADD">
            <w:pPr>
              <w:pStyle w:val="Mustertext9kursiv"/>
            </w:pPr>
            <w:r w:rsidRPr="001A31DE">
              <w:t>Mitwirken bei der Abstimmung mit der für Naturschutz und Landschaftspflege zuständigen Behörde</w:t>
            </w:r>
          </w:p>
          <w:p w14:paraId="1E4CFFA8" w14:textId="77777777" w:rsidR="009D7ADD" w:rsidRDefault="009D7ADD" w:rsidP="009D7ADD">
            <w:pPr>
              <w:pStyle w:val="Mustertext9kursiv"/>
            </w:pPr>
            <w:r w:rsidRPr="001A31DE">
              <w:t>Abstimmen der vorläufigen Fassung mit dem Auftraggeber</w:t>
            </w:r>
          </w:p>
          <w:p w14:paraId="0AF8A18F" w14:textId="77777777" w:rsidR="009D7ADD" w:rsidRDefault="009D7ADD" w:rsidP="009D7ADD">
            <w:pPr>
              <w:pStyle w:val="Mustertext9kursiv"/>
            </w:pPr>
            <w:r w:rsidRPr="001A31DE">
              <w:t>Darstellen der FFH-Vorprüfung in der mit dem Auftraggeber abgestimmten Fassung  in Text und Übersic</w:t>
            </w:r>
            <w:r>
              <w:t>htskarte (gem. Leitfaden FFH-VP</w:t>
            </w:r>
            <w:r w:rsidRPr="001A31DE">
              <w:t>)</w:t>
            </w:r>
          </w:p>
          <w:p w14:paraId="7F5A9009" w14:textId="77777777" w:rsidR="009D7ADD" w:rsidRDefault="009D7ADD" w:rsidP="009D7ADD">
            <w:pPr>
              <w:pStyle w:val="Mustertext9kursiv"/>
              <w:rPr>
                <w:snapToGrid w:val="0"/>
              </w:rPr>
            </w:pPr>
            <w:r w:rsidRPr="001A31DE">
              <w:t>Abschlussbesprechung und Übergabe der endgültigen Fassung der FFH-Vorprüfung in der vertraglich vereinbarten Form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4A619" w14:textId="77777777" w:rsidR="0001731E" w:rsidRDefault="0001731E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74FE99" w14:textId="77777777" w:rsidR="0001731E" w:rsidRDefault="0001731E" w:rsidP="00DC39A4">
            <w:pPr>
              <w:jc w:val="center"/>
              <w:rPr>
                <w:snapToGrid w:val="0"/>
              </w:rPr>
            </w:pPr>
          </w:p>
        </w:tc>
      </w:tr>
      <w:tr w:rsidR="00BC271E" w14:paraId="30ADF51A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18CD9F" w14:textId="77777777" w:rsidR="00BC271E" w:rsidRDefault="00BC271E" w:rsidP="00BC271E">
            <w:pPr>
              <w:rPr>
                <w:snapToGrid w:val="0"/>
              </w:rPr>
            </w:pPr>
            <w:r>
              <w:t>1.04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65951E48" w14:textId="77777777" w:rsidR="00BC271E" w:rsidRDefault="00BC271E" w:rsidP="00BC271E">
            <w:pPr>
              <w:rPr>
                <w:color w:val="000000"/>
              </w:rPr>
            </w:pPr>
            <w:r>
              <w:t>Abgrenzen des Untersuchungsraumes und -rahmens und des detailliert zu untersuchenden Bereiches, bezogen auf die vom Projekt möglicherweise beeinträchtigten Erhaltungsziele oder den Schutzzweck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B7A1F9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CDA3ED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168619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236677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1EC6F5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C39C24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49E394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AAC57B8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</w:tr>
      <w:tr w:rsidR="00BC271E" w14:paraId="2DC235F6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A0B652" w14:textId="77777777" w:rsidR="00BC271E" w:rsidRPr="00CD1705" w:rsidRDefault="00BC271E" w:rsidP="00BC27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C7F3364" w14:textId="77777777" w:rsidR="00BC271E" w:rsidRDefault="00BC271E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367BC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0F5A0F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EC538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0D209" w14:textId="77777777" w:rsidR="00BC271E" w:rsidRPr="00CD1705" w:rsidRDefault="00BC271E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64AD5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D1A3A0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EE73A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795517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BC271E" w14:paraId="54091859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9CF9B5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245857" w14:textId="77777777" w:rsidR="00BC271E" w:rsidRDefault="00BC271E" w:rsidP="00BC271E">
            <w:pPr>
              <w:pStyle w:val="Mustertext9kursiv"/>
            </w:pPr>
            <w:r w:rsidRPr="00943AB6">
              <w:t>Der detailliert zu untersuchende Bereich ist entsprechend den Vorgaben des Leitfadens zur FFH-Verträglichkeitsprüfung im Bundesfernstraßenbau (Leitfaden FFH-VP) abzugrenzen. Vorgaben für diese Abgrenzung können ggf. einer vorhandenen Umweltverträglichkeitsstudie oder Faunistischen Planungsraumanalyse entnommen werden; Abstimmen mit dem</w:t>
            </w:r>
            <w:r>
              <w:t xml:space="preserve"> </w:t>
            </w:r>
            <w:r w:rsidR="00B0195C">
              <w:t>Auftraggeber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5DD54E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CCC0B2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</w:tr>
      <w:tr w:rsidR="00BC271E" w14:paraId="5F703DD1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7BF7E432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FA5882" w14:textId="77777777" w:rsidR="00BC271E" w:rsidRDefault="00BC271E" w:rsidP="00BC271E">
            <w:pPr>
              <w:pStyle w:val="Mustertext9kursiv"/>
            </w:pPr>
          </w:p>
          <w:p w14:paraId="7222674A" w14:textId="77777777" w:rsidR="004F6C9F" w:rsidRDefault="004F6C9F" w:rsidP="00BC271E">
            <w:pPr>
              <w:pStyle w:val="Mustertext9kursiv"/>
            </w:pPr>
          </w:p>
          <w:p w14:paraId="2CE169A9" w14:textId="77777777" w:rsidR="00BC271E" w:rsidRPr="00943AB6" w:rsidRDefault="00BC271E" w:rsidP="00BC271E">
            <w:pPr>
              <w:pStyle w:val="Mustertext9kursiv"/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9F41E6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AFF5AA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</w:tr>
      <w:tr w:rsidR="00BC271E" w14:paraId="044F98FC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70006A91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052F3D" w14:textId="77777777" w:rsidR="00BC271E" w:rsidRPr="00943AB6" w:rsidRDefault="00BC271E" w:rsidP="00BC271E">
            <w:pPr>
              <w:pStyle w:val="Mustertext9kursiv"/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F22D05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B60E4F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</w:tr>
      <w:tr w:rsidR="00BC271E" w14:paraId="206DE832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ACBC6E" w14:textId="77777777" w:rsidR="00BC271E" w:rsidRDefault="00BC271E" w:rsidP="00BC271E">
            <w:pPr>
              <w:rPr>
                <w:snapToGrid w:val="0"/>
              </w:rPr>
            </w:pPr>
            <w:r>
              <w:t>1.05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09C5D3B5" w14:textId="77777777" w:rsidR="00BC271E" w:rsidRDefault="00BC271E" w:rsidP="00BC271E">
            <w:pPr>
              <w:rPr>
                <w:color w:val="000000"/>
              </w:rPr>
            </w:pPr>
            <w:r>
              <w:t>Konkretisieren weiteren Bedarfs an Daten und Unterlagen.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577118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9A4AE3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379D89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A37E04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2632D8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798F0B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1552A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3DD00A1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</w:tr>
      <w:tr w:rsidR="00BC271E" w14:paraId="36439EB7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71997C" w14:textId="77777777" w:rsidR="00BC271E" w:rsidRPr="00CD1705" w:rsidRDefault="00BC271E" w:rsidP="00BC27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281A034A" w14:textId="77777777" w:rsidR="00BC271E" w:rsidRDefault="00BC271E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CEE2D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49E1FA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F256A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1512" w14:textId="77777777" w:rsidR="00BC271E" w:rsidRPr="00CD1705" w:rsidRDefault="00BC271E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42AE8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CED82D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4A5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B28FCE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BC271E" w14:paraId="7B8FB959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C93E4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32819F" w14:textId="77777777" w:rsidR="00BC271E" w:rsidRDefault="00BC271E" w:rsidP="00BC271E">
            <w:pPr>
              <w:pStyle w:val="Mustertext9kursiv"/>
            </w:pPr>
            <w:r w:rsidRPr="00943AB6">
              <w:t>Erforderliche Kartierungen und sonstige notwendige Untersuchungen im Hinblick auf das Planungsziel sind vorzuschlagen; Abstimmen mit dem Auftraggeber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A38AE7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14871A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</w:tr>
      <w:tr w:rsidR="00BC271E" w14:paraId="5B3078D4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C6816B" w14:textId="77777777" w:rsidR="00BC271E" w:rsidRDefault="00BC271E" w:rsidP="00BC271E">
            <w:pPr>
              <w:rPr>
                <w:snapToGrid w:val="0"/>
              </w:rPr>
            </w:pPr>
            <w:r>
              <w:t>1.06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015FC9E8" w14:textId="77777777" w:rsidR="00BC271E" w:rsidRDefault="00BC271E" w:rsidP="00BC271E">
            <w:pPr>
              <w:rPr>
                <w:rFonts w:ascii="Times New Roman" w:hAnsi="Times New Roman"/>
                <w:i/>
                <w:iCs/>
                <w:color w:val="0000FF"/>
              </w:rPr>
            </w:pPr>
            <w:r>
              <w:t>Beraten zum Leistungsumfang für ergänzende Unterlagen und Fachleistungen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D16933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BDB1E7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5ED131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8C42AF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E6ED0B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20A50D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68A655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BC1F712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</w:tr>
      <w:tr w:rsidR="00BC271E" w14:paraId="4A9CDD95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9850A1" w14:textId="77777777" w:rsidR="00BC271E" w:rsidRPr="00CD1705" w:rsidRDefault="00BC271E" w:rsidP="00BC27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75A14BF" w14:textId="77777777" w:rsidR="00BC271E" w:rsidRDefault="00BC271E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A985D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13EB5F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96F34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6C19F9" w14:textId="77777777" w:rsidR="00BC271E" w:rsidRPr="00CD1705" w:rsidRDefault="00BC271E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D3782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B725BB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F56EC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264E77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BC271E" w14:paraId="18C8A00E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ED795D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55D5A0" w14:textId="77777777" w:rsidR="00BC271E" w:rsidRPr="00943AB6" w:rsidRDefault="00BC271E" w:rsidP="00B0195C">
            <w:pPr>
              <w:pStyle w:val="Mustertext9kursiv"/>
            </w:pPr>
            <w:r w:rsidRPr="00943AB6">
              <w:t>in Abstimmung mit dem Auftraggeber und ggf. anderen fachlich Beteiligten</w:t>
            </w:r>
            <w:r>
              <w:t>.</w:t>
            </w:r>
          </w:p>
          <w:p w14:paraId="32F14A3F" w14:textId="77777777" w:rsidR="00BC271E" w:rsidRDefault="00BC271E" w:rsidP="00B0195C">
            <w:pPr>
              <w:pStyle w:val="Mustertext9kursiv"/>
            </w:pPr>
            <w:r w:rsidRPr="00943AB6">
              <w:t>Die Leistung beinhaltet Aussagen zu Umf</w:t>
            </w:r>
            <w:r w:rsidR="00B0195C">
              <w:t xml:space="preserve">ang, Zeitraum, </w:t>
            </w:r>
            <w:r w:rsidRPr="00943AB6">
              <w:t>Methode und Bearbeitungstiefe.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BA14BF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BAD6A1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</w:tr>
      <w:tr w:rsidR="00BC271E" w14:paraId="76E8F2BC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0EA16" w14:textId="77777777" w:rsidR="00BC271E" w:rsidRDefault="00BC271E" w:rsidP="00BC271E">
            <w:pPr>
              <w:rPr>
                <w:snapToGrid w:val="0"/>
              </w:rPr>
            </w:pPr>
            <w:r>
              <w:t>1.07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15114641" w14:textId="77777777" w:rsidR="00BC271E" w:rsidRDefault="00BC271E" w:rsidP="00BC271E">
            <w:r>
              <w:t xml:space="preserve">Aufstellen eines verbindlichen Arbeitsplans unter Berücksichtigung der sonstigen Fachbeiträge 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C0F38B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4C03B9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379D16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921668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725D35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EBAC1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FF6BBB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ED4DB2B" w14:textId="77777777" w:rsidR="00BC271E" w:rsidRDefault="00BC271E" w:rsidP="00BC271E">
            <w:pPr>
              <w:jc w:val="right"/>
              <w:rPr>
                <w:snapToGrid w:val="0"/>
              </w:rPr>
            </w:pPr>
          </w:p>
        </w:tc>
      </w:tr>
      <w:tr w:rsidR="00BC271E" w14:paraId="3D583287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B508B6" w14:textId="77777777" w:rsidR="00BC271E" w:rsidRPr="00CD1705" w:rsidRDefault="00BC271E" w:rsidP="00BC27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791C160A" w14:textId="77777777" w:rsidR="00BC271E" w:rsidRDefault="00BC271E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67B5D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3770D5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07140" w14:textId="77777777" w:rsidR="00BC271E" w:rsidRPr="00CD1705" w:rsidRDefault="00BC271E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55DDE" w14:textId="77777777" w:rsidR="00BC271E" w:rsidRPr="00CD1705" w:rsidRDefault="00BC271E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F01A3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CEAAF3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0F2DC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F1BFD0" w14:textId="77777777" w:rsidR="00BC271E" w:rsidRPr="00CD1705" w:rsidRDefault="00BC271E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BC271E" w14:paraId="373C0A48" w14:textId="77777777" w:rsidTr="00BC27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974612" w14:textId="77777777" w:rsidR="00BC271E" w:rsidRDefault="00BC271E" w:rsidP="00BC27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68295B" w14:textId="77777777" w:rsidR="00BC271E" w:rsidRDefault="00BC271E" w:rsidP="00BC271E">
            <w:pPr>
              <w:pStyle w:val="Mustertext9kursiv"/>
            </w:pPr>
            <w:r w:rsidRPr="00943AB6">
              <w:t>in Abstimmung mit dem Auftraggeber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077BF9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2BD94D" w14:textId="77777777" w:rsidR="00BC271E" w:rsidRDefault="00BC271E" w:rsidP="00BC271E">
            <w:pPr>
              <w:jc w:val="center"/>
              <w:rPr>
                <w:snapToGrid w:val="0"/>
              </w:rPr>
            </w:pPr>
          </w:p>
        </w:tc>
      </w:tr>
      <w:tr w:rsidR="0001731E" w14:paraId="4AFFF764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1563458C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FDA16" w14:textId="77777777" w:rsidR="0001731E" w:rsidRDefault="0001731E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0E49C0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2FF05D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2500AC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774A4" w14:textId="77777777" w:rsidR="0001731E" w:rsidRPr="006B2497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628D39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D08EC9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028F02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2351F57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1731E" w14:paraId="55DF518C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8C2864E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9A73A0D" w14:textId="77777777" w:rsidR="0001731E" w:rsidRDefault="0001731E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1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5F6AC4C9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0C387A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01731E" w14:paraId="3B33D894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84EA8" w14:textId="77777777" w:rsidR="0001731E" w:rsidRDefault="0001731E" w:rsidP="0001731E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E8B54" w14:textId="77777777" w:rsidR="0001731E" w:rsidRDefault="0001731E" w:rsidP="0001731E">
            <w:pPr>
              <w:pStyle w:val="berschrift112"/>
            </w:pPr>
          </w:p>
        </w:tc>
      </w:tr>
      <w:tr w:rsidR="0001731E" w14:paraId="3291C2BD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086F0B" w14:textId="77777777" w:rsidR="0001731E" w:rsidRDefault="0001731E" w:rsidP="0001731E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198EB91" w14:textId="77777777" w:rsidR="0001731E" w:rsidRPr="00A92B11" w:rsidRDefault="0001731E" w:rsidP="00A92B11">
            <w:pPr>
              <w:rPr>
                <w:b/>
                <w:snapToGrid w:val="0"/>
              </w:rPr>
            </w:pPr>
            <w:r w:rsidRPr="00A92B11">
              <w:rPr>
                <w:b/>
              </w:rPr>
              <w:t xml:space="preserve">2: </w:t>
            </w:r>
            <w:r w:rsidR="004F6C9F" w:rsidRPr="00A92B11">
              <w:rPr>
                <w:b/>
              </w:rPr>
              <w:t>Bestandsaufnahme und Bewertung des Erhaltungszustandes</w:t>
            </w:r>
          </w:p>
        </w:tc>
      </w:tr>
      <w:tr w:rsidR="0001731E" w14:paraId="46C507E3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894D2" w14:textId="77777777" w:rsidR="0001731E" w:rsidRDefault="0001731E" w:rsidP="0001731E"/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A1ECB2" w14:textId="77777777" w:rsidR="0001731E" w:rsidRPr="00EC0135" w:rsidRDefault="0001731E" w:rsidP="0001731E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02292D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F28C3F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B321D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BE6B95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32264C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F3EC0E" w14:textId="77777777" w:rsidR="0001731E" w:rsidRPr="00B00172" w:rsidRDefault="0001731E" w:rsidP="0001731E">
            <w:pPr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B3A2A3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7320FA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4F6C9F" w14:paraId="28938F22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CC6CFB" w14:textId="77777777" w:rsidR="004F6C9F" w:rsidRDefault="004F6C9F" w:rsidP="0001731E">
            <w:pPr>
              <w:rPr>
                <w:snapToGrid w:val="0"/>
              </w:rPr>
            </w:pPr>
            <w:r>
              <w:t>2.01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307D80AC" w14:textId="77777777" w:rsidR="004F6C9F" w:rsidRDefault="004F6C9F" w:rsidP="004F6C9F">
            <w:pPr>
              <w:pStyle w:val="Textkrper"/>
              <w:spacing w:line="240" w:lineRule="exact"/>
              <w:ind w:left="10"/>
              <w:rPr>
                <w:color w:val="000000"/>
                <w:sz w:val="20"/>
              </w:rPr>
            </w:pPr>
            <w:r>
              <w:rPr>
                <w:sz w:val="20"/>
              </w:rPr>
              <w:t>Bestandsaufnahme des Natura 2000-Gebietes und dessen maßgeblichen Bestandteile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BE15C2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55940F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1DE276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8588A1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D7786F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33FC09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58CA93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F60330E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</w:tr>
      <w:tr w:rsidR="0001731E" w14:paraId="435C7046" w14:textId="77777777" w:rsidTr="0089435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6C652" w14:textId="77777777" w:rsidR="0001731E" w:rsidRPr="00CD1705" w:rsidRDefault="0001731E" w:rsidP="000173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3530FC2" w14:textId="77777777" w:rsidR="0001731E" w:rsidRDefault="0001731E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4264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4FEA04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186AD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2871EA" w14:textId="77777777" w:rsidR="0001731E" w:rsidRPr="00CD1705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6FA66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E0CD1A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96B89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0F41CE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1731E" w14:paraId="3FB327BE" w14:textId="77777777" w:rsidTr="0089435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4C11C2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5221A3" w14:textId="77777777" w:rsidR="004F6C9F" w:rsidRDefault="004F6C9F" w:rsidP="004F6C9F">
            <w:pPr>
              <w:pStyle w:val="Mustertext9kursiv"/>
            </w:pPr>
            <w:r w:rsidRPr="00943AB6">
              <w:t>Erfassen und Beschreiben des Natura 2000-Gebietes mit seinen Erhaltungszielen bzw. seinem Schutzzweck auf der Grundlage des Standarddatenbogens des Gebiets und Managementpläne:</w:t>
            </w:r>
          </w:p>
          <w:p w14:paraId="72E11BBD" w14:textId="77777777" w:rsidR="004F6C9F" w:rsidRPr="00943AB6" w:rsidRDefault="004F6C9F" w:rsidP="004F6C9F">
            <w:pPr>
              <w:pStyle w:val="Mustertext9Liste"/>
            </w:pPr>
            <w:r w:rsidRPr="00943AB6">
              <w:t>Charakterisierung des Gesamtgebietes, insbesondere Angaben zur Größe, Wechselbeziehungen zu anderen Gebiet</w:t>
            </w:r>
            <w:r>
              <w:t>en, Lage im Netz „Natura 2000“,</w:t>
            </w:r>
          </w:p>
          <w:p w14:paraId="40F22456" w14:textId="77777777" w:rsidR="004F6C9F" w:rsidRPr="00943AB6" w:rsidRDefault="004F6C9F" w:rsidP="004F6C9F">
            <w:pPr>
              <w:pStyle w:val="Mustertext9Liste"/>
            </w:pPr>
            <w:r w:rsidRPr="00943AB6">
              <w:t>Angaben zu den Lebensräumen des Anhangs I der FFH-RL einschließlich ihrer charakteristischen Arten und deren Habitate</w:t>
            </w:r>
          </w:p>
          <w:p w14:paraId="2468C8B1" w14:textId="77777777" w:rsidR="0001731E" w:rsidRDefault="004F6C9F" w:rsidP="004F6C9F">
            <w:pPr>
              <w:pStyle w:val="Mustertext9kursiv"/>
            </w:pPr>
            <w:r w:rsidRPr="00943AB6">
              <w:t xml:space="preserve">Arten des Anhangs II der FFH-RL, Arten des Anhangs </w:t>
            </w:r>
            <w:proofErr w:type="spellStart"/>
            <w:r w:rsidRPr="00943AB6">
              <w:t>Ider</w:t>
            </w:r>
            <w:proofErr w:type="spellEnd"/>
            <w:r w:rsidRPr="00943AB6">
              <w:t xml:space="preserve"> </w:t>
            </w:r>
            <w:proofErr w:type="spellStart"/>
            <w:r w:rsidRPr="00943AB6">
              <w:t>VSchRL</w:t>
            </w:r>
            <w:proofErr w:type="spellEnd"/>
            <w:r w:rsidRPr="00943AB6">
              <w:t xml:space="preserve"> und Arten nach Art. 4 Abs. 2 der </w:t>
            </w:r>
            <w:proofErr w:type="spellStart"/>
            <w:r w:rsidRPr="00943AB6">
              <w:t>VSchRL</w:t>
            </w:r>
            <w:proofErr w:type="spellEnd"/>
            <w:r w:rsidRPr="00943AB6">
              <w:t xml:space="preserve"> </w:t>
            </w:r>
            <w:r w:rsidRPr="004F6C9F">
              <w:t>einschließlich</w:t>
            </w:r>
            <w:r w:rsidRPr="00943AB6">
              <w:t xml:space="preserve"> der charakteristischen Arten einschließlich deren Habitate (Größe, Populationsdaten, Erhaltungszuständ</w:t>
            </w:r>
            <w:r>
              <w:t>e).</w:t>
            </w:r>
          </w:p>
          <w:p w14:paraId="62E7F2C9" w14:textId="77777777" w:rsidR="004F6C9F" w:rsidRDefault="004F6C9F" w:rsidP="004F6C9F">
            <w:pPr>
              <w:pStyle w:val="Mustertext9kursiv"/>
            </w:pPr>
            <w:r w:rsidRPr="00943AB6">
              <w:t xml:space="preserve">Ermitteln und Beschreiben der maßgeblichen Bestandteile des Gebiets und ihrer Erhaltungszustände gemäß Erhaltungszielen bzw. Schutzweck im </w:t>
            </w:r>
            <w:proofErr w:type="spellStart"/>
            <w:r w:rsidRPr="00943AB6">
              <w:t>Wirkraum</w:t>
            </w:r>
            <w:proofErr w:type="spellEnd"/>
            <w:r w:rsidRPr="00943AB6">
              <w:t>:</w:t>
            </w:r>
          </w:p>
          <w:p w14:paraId="7759E39B" w14:textId="77777777" w:rsidR="004F6C9F" w:rsidRPr="00943AB6" w:rsidRDefault="004F6C9F" w:rsidP="004F6C9F">
            <w:pPr>
              <w:pStyle w:val="Mustertext9Liste"/>
            </w:pPr>
            <w:r w:rsidRPr="00943AB6">
              <w:t>Lebensräume des Anhangs I der FFH-RL, einschließlich ihrer charakteristischen Arten und deren Habitate</w:t>
            </w:r>
            <w:r>
              <w:t xml:space="preserve"> </w:t>
            </w:r>
            <w:r w:rsidRPr="00943AB6">
              <w:t>(differenziert nach prioritär oder nicht prioritär)</w:t>
            </w:r>
          </w:p>
          <w:p w14:paraId="4E7DA24D" w14:textId="77777777" w:rsidR="004F6C9F" w:rsidRPr="00943AB6" w:rsidRDefault="004F6C9F" w:rsidP="004F6C9F">
            <w:pPr>
              <w:pStyle w:val="Mustertext9Liste"/>
            </w:pPr>
            <w:r w:rsidRPr="00943AB6">
              <w:t xml:space="preserve">Arten des Anhangs II der FFH-RL, Arten des Anhangs I der </w:t>
            </w:r>
            <w:proofErr w:type="spellStart"/>
            <w:r w:rsidRPr="00943AB6">
              <w:t>VSchRL</w:t>
            </w:r>
            <w:proofErr w:type="spellEnd"/>
            <w:r w:rsidRPr="00943AB6">
              <w:t xml:space="preserve"> und Arten nach Art. 4 Abs. 2 der </w:t>
            </w:r>
            <w:proofErr w:type="spellStart"/>
            <w:r w:rsidRPr="00943AB6">
              <w:t>VSchRL</w:t>
            </w:r>
            <w:proofErr w:type="spellEnd"/>
            <w:r w:rsidRPr="00943AB6">
              <w:t xml:space="preserve"> mit ihren Habitaten (bzgl. der FFH-RL differenziert nach prioritär oder nicht prioritär)</w:t>
            </w:r>
          </w:p>
          <w:p w14:paraId="44C83A84" w14:textId="77777777" w:rsidR="004F6C9F" w:rsidRDefault="004F6C9F" w:rsidP="004F6C9F">
            <w:pPr>
              <w:pStyle w:val="Mustertext9Liste"/>
              <w:rPr>
                <w:snapToGrid w:val="0"/>
              </w:rPr>
            </w:pPr>
            <w:r w:rsidRPr="00943AB6">
              <w:t>maßgebliche Gebietsbestandsteile wie z.B. Flugrouten Fledermäusen.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79ABED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C571FF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4F6C9F" w14:paraId="662CF55F" w14:textId="77777777" w:rsidTr="004F6C9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87146" w14:textId="77777777" w:rsidR="004F6C9F" w:rsidRDefault="004F6C9F" w:rsidP="0001731E">
            <w:pPr>
              <w:rPr>
                <w:snapToGrid w:val="0"/>
              </w:rPr>
            </w:pPr>
            <w:r>
              <w:t>2.02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79EE6EAE" w14:textId="77777777" w:rsidR="004F6C9F" w:rsidRDefault="004F6C9F" w:rsidP="004F6C9F">
            <w:pPr>
              <w:pStyle w:val="Textkrper"/>
              <w:spacing w:line="240" w:lineRule="exact"/>
              <w:ind w:left="10"/>
              <w:rPr>
                <w:sz w:val="20"/>
              </w:rPr>
            </w:pPr>
            <w:r>
              <w:rPr>
                <w:sz w:val="20"/>
              </w:rPr>
              <w:t>Bewertung des Erhaltungszustandes der maßgeblichen Bestandteile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190AC3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BEB6EE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C8501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074836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6A1915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510FD3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D8D949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E1491DF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</w:tr>
      <w:tr w:rsidR="0001731E" w14:paraId="2C1AFDEB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CE23C9" w14:textId="77777777" w:rsidR="0001731E" w:rsidRPr="00CD1705" w:rsidRDefault="0001731E" w:rsidP="000173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03FD3E6" w14:textId="77777777" w:rsidR="0001731E" w:rsidRDefault="0001731E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0FE64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1C0204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63C6D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C90DDF" w14:textId="77777777" w:rsidR="0001731E" w:rsidRPr="00CD1705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5E99F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8048C8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52090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6EEA30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F6C9F" w14:paraId="2388AFDD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8BE8FB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759908" w14:textId="77777777" w:rsidR="004F6C9F" w:rsidRDefault="004F6C9F" w:rsidP="004F6C9F">
            <w:pPr>
              <w:pStyle w:val="Mustertext9kursiv"/>
            </w:pPr>
            <w:r w:rsidRPr="00BC2CBF">
              <w:t xml:space="preserve">Bewerten des Erhaltungszustandes der im </w:t>
            </w:r>
            <w:proofErr w:type="spellStart"/>
            <w:r w:rsidRPr="00BC2CBF">
              <w:t>Wirkraum</w:t>
            </w:r>
            <w:proofErr w:type="spellEnd"/>
            <w:r w:rsidRPr="00BC2CBF">
              <w:t xml:space="preserve"> vorkommenden maßgeblichen Bestandteile des Natura 2000-Gebietes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7CBC6B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54018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</w:tr>
      <w:tr w:rsidR="004F6C9F" w14:paraId="4E99DF99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CF6E47" w14:textId="77777777" w:rsidR="004F6C9F" w:rsidRDefault="004F6C9F" w:rsidP="0001731E">
            <w:pPr>
              <w:rPr>
                <w:snapToGrid w:val="0"/>
              </w:rPr>
            </w:pPr>
            <w:r>
              <w:t>2.03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29C66E17" w14:textId="77777777" w:rsidR="004F6C9F" w:rsidRDefault="004F6C9F" w:rsidP="004F6C9F">
            <w:pPr>
              <w:pStyle w:val="Textkrper"/>
              <w:spacing w:line="240" w:lineRule="exact"/>
              <w:ind w:left="10"/>
              <w:rPr>
                <w:color w:val="000000"/>
                <w:sz w:val="20"/>
              </w:rPr>
            </w:pPr>
            <w:r>
              <w:rPr>
                <w:sz w:val="20"/>
              </w:rPr>
              <w:t>Zusammenfassendes Darstellen der Ergebnisse und Abstimmen mit dem Auftraggeber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7A2918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875529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DADEC3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A0A2A7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CA2E8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5267A4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5EAB63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BE1C044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</w:tr>
      <w:tr w:rsidR="004F6C9F" w14:paraId="17A40C41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3C3D5" w14:textId="77777777" w:rsidR="004F6C9F" w:rsidRPr="00CD1705" w:rsidRDefault="004F6C9F" w:rsidP="000173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771C6E49" w14:textId="77777777" w:rsidR="004F6C9F" w:rsidRDefault="004F6C9F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FD14C" w14:textId="77777777" w:rsidR="004F6C9F" w:rsidRPr="00CD1705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CD0C55" w14:textId="77777777" w:rsidR="004F6C9F" w:rsidRPr="00CD1705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EC371" w14:textId="77777777" w:rsidR="004F6C9F" w:rsidRPr="00CD1705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C8020" w14:textId="77777777" w:rsidR="004F6C9F" w:rsidRPr="00CD1705" w:rsidRDefault="004F6C9F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BF657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36203F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FC167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2B6A91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F6C9F" w14:paraId="53CBEF2D" w14:textId="77777777" w:rsidTr="004F6C9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76C959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17037E" w14:textId="77777777" w:rsidR="004F6C9F" w:rsidRDefault="004F6C9F" w:rsidP="004F6C9F">
            <w:pPr>
              <w:pStyle w:val="Mustertext9kursiv"/>
              <w:rPr>
                <w:snapToGrid w:val="0"/>
              </w:rPr>
            </w:pPr>
            <w:r w:rsidRPr="00BC2CBF">
              <w:t>Für die Erörterung mit dem Auftraggeber sind die Ergebnisse der Bestandsaufnahme und –</w:t>
            </w:r>
            <w:proofErr w:type="spellStart"/>
            <w:r w:rsidRPr="00BC2CBF">
              <w:t>bewertung</w:t>
            </w:r>
            <w:proofErr w:type="spellEnd"/>
            <w:r w:rsidRPr="00BC2CBF">
              <w:t xml:space="preserve"> in Text und Karte  als vorläufige Fassung zusammenfassend darzu</w:t>
            </w:r>
            <w:r>
              <w:t xml:space="preserve">stellen (gem. </w:t>
            </w:r>
            <w:r w:rsidRPr="00BC2CBF">
              <w:t>Leitfaden FFH-VP).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DE065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C68AE9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</w:tr>
      <w:tr w:rsidR="004F6C9F" w14:paraId="3E447013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51A365B7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20B8E" w14:textId="77777777" w:rsidR="004F6C9F" w:rsidRDefault="004F6C9F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01F38C" w14:textId="77777777" w:rsidR="004F6C9F" w:rsidRPr="006B2497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E8F4BC" w14:textId="77777777" w:rsidR="004F6C9F" w:rsidRPr="006B2497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01B6F3" w14:textId="77777777" w:rsidR="004F6C9F" w:rsidRPr="006B2497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D45C45" w14:textId="77777777" w:rsidR="004F6C9F" w:rsidRPr="006B2497" w:rsidRDefault="004F6C9F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E4B4A8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F378F5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74265F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7F0DC69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F6C9F" w14:paraId="100CE4AA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28C7120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0DCCBDD" w14:textId="77777777" w:rsidR="004F6C9F" w:rsidRDefault="004F6C9F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2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7185C50F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E5C03E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</w:tr>
      <w:tr w:rsidR="004F6C9F" w14:paraId="5AAE9A3A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D14F0" w14:textId="77777777" w:rsidR="004F6C9F" w:rsidRDefault="004F6C9F" w:rsidP="0001731E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92A74" w14:textId="77777777" w:rsidR="004F6C9F" w:rsidRDefault="004F6C9F" w:rsidP="0001731E">
            <w:pPr>
              <w:rPr>
                <w:snapToGrid w:val="0"/>
              </w:rPr>
            </w:pPr>
          </w:p>
        </w:tc>
      </w:tr>
      <w:tr w:rsidR="004F6C9F" w14:paraId="6344E618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75F8719" w14:textId="77777777" w:rsidR="004F6C9F" w:rsidRDefault="004F6C9F" w:rsidP="0001731E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6CEB6BB" w14:textId="77777777" w:rsidR="004F6C9F" w:rsidRPr="00A92B11" w:rsidRDefault="00A23568" w:rsidP="00A92B11">
            <w:pPr>
              <w:rPr>
                <w:b/>
                <w:snapToGrid w:val="0"/>
              </w:rPr>
            </w:pPr>
            <w:r w:rsidRPr="00A92B11">
              <w:rPr>
                <w:b/>
              </w:rPr>
              <w:t>3: Vorläufige Fassung der FFH-Verträglichkeitsprüfung</w:t>
            </w:r>
          </w:p>
        </w:tc>
      </w:tr>
      <w:tr w:rsidR="004F6C9F" w14:paraId="6E65F885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C0F77" w14:textId="77777777" w:rsidR="004F6C9F" w:rsidRDefault="004F6C9F" w:rsidP="0001731E"/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2A45E3" w14:textId="77777777" w:rsidR="004F6C9F" w:rsidRDefault="004F6C9F" w:rsidP="0001731E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C7E066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F84EBE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F1B6E0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017FED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9564B0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44999E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C60888" w14:textId="77777777" w:rsidR="004F6C9F" w:rsidRDefault="004F6C9F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4223D8" w14:textId="77777777" w:rsidR="004F6C9F" w:rsidRDefault="004F6C9F" w:rsidP="0001731E">
            <w:pPr>
              <w:rPr>
                <w:snapToGrid w:val="0"/>
              </w:rPr>
            </w:pPr>
          </w:p>
        </w:tc>
      </w:tr>
      <w:tr w:rsidR="00A23568" w14:paraId="78D7526D" w14:textId="77777777" w:rsidTr="0001731E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8FC0B9D" w14:textId="77777777" w:rsidR="00A23568" w:rsidRDefault="00A23568" w:rsidP="0001731E">
            <w:pPr>
              <w:rPr>
                <w:snapToGrid w:val="0"/>
              </w:rPr>
            </w:pPr>
            <w:r>
              <w:t>3.01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58566545" w14:textId="77777777" w:rsidR="00A23568" w:rsidRDefault="00A23568" w:rsidP="00A23568">
            <w:pPr>
              <w:rPr>
                <w:color w:val="000000"/>
              </w:rPr>
            </w:pPr>
            <w:r>
              <w:t xml:space="preserve">Ermitteln und Beschreiben der maßgebenden bau-, anlage- und betriebsbedingten Wirkprozesse des Projekts und Festlegen der maximalen </w:t>
            </w:r>
            <w:proofErr w:type="spellStart"/>
            <w:r>
              <w:t>Wirkzone</w:t>
            </w:r>
            <w:proofErr w:type="spellEnd"/>
            <w:r>
              <w:t xml:space="preserve"> (ohne Maßnahmen zur Schadensbegrenzung), bezogen auf die potenziell betroffenen Lebensräume und Arten des Gebiets oder Teile davon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77DCBD" w14:textId="77777777" w:rsidR="00A23568" w:rsidRDefault="00A23568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25BFBE0" w14:textId="77777777" w:rsidR="00A23568" w:rsidRDefault="00A23568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DAA992" w14:textId="77777777" w:rsidR="00A23568" w:rsidRDefault="00A23568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A84724" w14:textId="77777777" w:rsidR="00A23568" w:rsidRDefault="00A23568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BE08B7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61501C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4B374A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2F94C1B0" w14:textId="77777777" w:rsidR="00A23568" w:rsidRDefault="00A23568" w:rsidP="0001731E">
            <w:pPr>
              <w:rPr>
                <w:snapToGrid w:val="0"/>
              </w:rPr>
            </w:pPr>
          </w:p>
        </w:tc>
      </w:tr>
      <w:tr w:rsidR="004F6C9F" w14:paraId="07B3804B" w14:textId="77777777" w:rsidTr="00894358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7822976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7D9C76" w14:textId="77777777" w:rsidR="004F6C9F" w:rsidRDefault="004F6C9F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839CE" w14:textId="77777777" w:rsidR="004F6C9F" w:rsidRPr="006B2497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FFE4CA2" w14:textId="77777777" w:rsidR="004F6C9F" w:rsidRPr="006B2497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EB08D" w14:textId="77777777" w:rsidR="004F6C9F" w:rsidRPr="006B2497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7F8ED" w14:textId="77777777" w:rsidR="004F6C9F" w:rsidRPr="006B2497" w:rsidRDefault="004F6C9F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55E8E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397236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F4894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F009C5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F6C9F" w14:paraId="0403C008" w14:textId="77777777" w:rsidTr="0089435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D79CB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460B3C" w14:textId="77777777" w:rsidR="004F6C9F" w:rsidRPr="00EC0135" w:rsidRDefault="004F6C9F" w:rsidP="0001731E"/>
          <w:p w14:paraId="0129AFE7" w14:textId="77777777" w:rsidR="004F6C9F" w:rsidRPr="00EC0135" w:rsidRDefault="004F6C9F" w:rsidP="0001731E"/>
          <w:p w14:paraId="374DDFC0" w14:textId="77777777" w:rsidR="004F6C9F" w:rsidRPr="00EC0135" w:rsidRDefault="004F6C9F" w:rsidP="0001731E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D9062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E8D76A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9CF936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1188A0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B32D48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DCDDC1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33EA3D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ADF7AF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</w:tr>
      <w:tr w:rsidR="00A23568" w14:paraId="3AFFA97F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AA303" w14:textId="77777777" w:rsidR="00A23568" w:rsidRDefault="00A23568" w:rsidP="0001731E">
            <w:pPr>
              <w:rPr>
                <w:snapToGrid w:val="0"/>
              </w:rPr>
            </w:pPr>
            <w:r>
              <w:t>3.02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2A7C7518" w14:textId="77777777" w:rsidR="00A23568" w:rsidRDefault="00A23568" w:rsidP="00A23568">
            <w:pPr>
              <w:rPr>
                <w:color w:val="000000"/>
              </w:rPr>
            </w:pPr>
            <w:r>
              <w:t>Erfassen und Beschreiben anderer Pläne und Projekte mit möglichen kumulativen Beeinträchtigungen der Erhaltungsziele oder des Schutzzwecks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A4ECBE" w14:textId="77777777" w:rsidR="00A23568" w:rsidRDefault="00A23568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1AF263" w14:textId="77777777" w:rsidR="00A23568" w:rsidRDefault="00A23568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D1B71A" w14:textId="77777777" w:rsidR="00A23568" w:rsidRDefault="00A23568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6A32F2" w14:textId="77777777" w:rsidR="00A23568" w:rsidRDefault="00A23568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3120DE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C6ABE7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BDB328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D8ED14A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</w:tr>
      <w:tr w:rsidR="004F6C9F" w14:paraId="0F7063F5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164E04" w14:textId="77777777" w:rsidR="004F6C9F" w:rsidRPr="00CD1705" w:rsidRDefault="004F6C9F" w:rsidP="000173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BBBEA56" w14:textId="77777777" w:rsidR="004F6C9F" w:rsidRDefault="004F6C9F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9BAE2" w14:textId="77777777" w:rsidR="004F6C9F" w:rsidRPr="00CD1705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23618C" w14:textId="77777777" w:rsidR="004F6C9F" w:rsidRPr="00CD1705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1EB7B" w14:textId="77777777" w:rsidR="004F6C9F" w:rsidRPr="00CD1705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3D3A8" w14:textId="77777777" w:rsidR="004F6C9F" w:rsidRPr="00CD1705" w:rsidRDefault="004F6C9F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BA52E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6CA4B0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6B8A5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168170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F6C9F" w14:paraId="517CB8C7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B75F4E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D0211B" w14:textId="77777777" w:rsidR="00A23568" w:rsidRPr="00EC0135" w:rsidRDefault="00A23568" w:rsidP="00A23568"/>
          <w:p w14:paraId="3992E69F" w14:textId="77777777" w:rsidR="00A23568" w:rsidRPr="00EC0135" w:rsidRDefault="00A23568" w:rsidP="00A23568"/>
          <w:p w14:paraId="53A6251F" w14:textId="77777777" w:rsidR="004F6C9F" w:rsidRDefault="004F6C9F" w:rsidP="00A94F36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EAFB6B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BBF396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</w:tr>
      <w:tr w:rsidR="00A23568" w14:paraId="2B8D7254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C98ABA" w14:textId="77777777" w:rsidR="00A23568" w:rsidRDefault="00A23568" w:rsidP="0001731E">
            <w:pPr>
              <w:rPr>
                <w:snapToGrid w:val="0"/>
              </w:rPr>
            </w:pPr>
            <w:r>
              <w:t>3.03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26DBD2A5" w14:textId="77777777" w:rsidR="00A23568" w:rsidRDefault="00A23568" w:rsidP="00A23568">
            <w:r>
              <w:t>Bewerten der Erheblichkeit ohne Maßnahmen zur Schadensbegrenzung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2CCBF2" w14:textId="77777777" w:rsidR="00A23568" w:rsidRDefault="00A23568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98F21D" w14:textId="77777777" w:rsidR="00A23568" w:rsidRDefault="00A23568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8CE4EE" w14:textId="77777777" w:rsidR="00A23568" w:rsidRDefault="00A23568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374040" w14:textId="77777777" w:rsidR="00A23568" w:rsidRDefault="00A23568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A89D28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A1F36F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048C05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B7C531E" w14:textId="77777777" w:rsidR="00A23568" w:rsidRDefault="00A23568" w:rsidP="0001731E">
            <w:pPr>
              <w:jc w:val="right"/>
              <w:rPr>
                <w:snapToGrid w:val="0"/>
              </w:rPr>
            </w:pPr>
          </w:p>
        </w:tc>
      </w:tr>
      <w:tr w:rsidR="004F6C9F" w14:paraId="54A4B079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67BE7B" w14:textId="77777777" w:rsidR="004F6C9F" w:rsidRPr="00CD1705" w:rsidRDefault="004F6C9F" w:rsidP="000173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30356D6" w14:textId="77777777" w:rsidR="004F6C9F" w:rsidRDefault="004F6C9F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74E26" w14:textId="77777777" w:rsidR="004F6C9F" w:rsidRPr="00CD1705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EDCBB2" w14:textId="77777777" w:rsidR="004F6C9F" w:rsidRPr="00CD1705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C0E82" w14:textId="77777777" w:rsidR="004F6C9F" w:rsidRPr="00CD1705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B55676" w14:textId="77777777" w:rsidR="004F6C9F" w:rsidRPr="00CD1705" w:rsidRDefault="004F6C9F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2C069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5C6A4B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6732C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5D341B" w14:textId="77777777" w:rsidR="004F6C9F" w:rsidRPr="00CD1705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F6C9F" w14:paraId="0A21BBAE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12E26E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8572F2" w14:textId="77777777" w:rsidR="004F6C9F" w:rsidRDefault="00A23568" w:rsidP="00A23568">
            <w:pPr>
              <w:pStyle w:val="Mustertext9kursiv"/>
            </w:pPr>
            <w:r w:rsidRPr="00BC2CBF">
              <w:t>Bewerten der Erheblichkeit der vorhabenbedingten Beeinträchtigungen der Erhaltungsziele oder des Schutzzwecks</w:t>
            </w:r>
          </w:p>
          <w:p w14:paraId="629797B6" w14:textId="77777777" w:rsidR="00A23568" w:rsidRDefault="00A23568" w:rsidP="00A23568">
            <w:pPr>
              <w:pStyle w:val="Mustertext9kursiv"/>
            </w:pPr>
            <w:r w:rsidRPr="00BC2CBF">
              <w:t>Bewerten der Erheblichkeit der Beeinträchtigungen der Erhaltungsziele oder des Schutzzwecks durch andere Pläne und Projekte auf der Grundlage vorhandener Unterlagen</w:t>
            </w:r>
          </w:p>
          <w:p w14:paraId="6CA40D3C" w14:textId="77777777" w:rsidR="00A23568" w:rsidRDefault="00A23568" w:rsidP="00A23568">
            <w:pPr>
              <w:pStyle w:val="Mustertext9kursiv"/>
              <w:rPr>
                <w:snapToGrid w:val="0"/>
              </w:rPr>
            </w:pPr>
            <w:r w:rsidRPr="00BC2CBF">
              <w:t>Bewerten der Erheblichkeit der vorhabenbedingten Beeinträchtigungen der Erhaltungsziele oder des Schutzzwecks im Zusammenwirken mit anderen Plänen und Projekten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9CBB1E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365B5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</w:tr>
      <w:tr w:rsidR="00A23568" w14:paraId="10BD5B16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29BD67" w14:textId="77777777" w:rsidR="00A23568" w:rsidRDefault="00A23568" w:rsidP="00A23568">
            <w:pPr>
              <w:rPr>
                <w:snapToGrid w:val="0"/>
              </w:rPr>
            </w:pPr>
            <w:r>
              <w:t>3.04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1B54054B" w14:textId="77777777" w:rsidR="00A23568" w:rsidRDefault="00A23568" w:rsidP="00A23568">
            <w:pPr>
              <w:rPr>
                <w:color w:val="000000"/>
              </w:rPr>
            </w:pPr>
            <w:r>
              <w:t>Erarbeiten der Maßnahmen zur Schadensbegrenzung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5BBECE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B38CEC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321A64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2B5FC5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05E2B5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D700F1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4BC019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2152871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</w:tr>
      <w:tr w:rsidR="00A23568" w14:paraId="0003E599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5C0660" w14:textId="77777777" w:rsidR="00A23568" w:rsidRPr="00CD1705" w:rsidRDefault="00A23568" w:rsidP="00A2356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246D713C" w14:textId="77777777" w:rsidR="00A23568" w:rsidRDefault="00A23568" w:rsidP="00A2356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DD4E7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FD6E0B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38AD1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14033" w14:textId="77777777" w:rsidR="00A23568" w:rsidRPr="00CD1705" w:rsidRDefault="00A23568" w:rsidP="00A2356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E149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5771A1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F0B99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5CCBD1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23568" w14:paraId="5482B916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BDBCD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7C0A50" w14:textId="77777777" w:rsidR="00A23568" w:rsidRPr="00A23568" w:rsidRDefault="00A23568" w:rsidP="00A23568">
            <w:pPr>
              <w:pStyle w:val="Mustertext9kursiv"/>
            </w:pPr>
            <w:r w:rsidRPr="00A23568">
              <w:t>Maßnahmen zur Schadensbegrenzung sind vorzusehen, sofern –einzeln oder im Zusammenwirken mit anderen Plänen oder Projekten– eine erhebliche Beeinträchtigung von Natura 2000-Gebieten in ihren für die Erhaltungsziele oder den Schutzzweck maßgeblichen Bestandteilen nicht ausgeschlossen werden kann.</w:t>
            </w:r>
          </w:p>
          <w:p w14:paraId="31A46143" w14:textId="77777777" w:rsidR="00A23568" w:rsidRPr="00A23568" w:rsidRDefault="00A23568" w:rsidP="00A23568">
            <w:pPr>
              <w:pStyle w:val="Mustertext9kursiv"/>
            </w:pPr>
            <w:r w:rsidRPr="00A23568">
              <w:t>Erarbeiten von Vorgaben für Maßnahmen zur Schadensbegrenzung</w:t>
            </w:r>
          </w:p>
          <w:p w14:paraId="0A342066" w14:textId="77777777" w:rsidR="00A23568" w:rsidRPr="00A23568" w:rsidRDefault="00A23568" w:rsidP="00A23568">
            <w:pPr>
              <w:pStyle w:val="Mustertext9kursiv"/>
            </w:pPr>
            <w:r w:rsidRPr="00A23568">
              <w:t>Erarbeiten der Maßnahmen zur Schadensbegrenzung (übernahmefähig für die UVS bzw. den LBP)</w:t>
            </w:r>
          </w:p>
          <w:p w14:paraId="0CCB903F" w14:textId="77777777" w:rsidR="00A23568" w:rsidRPr="00A23568" w:rsidRDefault="00A23568" w:rsidP="00A23568">
            <w:pPr>
              <w:pStyle w:val="Mustertext9kursiv"/>
            </w:pPr>
            <w:r w:rsidRPr="00A23568">
              <w:t xml:space="preserve">Erfassen und Beschreiben der maßgebenden bau-, anlage- und betriebsbedingten Wirkprozesse des Projekts und Festlegen der maximalen </w:t>
            </w:r>
            <w:proofErr w:type="spellStart"/>
            <w:r w:rsidRPr="00A23568">
              <w:t>Wirkzone</w:t>
            </w:r>
            <w:proofErr w:type="spellEnd"/>
            <w:r w:rsidRPr="00A23568">
              <w:t xml:space="preserve"> unter Einbeziehung der Maßnahmen zur Schadensbegrenzung, bezogen auf die potenziell betroffenen Lebensräume und Arten des Gebiets oder Teilen davon</w:t>
            </w:r>
          </w:p>
          <w:p w14:paraId="78697449" w14:textId="77777777" w:rsidR="00A23568" w:rsidRDefault="00A23568" w:rsidP="00A23568">
            <w:pPr>
              <w:pStyle w:val="Mustertext9kursiv"/>
              <w:rPr>
                <w:snapToGrid w:val="0"/>
              </w:rPr>
            </w:pPr>
            <w:r w:rsidRPr="00A23568">
              <w:t>Dokumentation der Maßnahmen zur Schadensbegrenzung im Hinblick auf die technische und rechtliche Durchführbarkeit sowie deren Verhältnismäßigkeit und Abstimmen mit dem Auftraggeber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9F0597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A62913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</w:tr>
      <w:tr w:rsidR="00A23568" w14:paraId="764720F0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0357AF" w14:textId="77777777" w:rsidR="00A23568" w:rsidRDefault="00A23568" w:rsidP="00A23568">
            <w:pPr>
              <w:rPr>
                <w:snapToGrid w:val="0"/>
              </w:rPr>
            </w:pPr>
            <w:r>
              <w:t>3.05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3947B47C" w14:textId="77777777" w:rsidR="00A23568" w:rsidRDefault="00A23568" w:rsidP="00A23568">
            <w:pPr>
              <w:rPr>
                <w:color w:val="000000"/>
              </w:rPr>
            </w:pPr>
            <w:r>
              <w:t>Bewerten der Erheblichkeit mit Maßnahmen zur Schadensbegrenzung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E3BFB5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3E413E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59D418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2A7E20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35708F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2BFD1D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99E8E0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D879AB7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</w:tr>
      <w:tr w:rsidR="00A23568" w14:paraId="07755D7D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C79BD0" w14:textId="77777777" w:rsidR="00A23568" w:rsidRPr="00CD1705" w:rsidRDefault="00A23568" w:rsidP="00A2356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1B14186" w14:textId="77777777" w:rsidR="00A23568" w:rsidRDefault="00A23568" w:rsidP="00A2356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B65AF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E8A04E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A7D83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DC31D" w14:textId="77777777" w:rsidR="00A23568" w:rsidRPr="00CD1705" w:rsidRDefault="00A23568" w:rsidP="00A2356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30F25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E8CF96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0A2D5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238A16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23568" w14:paraId="30BA08B0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9042AD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5ABE85" w14:textId="77777777" w:rsidR="00A23568" w:rsidRDefault="00A23568" w:rsidP="00A23568">
            <w:pPr>
              <w:pStyle w:val="Mustertext9kursiv"/>
            </w:pPr>
            <w:r w:rsidRPr="001D69D5">
              <w:t>Bewerten der Erheblichkeit der vorhabenbedingten Beeinträchtigungen der Erhaltungsziele oder des Schutzzwecks unter Einbeziehung der Maßnahmen zur Schadensbegrenzung</w:t>
            </w:r>
          </w:p>
          <w:p w14:paraId="054B955D" w14:textId="77777777" w:rsidR="00A23568" w:rsidRDefault="00A23568" w:rsidP="00A23568">
            <w:pPr>
              <w:pStyle w:val="Mustertext9kursiv"/>
              <w:rPr>
                <w:snapToGrid w:val="0"/>
              </w:rPr>
            </w:pPr>
            <w:r w:rsidRPr="001D69D5">
              <w:t>Bewerten der Erheblichkeit der vorhabenbedingten Beeinträchtigungen der Erhaltungsziele oder des Schutzzwecks unter Einbeziehung der Maßnahmen zur Schadensbegrenzung im Zusammenwirken mit anderen Plänen und Projekten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ADC83C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E76929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</w:tr>
      <w:tr w:rsidR="00B0195C" w14:paraId="1980C0D4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6BEC03A7" w14:textId="77777777" w:rsidR="00B0195C" w:rsidRDefault="00B0195C" w:rsidP="00A23568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514F4" w14:textId="77777777" w:rsidR="00B0195C" w:rsidRPr="001D69D5" w:rsidRDefault="00B0195C" w:rsidP="00A23568">
            <w:pPr>
              <w:pStyle w:val="Mustertext9kursiv"/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11B513" w14:textId="77777777" w:rsidR="00B0195C" w:rsidRDefault="00B0195C" w:rsidP="00A2356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5C6AF9" w14:textId="77777777" w:rsidR="00B0195C" w:rsidRDefault="00B0195C" w:rsidP="00A23568">
            <w:pPr>
              <w:jc w:val="center"/>
              <w:rPr>
                <w:snapToGrid w:val="0"/>
              </w:rPr>
            </w:pPr>
          </w:p>
        </w:tc>
      </w:tr>
      <w:tr w:rsidR="00B0195C" w14:paraId="4B682D91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7B724DD8" w14:textId="77777777" w:rsidR="00B0195C" w:rsidRDefault="00B0195C" w:rsidP="00A23568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214696" w14:textId="77777777" w:rsidR="00B0195C" w:rsidRPr="001D69D5" w:rsidRDefault="00B0195C" w:rsidP="00A23568">
            <w:pPr>
              <w:pStyle w:val="Mustertext9kursiv"/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9DD0B7" w14:textId="77777777" w:rsidR="00B0195C" w:rsidRDefault="00B0195C" w:rsidP="00A2356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CEFCC" w14:textId="77777777" w:rsidR="00B0195C" w:rsidRDefault="00B0195C" w:rsidP="00A23568">
            <w:pPr>
              <w:jc w:val="center"/>
              <w:rPr>
                <w:snapToGrid w:val="0"/>
              </w:rPr>
            </w:pPr>
          </w:p>
        </w:tc>
      </w:tr>
      <w:tr w:rsidR="00A23568" w14:paraId="24CFF9AA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A8DFF3" w14:textId="77777777" w:rsidR="00A23568" w:rsidRDefault="00A23568" w:rsidP="00A23568">
            <w:pPr>
              <w:rPr>
                <w:snapToGrid w:val="0"/>
              </w:rPr>
            </w:pPr>
            <w:r>
              <w:t>3.06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47A46A08" w14:textId="77777777" w:rsidR="00A23568" w:rsidRDefault="00A23568" w:rsidP="00A23568">
            <w:pPr>
              <w:rPr>
                <w:color w:val="000000"/>
              </w:rPr>
            </w:pPr>
            <w:r>
              <w:t>Zusammenfassen der Ergebnisse in Text und Karte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849F62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E32A59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C7792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E3CA59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D6758D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68650F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F9CB2F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7F4C901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</w:tr>
      <w:tr w:rsidR="00A23568" w14:paraId="3A79C502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9C17A" w14:textId="77777777" w:rsidR="00A23568" w:rsidRPr="00CD1705" w:rsidRDefault="00A23568" w:rsidP="00A2356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070538A" w14:textId="77777777" w:rsidR="00A23568" w:rsidRDefault="00A23568" w:rsidP="00A2356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1B664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FEEB54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6B68D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63289" w14:textId="77777777" w:rsidR="00A23568" w:rsidRPr="00CD1705" w:rsidRDefault="00A23568" w:rsidP="00A2356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DA083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73AD44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ABDDA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E23E39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23568" w14:paraId="4F7FF87D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87AF52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5DD593" w14:textId="77777777" w:rsidR="00A23568" w:rsidRDefault="00A23568" w:rsidP="00A23568">
            <w:pPr>
              <w:pStyle w:val="Mustertext9kursiv"/>
              <w:rPr>
                <w:snapToGrid w:val="0"/>
              </w:rPr>
            </w:pPr>
            <w:r w:rsidRPr="001D69D5">
              <w:t>Zusammenfassendes Darstellen der Ergebnisse der Konfliktanalyse, der Schadensbegrenzungsmaßnahmen und der Bewertung der Erheblichkeit der Beeinträchtigung von Natura 2000-Gebieten in ihren für die Erhaltungsziele oder den Schutzzweck maßgeblichen Bestandteilen in Text und Karte als vorläufige Fassung</w:t>
            </w:r>
            <w:r>
              <w:t xml:space="preserve"> </w:t>
            </w:r>
            <w:r w:rsidRPr="001D69D5">
              <w:t>(gem. Leitfaden FFH-VP)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D73AC0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F5A321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</w:tr>
      <w:tr w:rsidR="00A23568" w14:paraId="75584801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6CA288" w14:textId="77777777" w:rsidR="00A23568" w:rsidRDefault="00A23568" w:rsidP="00A23568">
            <w:pPr>
              <w:rPr>
                <w:snapToGrid w:val="0"/>
              </w:rPr>
            </w:pPr>
            <w:r>
              <w:t>3.07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11A4346B" w14:textId="77777777" w:rsidR="00A23568" w:rsidRDefault="00A23568" w:rsidP="00A23568">
            <w:r>
              <w:t xml:space="preserve">Mitwirken bei der Abstimmung mit der für die NATURA-2000-Gebiete zuständigen Behörde 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7BADD5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C8B0BA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309C13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E049D7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7D74C7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F5CE8F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021CBE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E1561DD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</w:tr>
      <w:tr w:rsidR="00A23568" w14:paraId="56101D34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CF3DB5" w14:textId="77777777" w:rsidR="00A23568" w:rsidRPr="00CD1705" w:rsidRDefault="00A23568" w:rsidP="00A2356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77F1F98" w14:textId="77777777" w:rsidR="00A23568" w:rsidRDefault="00A23568" w:rsidP="00A2356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BF811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986298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B2075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90E09" w14:textId="77777777" w:rsidR="00A23568" w:rsidRPr="00CD1705" w:rsidRDefault="00A23568" w:rsidP="00A2356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C32EE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CAAF1F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D3038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1FCD34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23568" w14:paraId="25819849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3D4183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070E77" w14:textId="77777777" w:rsidR="00A23568" w:rsidRDefault="00A23568" w:rsidP="00B0195C"/>
          <w:p w14:paraId="49C2B6D5" w14:textId="77777777" w:rsidR="00B0195C" w:rsidRDefault="00B0195C" w:rsidP="00B0195C"/>
          <w:p w14:paraId="4DECEDC8" w14:textId="77777777" w:rsidR="00B0195C" w:rsidRDefault="00B0195C" w:rsidP="00A23568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6AFAC9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239E6D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</w:tr>
      <w:tr w:rsidR="00A23568" w14:paraId="6F1DE364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BBF671" w14:textId="77777777" w:rsidR="00A23568" w:rsidRDefault="00A23568" w:rsidP="00A23568">
            <w:pPr>
              <w:rPr>
                <w:snapToGrid w:val="0"/>
              </w:rPr>
            </w:pPr>
            <w:r>
              <w:t>3.08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00EA49A9" w14:textId="77777777" w:rsidR="00A23568" w:rsidRDefault="00A23568" w:rsidP="00A23568">
            <w:r>
              <w:t>Abstimmen der vorläufigen Fassung mit dem Auftraggeber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188E92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223707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A5F17D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E4278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B8CB63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5F6DFB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0B07EF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F3C15D1" w14:textId="77777777" w:rsidR="00A23568" w:rsidRDefault="00A23568" w:rsidP="00A23568">
            <w:pPr>
              <w:jc w:val="right"/>
              <w:rPr>
                <w:snapToGrid w:val="0"/>
              </w:rPr>
            </w:pPr>
          </w:p>
        </w:tc>
      </w:tr>
      <w:tr w:rsidR="00A23568" w14:paraId="3E38FF0A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A965E4" w14:textId="77777777" w:rsidR="00A23568" w:rsidRPr="00CD1705" w:rsidRDefault="00A23568" w:rsidP="00A2356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5B6D1B1" w14:textId="77777777" w:rsidR="00A23568" w:rsidRDefault="00A23568" w:rsidP="00A2356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7426E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C223E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A8BC7" w14:textId="77777777" w:rsidR="00A23568" w:rsidRPr="00CD1705" w:rsidRDefault="00A23568" w:rsidP="00A235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11075" w14:textId="77777777" w:rsidR="00A23568" w:rsidRPr="00CD1705" w:rsidRDefault="00A23568" w:rsidP="00A2356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13711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FA5A7F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E9360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18B087" w14:textId="77777777" w:rsidR="00A23568" w:rsidRPr="00CD1705" w:rsidRDefault="00A23568" w:rsidP="00A2356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23568" w14:paraId="5158A204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CEDDD" w14:textId="77777777" w:rsidR="00A23568" w:rsidRDefault="00A23568" w:rsidP="00A23568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5DF8D9" w14:textId="77777777" w:rsidR="00A23568" w:rsidRDefault="00A23568" w:rsidP="00B0195C"/>
          <w:p w14:paraId="36207433" w14:textId="77777777" w:rsidR="00A23568" w:rsidRDefault="00A23568" w:rsidP="00B0195C"/>
          <w:p w14:paraId="16169A6D" w14:textId="77777777" w:rsidR="00A23568" w:rsidRDefault="00A23568" w:rsidP="00A23568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2F0F87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739645" w14:textId="77777777" w:rsidR="00A23568" w:rsidRDefault="00A23568" w:rsidP="00A23568">
            <w:pPr>
              <w:jc w:val="center"/>
              <w:rPr>
                <w:snapToGrid w:val="0"/>
              </w:rPr>
            </w:pPr>
          </w:p>
        </w:tc>
      </w:tr>
      <w:tr w:rsidR="004F6C9F" w14:paraId="7A6EE78C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504C6232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003D7" w14:textId="77777777" w:rsidR="004F6C9F" w:rsidRDefault="004F6C9F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800342" w14:textId="77777777" w:rsidR="004F6C9F" w:rsidRPr="006B2497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09BEA3" w14:textId="77777777" w:rsidR="004F6C9F" w:rsidRPr="006B2497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E34DE0" w14:textId="77777777" w:rsidR="004F6C9F" w:rsidRPr="006B2497" w:rsidRDefault="004F6C9F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F8256" w14:textId="77777777" w:rsidR="004F6C9F" w:rsidRPr="006B2497" w:rsidRDefault="004F6C9F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A7EFBE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A4FEF9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D68414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695C337" w14:textId="77777777" w:rsidR="004F6C9F" w:rsidRPr="006B2497" w:rsidRDefault="004F6C9F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F6C9F" w14:paraId="66BA3BB2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BB5EC82" w14:textId="77777777" w:rsidR="004F6C9F" w:rsidRDefault="004F6C9F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D3EFA70" w14:textId="77777777" w:rsidR="004F6C9F" w:rsidRDefault="004F6C9F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3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541A71E7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0953E" w14:textId="77777777" w:rsidR="004F6C9F" w:rsidRDefault="004F6C9F" w:rsidP="0001731E">
            <w:pPr>
              <w:jc w:val="center"/>
              <w:rPr>
                <w:snapToGrid w:val="0"/>
              </w:rPr>
            </w:pPr>
          </w:p>
        </w:tc>
      </w:tr>
      <w:tr w:rsidR="004F6C9F" w14:paraId="3C33D443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10325" w14:textId="77777777" w:rsidR="004F6C9F" w:rsidRDefault="004F6C9F" w:rsidP="00A94F36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25000" w14:textId="77777777" w:rsidR="004F6C9F" w:rsidRDefault="004F6C9F" w:rsidP="00A94F36">
            <w:pPr>
              <w:rPr>
                <w:snapToGrid w:val="0"/>
              </w:rPr>
            </w:pPr>
          </w:p>
        </w:tc>
      </w:tr>
      <w:tr w:rsidR="004F6C9F" w14:paraId="2FAE02B3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B62D407" w14:textId="77777777" w:rsidR="004F6C9F" w:rsidRDefault="004F6C9F" w:rsidP="00A94F36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96CD82E" w14:textId="77777777" w:rsidR="004F6C9F" w:rsidRPr="00A92B11" w:rsidRDefault="004F6C9F" w:rsidP="00A92B11">
            <w:pPr>
              <w:rPr>
                <w:b/>
                <w:snapToGrid w:val="0"/>
              </w:rPr>
            </w:pPr>
            <w:r w:rsidRPr="00A92B11">
              <w:rPr>
                <w:b/>
              </w:rPr>
              <w:t xml:space="preserve">4: </w:t>
            </w:r>
            <w:r w:rsidR="00A23568" w:rsidRPr="00A92B11">
              <w:rPr>
                <w:b/>
              </w:rPr>
              <w:t>Abgestimmte Fassung der FFH-Verträglichkeitsprüfung</w:t>
            </w:r>
          </w:p>
        </w:tc>
      </w:tr>
      <w:tr w:rsidR="004F6C9F" w14:paraId="71AFF711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A6A63" w14:textId="77777777" w:rsidR="004F6C9F" w:rsidRDefault="004F6C9F" w:rsidP="00A94F36"/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C03E3E" w14:textId="77777777" w:rsidR="004F6C9F" w:rsidRDefault="004F6C9F" w:rsidP="00A94F3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20A80B" w14:textId="77777777" w:rsidR="004F6C9F" w:rsidRDefault="004F6C9F" w:rsidP="00A94F3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DB6778" w14:textId="77777777" w:rsidR="004F6C9F" w:rsidRDefault="004F6C9F" w:rsidP="00A94F3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1D2649" w14:textId="77777777" w:rsidR="004F6C9F" w:rsidRDefault="004F6C9F" w:rsidP="00A94F3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528121" w14:textId="77777777" w:rsidR="004F6C9F" w:rsidRDefault="004F6C9F" w:rsidP="00A94F3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30BB2E" w14:textId="77777777" w:rsidR="004F6C9F" w:rsidRDefault="004F6C9F" w:rsidP="00A94F3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89DF01" w14:textId="77777777" w:rsidR="004F6C9F" w:rsidRDefault="004F6C9F" w:rsidP="00A94F3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3CF69E" w14:textId="77777777" w:rsidR="004F6C9F" w:rsidRDefault="004F6C9F" w:rsidP="00A94F3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CDC94B" w14:textId="77777777" w:rsidR="004F6C9F" w:rsidRDefault="004F6C9F" w:rsidP="00A94F36">
            <w:pPr>
              <w:rPr>
                <w:snapToGrid w:val="0"/>
              </w:rPr>
            </w:pPr>
          </w:p>
        </w:tc>
      </w:tr>
      <w:tr w:rsidR="00A23568" w14:paraId="72531E4B" w14:textId="77777777" w:rsidTr="00A94F36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6A6498E" w14:textId="77777777" w:rsidR="00A23568" w:rsidRDefault="00A23568" w:rsidP="00A94F36">
            <w:pPr>
              <w:rPr>
                <w:snapToGrid w:val="0"/>
              </w:rPr>
            </w:pPr>
            <w:r>
              <w:t>4.01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34608DB3" w14:textId="77777777" w:rsidR="00A23568" w:rsidRDefault="00A23568" w:rsidP="00A23568">
            <w:pPr>
              <w:rPr>
                <w:bCs/>
              </w:rPr>
            </w:pPr>
            <w:r>
              <w:t>Darstellen der FFH-Verträglichkeitsprüfung in der mit dem Auftraggeber abgestimmten Fassung in Text und Karten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28DFF2" w14:textId="77777777" w:rsidR="00A23568" w:rsidRDefault="00A23568" w:rsidP="00A94F3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6243189" w14:textId="77777777" w:rsidR="00A23568" w:rsidRDefault="00A23568" w:rsidP="00A94F3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8D40E4" w14:textId="77777777" w:rsidR="00A23568" w:rsidRDefault="00A23568" w:rsidP="00A94F3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FF48DC" w14:textId="77777777" w:rsidR="00A23568" w:rsidRDefault="00A23568" w:rsidP="00A94F3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9B1E8D" w14:textId="77777777" w:rsidR="00A23568" w:rsidRDefault="00A23568" w:rsidP="00A94F3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EFE029" w14:textId="77777777" w:rsidR="00A23568" w:rsidRDefault="00A23568" w:rsidP="00A94F3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777609" w14:textId="77777777" w:rsidR="00A23568" w:rsidRDefault="00A23568" w:rsidP="00A94F3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3DF81BE6" w14:textId="77777777" w:rsidR="00A23568" w:rsidRDefault="00A23568" w:rsidP="00A94F36">
            <w:pPr>
              <w:rPr>
                <w:snapToGrid w:val="0"/>
              </w:rPr>
            </w:pPr>
          </w:p>
        </w:tc>
      </w:tr>
      <w:tr w:rsidR="004F6C9F" w14:paraId="7AF24ACF" w14:textId="77777777" w:rsidTr="00A94F36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9BE17FB" w14:textId="77777777" w:rsidR="004F6C9F" w:rsidRDefault="004F6C9F" w:rsidP="00A94F36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AAF864" w14:textId="77777777" w:rsidR="004F6C9F" w:rsidRDefault="004F6C9F" w:rsidP="00A94F3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7BFB7" w14:textId="77777777" w:rsidR="004F6C9F" w:rsidRPr="006B2497" w:rsidRDefault="004F6C9F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52897A" w14:textId="77777777" w:rsidR="004F6C9F" w:rsidRPr="006B2497" w:rsidRDefault="004F6C9F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0D76C" w14:textId="77777777" w:rsidR="004F6C9F" w:rsidRPr="006B2497" w:rsidRDefault="004F6C9F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53CB9" w14:textId="77777777" w:rsidR="004F6C9F" w:rsidRPr="006B2497" w:rsidRDefault="004F6C9F" w:rsidP="00A94F3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77407" w14:textId="77777777" w:rsidR="004F6C9F" w:rsidRPr="006B2497" w:rsidRDefault="004F6C9F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2AFCD3" w14:textId="77777777" w:rsidR="004F6C9F" w:rsidRPr="006B2497" w:rsidRDefault="004F6C9F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1DAAF" w14:textId="77777777" w:rsidR="004F6C9F" w:rsidRPr="006B2497" w:rsidRDefault="004F6C9F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9F2F9C" w14:textId="77777777" w:rsidR="004F6C9F" w:rsidRPr="006B2497" w:rsidRDefault="004F6C9F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23568" w14:paraId="63414B46" w14:textId="77777777" w:rsidTr="00A235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2CF0EB" w14:textId="77777777" w:rsidR="00A23568" w:rsidRDefault="00A23568" w:rsidP="00A94F36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233BD1" w14:textId="77777777" w:rsidR="00A23568" w:rsidRPr="001D69D5" w:rsidRDefault="00A23568" w:rsidP="00A23568">
            <w:pPr>
              <w:pStyle w:val="Mustertext9kursiv"/>
            </w:pPr>
            <w:r w:rsidRPr="001D69D5">
              <w:t>Einarbeiten von Prüfanmerkungen des Auftraggebers in die vorläufige Fassung.</w:t>
            </w:r>
          </w:p>
          <w:p w14:paraId="19BA8F9A" w14:textId="77777777" w:rsidR="00A23568" w:rsidRPr="001D69D5" w:rsidRDefault="00A23568" w:rsidP="00A23568">
            <w:pPr>
              <w:pStyle w:val="Mustertext9kursiv"/>
            </w:pPr>
            <w:r w:rsidRPr="001D69D5">
              <w:t>Die endgültige Fassung besteht aus:</w:t>
            </w:r>
          </w:p>
          <w:p w14:paraId="2523D625" w14:textId="77777777" w:rsidR="00A23568" w:rsidRPr="001D69D5" w:rsidRDefault="00A23568" w:rsidP="00A23568">
            <w:pPr>
              <w:pStyle w:val="Mustertext9Liste"/>
            </w:pPr>
            <w:r w:rsidRPr="001D69D5">
              <w:t>Text</w:t>
            </w:r>
          </w:p>
          <w:p w14:paraId="6ADB230E" w14:textId="77777777" w:rsidR="00A23568" w:rsidRPr="001D69D5" w:rsidRDefault="00A23568" w:rsidP="00A23568">
            <w:pPr>
              <w:pStyle w:val="Mustertext9Liste"/>
            </w:pPr>
            <w:r w:rsidRPr="001D69D5">
              <w:t>Übersichtskarte</w:t>
            </w:r>
          </w:p>
          <w:p w14:paraId="73DCB337" w14:textId="77777777" w:rsidR="00A23568" w:rsidRPr="001D69D5" w:rsidRDefault="00A23568" w:rsidP="00A23568">
            <w:pPr>
              <w:pStyle w:val="Mustertext9Liste"/>
            </w:pPr>
            <w:r w:rsidRPr="001D69D5">
              <w:t>Karte: Lebensraumtypen und Arten / Beeinträchtigungen der Erhaltungsziele</w:t>
            </w:r>
          </w:p>
          <w:p w14:paraId="74D42ACE" w14:textId="77777777" w:rsidR="00A23568" w:rsidRDefault="00A23568" w:rsidP="00A23568">
            <w:pPr>
              <w:pStyle w:val="Mustertext9Liste"/>
            </w:pPr>
            <w:r w:rsidRPr="001D69D5">
              <w:t>Karte: Maßnahmen zur Schadensbegrenzung / verbleibende Beeinträchtigungen</w:t>
            </w:r>
          </w:p>
          <w:p w14:paraId="0A7B1B59" w14:textId="77777777" w:rsidR="00A23568" w:rsidRDefault="00A23568" w:rsidP="00A23568">
            <w:pPr>
              <w:pStyle w:val="Mustertext9kursiv"/>
            </w:pPr>
            <w:r w:rsidRPr="001D69D5">
              <w:t>Abschlussbesprechung und Übergabe der endgültigen Fassung der FFH-Verträglichkeitsprüfung in der vertraglich vereinbarten Form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4D836" w14:textId="77777777" w:rsidR="00A23568" w:rsidRDefault="00A23568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74FE9" w14:textId="77777777" w:rsidR="00A23568" w:rsidRDefault="00A23568" w:rsidP="00A94F36">
            <w:pPr>
              <w:jc w:val="center"/>
              <w:rPr>
                <w:snapToGrid w:val="0"/>
              </w:rPr>
            </w:pPr>
          </w:p>
        </w:tc>
      </w:tr>
      <w:tr w:rsidR="00A23568" w14:paraId="11EAA316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5AF1AE05" w14:textId="77777777" w:rsidR="00A23568" w:rsidRDefault="00A23568" w:rsidP="00A94F3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DDDBF" w14:textId="77777777" w:rsidR="00A23568" w:rsidRDefault="00A23568" w:rsidP="00A94F3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209964" w14:textId="77777777" w:rsidR="00A23568" w:rsidRPr="006B2497" w:rsidRDefault="00A23568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9633B" w14:textId="77777777" w:rsidR="00A23568" w:rsidRPr="006B2497" w:rsidRDefault="00A23568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07001" w14:textId="77777777" w:rsidR="00A23568" w:rsidRPr="006B2497" w:rsidRDefault="00A23568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5983A" w14:textId="77777777" w:rsidR="00A23568" w:rsidRPr="006B2497" w:rsidRDefault="00A23568" w:rsidP="00A94F3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0DB5F2" w14:textId="77777777" w:rsidR="00A23568" w:rsidRPr="006B2497" w:rsidRDefault="00A23568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09ECB0" w14:textId="77777777" w:rsidR="00A23568" w:rsidRPr="006B2497" w:rsidRDefault="00A23568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CA0BBB" w14:textId="77777777" w:rsidR="00A23568" w:rsidRPr="006B2497" w:rsidRDefault="00A23568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430DF12" w14:textId="77777777" w:rsidR="00A23568" w:rsidRPr="006B2497" w:rsidRDefault="00A23568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23568" w14:paraId="14992CB9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17F4C0B" w14:textId="77777777" w:rsidR="00A23568" w:rsidRDefault="00A23568" w:rsidP="00A94F36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B954605" w14:textId="77777777" w:rsidR="00A23568" w:rsidRDefault="00A23568" w:rsidP="00A94F36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4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68AC09C0" w14:textId="77777777" w:rsidR="00A23568" w:rsidRDefault="00A23568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FF0615" w14:textId="77777777" w:rsidR="00A23568" w:rsidRDefault="00A23568" w:rsidP="00A94F36">
            <w:pPr>
              <w:jc w:val="center"/>
              <w:rPr>
                <w:snapToGrid w:val="0"/>
              </w:rPr>
            </w:pPr>
          </w:p>
        </w:tc>
      </w:tr>
      <w:tr w:rsidR="00A23568" w14:paraId="619DBCEA" w14:textId="77777777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5678F" w14:textId="77777777" w:rsidR="00A23568" w:rsidRDefault="00A23568" w:rsidP="00195246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2B530" w14:textId="77777777" w:rsidR="00CA72D0" w:rsidRDefault="00CA72D0" w:rsidP="00195246">
            <w:pPr>
              <w:rPr>
                <w:snapToGrid w:val="0"/>
              </w:rPr>
            </w:pPr>
          </w:p>
        </w:tc>
      </w:tr>
      <w:tr w:rsidR="00A23568" w14:paraId="1442776C" w14:textId="77777777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B654BF9" w14:textId="77777777" w:rsidR="00A23568" w:rsidRDefault="00A23568" w:rsidP="00195246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8209008" w14:textId="77777777" w:rsidR="00A23568" w:rsidRPr="00A92B11" w:rsidRDefault="00A23568" w:rsidP="00A92B11">
            <w:pPr>
              <w:rPr>
                <w:b/>
                <w:snapToGrid w:val="0"/>
              </w:rPr>
            </w:pPr>
            <w:bookmarkStart w:id="10" w:name="_Toc392764963"/>
            <w:r w:rsidRPr="00A92B11">
              <w:rPr>
                <w:b/>
              </w:rPr>
              <w:t xml:space="preserve">5: </w:t>
            </w:r>
            <w:bookmarkEnd w:id="10"/>
            <w:r w:rsidRPr="00A92B11">
              <w:rPr>
                <w:b/>
              </w:rPr>
              <w:t>Vorläufige Fassung der FFH-Ausnahmeprüfung</w:t>
            </w:r>
          </w:p>
        </w:tc>
      </w:tr>
      <w:tr w:rsidR="00A23568" w14:paraId="5EAE28D1" w14:textId="77777777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2F18" w14:textId="77777777" w:rsidR="00A23568" w:rsidRDefault="00A23568" w:rsidP="00195246"/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D782CA" w14:textId="77777777" w:rsidR="00A23568" w:rsidRDefault="00A23568" w:rsidP="0019524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C13567" w14:textId="77777777" w:rsidR="00A23568" w:rsidRDefault="00A23568" w:rsidP="001952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2AAF32" w14:textId="77777777" w:rsidR="00A23568" w:rsidRDefault="00A23568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8FF7E5" w14:textId="77777777" w:rsidR="00A23568" w:rsidRDefault="00A23568" w:rsidP="001952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25C0DD" w14:textId="77777777" w:rsidR="00A23568" w:rsidRDefault="00A23568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64D2B9" w14:textId="77777777" w:rsidR="00A23568" w:rsidRDefault="00A23568" w:rsidP="001952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F4E763" w14:textId="77777777" w:rsidR="00A23568" w:rsidRDefault="00A23568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5D9530" w14:textId="77777777" w:rsidR="00A23568" w:rsidRDefault="00A23568" w:rsidP="001952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310C34" w14:textId="77777777" w:rsidR="00A23568" w:rsidRDefault="00A23568" w:rsidP="00195246">
            <w:pPr>
              <w:rPr>
                <w:snapToGrid w:val="0"/>
              </w:rPr>
            </w:pPr>
          </w:p>
        </w:tc>
      </w:tr>
      <w:tr w:rsidR="00CA72D0" w14:paraId="0FAD3C3A" w14:textId="77777777" w:rsidTr="00A94F36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A60B291" w14:textId="77777777" w:rsidR="00CA72D0" w:rsidRDefault="00CA72D0" w:rsidP="00195246">
            <w:pPr>
              <w:rPr>
                <w:snapToGrid w:val="0"/>
              </w:rPr>
            </w:pPr>
            <w:r>
              <w:t>5.01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AAF39F2" w14:textId="77777777" w:rsidR="00CA72D0" w:rsidRDefault="00CA72D0" w:rsidP="00CA72D0">
            <w:pPr>
              <w:rPr>
                <w:color w:val="000000"/>
              </w:rPr>
            </w:pPr>
            <w:r>
              <w:t>Klären der Aufgabenstellung und Ermitteln des Leistungsumfangs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4EC784" w14:textId="77777777" w:rsidR="00CA72D0" w:rsidRDefault="00CA72D0" w:rsidP="001952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C48DB2F" w14:textId="77777777" w:rsidR="00CA72D0" w:rsidRDefault="00CA72D0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0D77D0" w14:textId="77777777" w:rsidR="00CA72D0" w:rsidRDefault="00CA72D0" w:rsidP="001952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BA22F4" w14:textId="77777777" w:rsidR="00CA72D0" w:rsidRDefault="00CA72D0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DBD3E9" w14:textId="77777777" w:rsidR="00CA72D0" w:rsidRDefault="00CA72D0" w:rsidP="001952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5D99CA" w14:textId="77777777" w:rsidR="00CA72D0" w:rsidRDefault="00CA72D0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E1B5E0" w14:textId="77777777" w:rsidR="00CA72D0" w:rsidRDefault="00CA72D0" w:rsidP="001952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1B0AFD89" w14:textId="77777777" w:rsidR="00CA72D0" w:rsidRDefault="00CA72D0" w:rsidP="00195246">
            <w:pPr>
              <w:rPr>
                <w:snapToGrid w:val="0"/>
              </w:rPr>
            </w:pPr>
          </w:p>
        </w:tc>
      </w:tr>
      <w:tr w:rsidR="00A23568" w14:paraId="3E7DF8CC" w14:textId="77777777" w:rsidTr="00B0195C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03EC2D2E" w14:textId="77777777" w:rsidR="00A23568" w:rsidRDefault="00A23568" w:rsidP="00195246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8DE25B" w14:textId="77777777" w:rsidR="00A23568" w:rsidRDefault="00A23568" w:rsidP="0019524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169B7" w14:textId="77777777" w:rsidR="00A23568" w:rsidRPr="006B2497" w:rsidRDefault="00A23568" w:rsidP="001952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EB17535" w14:textId="77777777" w:rsidR="00A23568" w:rsidRPr="006B2497" w:rsidRDefault="00A23568" w:rsidP="001952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A6964" w14:textId="77777777" w:rsidR="00A23568" w:rsidRPr="006B2497" w:rsidRDefault="00A23568" w:rsidP="001952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9F3F9" w14:textId="77777777" w:rsidR="00A23568" w:rsidRPr="006B2497" w:rsidRDefault="00A23568" w:rsidP="0019524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17EB6" w14:textId="77777777" w:rsidR="00A23568" w:rsidRPr="006B2497" w:rsidRDefault="00A23568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16CB21" w14:textId="77777777" w:rsidR="00A23568" w:rsidRPr="006B2497" w:rsidRDefault="00A23568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BA7FA" w14:textId="77777777" w:rsidR="00A23568" w:rsidRPr="006B2497" w:rsidRDefault="00A23568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FE7E661" w14:textId="77777777" w:rsidR="00A23568" w:rsidRPr="006B2497" w:rsidRDefault="00A23568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23568" w14:paraId="06492EF4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BE709F" w14:textId="77777777" w:rsidR="00A23568" w:rsidRDefault="00A23568" w:rsidP="00195246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F33452" w14:textId="77777777" w:rsidR="00A23568" w:rsidRDefault="00CA72D0" w:rsidP="00CA72D0">
            <w:pPr>
              <w:pStyle w:val="Mustertext9kursiv"/>
            </w:pPr>
            <w:r w:rsidRPr="001D69D5">
              <w:t>Klären der Aufgabenstellung</w:t>
            </w:r>
          </w:p>
          <w:p w14:paraId="6A2AD5E0" w14:textId="77777777" w:rsidR="00CA72D0" w:rsidRDefault="00CA72D0" w:rsidP="00CA72D0">
            <w:pPr>
              <w:pStyle w:val="Mustertext9kursiv"/>
              <w:rPr>
                <w:snapToGrid w:val="0"/>
              </w:rPr>
            </w:pPr>
            <w:r w:rsidRPr="001D69D5">
              <w:t>Aufstellen eines verbindlichen Arbeitsplans und Festlegen von Leistungen Dritter (z. B. Ausarbeiten von Projektalternativen, Bewertung der Zumutbarkeit, Darlegen der zwingenden Gründe des überwiegenden öffentlichen Interesses) in Abstimmung mit dem Auftraggeber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5BEA09" w14:textId="77777777" w:rsidR="00A23568" w:rsidRDefault="00A23568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2E0A2D" w14:textId="77777777" w:rsidR="00A23568" w:rsidRDefault="00A23568" w:rsidP="00195246">
            <w:pPr>
              <w:jc w:val="center"/>
              <w:rPr>
                <w:snapToGrid w:val="0"/>
              </w:rPr>
            </w:pPr>
          </w:p>
        </w:tc>
      </w:tr>
      <w:tr w:rsidR="00B0195C" w14:paraId="4696DF8D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409AE882" w14:textId="77777777" w:rsidR="00B0195C" w:rsidRDefault="00B0195C" w:rsidP="00195246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6A0F7" w14:textId="77777777" w:rsidR="00B0195C" w:rsidRPr="001D69D5" w:rsidRDefault="00B0195C" w:rsidP="00CA72D0">
            <w:pPr>
              <w:pStyle w:val="Mustertext9kursiv"/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E9E01F" w14:textId="77777777" w:rsidR="00B0195C" w:rsidRDefault="00B0195C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47EE89" w14:textId="77777777" w:rsidR="00B0195C" w:rsidRDefault="00B0195C" w:rsidP="00195246">
            <w:pPr>
              <w:jc w:val="center"/>
              <w:rPr>
                <w:snapToGrid w:val="0"/>
              </w:rPr>
            </w:pPr>
          </w:p>
        </w:tc>
      </w:tr>
      <w:tr w:rsidR="00B0195C" w14:paraId="1FB7D496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250AFFA3" w14:textId="77777777" w:rsidR="00B0195C" w:rsidRDefault="00B0195C" w:rsidP="00195246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DDAC5" w14:textId="77777777" w:rsidR="00B0195C" w:rsidRPr="001D69D5" w:rsidRDefault="00B0195C" w:rsidP="00CA72D0">
            <w:pPr>
              <w:pStyle w:val="Mustertext9kursiv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E8723" w14:textId="77777777" w:rsidR="00B0195C" w:rsidRDefault="00B0195C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3462D" w14:textId="77777777" w:rsidR="00B0195C" w:rsidRDefault="00B0195C" w:rsidP="00195246">
            <w:pPr>
              <w:jc w:val="center"/>
              <w:rPr>
                <w:snapToGrid w:val="0"/>
              </w:rPr>
            </w:pPr>
          </w:p>
        </w:tc>
      </w:tr>
      <w:tr w:rsidR="00CA72D0" w14:paraId="09F643FF" w14:textId="77777777" w:rsidTr="00CA72D0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A6346B9" w14:textId="77777777" w:rsidR="00CA72D0" w:rsidRDefault="00CA72D0" w:rsidP="00CA72D0">
            <w:pPr>
              <w:rPr>
                <w:snapToGrid w:val="0"/>
              </w:rPr>
            </w:pPr>
            <w:r>
              <w:t>5.02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7D9D04F0" w14:textId="77777777" w:rsidR="00CA72D0" w:rsidRDefault="00CA72D0" w:rsidP="00CA72D0">
            <w:pPr>
              <w:rPr>
                <w:color w:val="000000"/>
              </w:rPr>
            </w:pPr>
            <w:r>
              <w:t xml:space="preserve">Durchführen der </w:t>
            </w:r>
            <w:proofErr w:type="spellStart"/>
            <w:r>
              <w:t>Alternativenprüfung</w:t>
            </w:r>
            <w:proofErr w:type="spellEnd"/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D3744F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A21BDC2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79AB20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A69076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00F4A7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69930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1F9D47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20E19AA4" w14:textId="77777777" w:rsidR="00CA72D0" w:rsidRDefault="00CA72D0" w:rsidP="00CA72D0">
            <w:pPr>
              <w:rPr>
                <w:snapToGrid w:val="0"/>
              </w:rPr>
            </w:pPr>
          </w:p>
        </w:tc>
      </w:tr>
      <w:tr w:rsidR="00CA72D0" w14:paraId="03E9DCDB" w14:textId="77777777" w:rsidTr="00CA72D0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479B4CE0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E112E8" w14:textId="77777777" w:rsidR="00CA72D0" w:rsidRDefault="00CA72D0" w:rsidP="00CA72D0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F0679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3C85901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B3762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87109" w14:textId="77777777" w:rsidR="00CA72D0" w:rsidRPr="006B2497" w:rsidRDefault="00CA72D0" w:rsidP="00CA72D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53638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2DD4EA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DF54B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C80162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A72D0" w14:paraId="5C6A235E" w14:textId="77777777" w:rsidTr="00CA72D0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CA5F47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B5F698" w14:textId="77777777" w:rsidR="00CA72D0" w:rsidRDefault="00CA72D0" w:rsidP="00CA72D0">
            <w:pPr>
              <w:pStyle w:val="Mustertext9kursiv"/>
            </w:pPr>
            <w:r w:rsidRPr="001D69D5">
              <w:t>Mitwirken bei der Entwicklung von Projektalternativen (Standort- und Trassenalternativen, technische Alternativen). Neben den im Rahmen der UVS untersuchten sind ggf. weitere ernsthaft in Betracht kommende Alternativen einzubeziehen, die eine geringere Betroffenheit des Natura 2000-Gebietes erreichen.</w:t>
            </w:r>
          </w:p>
          <w:p w14:paraId="3AC1E9DB" w14:textId="77777777" w:rsidR="00CA72D0" w:rsidRDefault="00CA72D0" w:rsidP="00CA72D0">
            <w:pPr>
              <w:pStyle w:val="Mustertext9kursiv"/>
            </w:pPr>
            <w:r w:rsidRPr="001D69D5">
              <w:t>Durchführen  einer FFH-Verträglichkeitsprüfung (inkl. FFH-</w:t>
            </w:r>
            <w:proofErr w:type="spellStart"/>
            <w:r w:rsidRPr="001D69D5">
              <w:t>VorP</w:t>
            </w:r>
            <w:proofErr w:type="spellEnd"/>
            <w:r w:rsidRPr="001D69D5">
              <w:t>) für jede der Alternativen; dabei sind auch die Wechselwirkungen zu anderen Gebieten einzubeziehen</w:t>
            </w:r>
          </w:p>
          <w:p w14:paraId="3C3538B9" w14:textId="77777777" w:rsidR="00CA72D0" w:rsidRDefault="00CA72D0" w:rsidP="00CA72D0">
            <w:pPr>
              <w:pStyle w:val="Mustertext9kursiv"/>
            </w:pPr>
            <w:r w:rsidRPr="001D69D5">
              <w:t>Vergleichen der Ergebnisse der geprüften Alternativen und Bestimmen der Alternative, die einzeln oder im Zusammenwirken mit anderen Pläne und Projekte keine oder geringere Auswirkungen auf das Natura 2000- Regime zur Folge hat;</w:t>
            </w:r>
          </w:p>
          <w:p w14:paraId="60CDD398" w14:textId="77777777" w:rsidR="00CA72D0" w:rsidRDefault="00CA72D0" w:rsidP="00CA72D0">
            <w:pPr>
              <w:pStyle w:val="Mustertext9kursiv"/>
              <w:rPr>
                <w:snapToGrid w:val="0"/>
              </w:rPr>
            </w:pPr>
            <w:r w:rsidRPr="001D69D5">
              <w:t>Mitwirken bei der Gesamtbewertung der Alternativen (Bewertung der Zumutbarkeit) und beim Festlegen der Alternative, die der weiteren Planung zugrunde gelegt werden soll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B4582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7D85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</w:tr>
      <w:tr w:rsidR="00CA72D0" w14:paraId="4E45CCE8" w14:textId="77777777" w:rsidTr="00CA72D0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EDBB4FF" w14:textId="77777777" w:rsidR="00CA72D0" w:rsidRDefault="00CA72D0" w:rsidP="00CA72D0">
            <w:pPr>
              <w:rPr>
                <w:snapToGrid w:val="0"/>
              </w:rPr>
            </w:pPr>
            <w:r>
              <w:t>5.03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7DBB9165" w14:textId="77777777" w:rsidR="00CA72D0" w:rsidRDefault="00CA72D0" w:rsidP="00CA72D0">
            <w:pPr>
              <w:rPr>
                <w:color w:val="000000"/>
              </w:rPr>
            </w:pPr>
            <w:r>
              <w:t>Darlegen der zwingenden Gründe des überwiegenden öffentlichen Interesses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C5CC26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2359C69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BE0A03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92F2D3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7A8269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E9D65A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D11D39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665B0E70" w14:textId="77777777" w:rsidR="00CA72D0" w:rsidRDefault="00CA72D0" w:rsidP="00CA72D0">
            <w:pPr>
              <w:rPr>
                <w:snapToGrid w:val="0"/>
              </w:rPr>
            </w:pPr>
          </w:p>
        </w:tc>
      </w:tr>
      <w:tr w:rsidR="00CA72D0" w14:paraId="5246E40D" w14:textId="77777777" w:rsidTr="00CA72D0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66D2C189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579C21" w14:textId="77777777" w:rsidR="00CA72D0" w:rsidRDefault="00CA72D0" w:rsidP="00CA72D0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D8564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BC31A48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4048A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EE771" w14:textId="77777777" w:rsidR="00CA72D0" w:rsidRPr="006B2497" w:rsidRDefault="00CA72D0" w:rsidP="00CA72D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1B490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38E256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FD7FB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1D90BF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A72D0" w14:paraId="1A656614" w14:textId="77777777" w:rsidTr="00CA72D0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A79973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B67246" w14:textId="77777777" w:rsidR="00CA72D0" w:rsidRDefault="00CA72D0" w:rsidP="00CA72D0">
            <w:pPr>
              <w:pStyle w:val="Mustertext9kursiv"/>
            </w:pPr>
            <w:r w:rsidRPr="001D69D5">
              <w:t>Übernehmen der Planrechtfertigung und der zwingenden Gründe des öffentlichen Interesses aus den Beiträgen der an der Planung Beteiligten</w:t>
            </w:r>
          </w:p>
          <w:p w14:paraId="6E4AA252" w14:textId="77777777" w:rsidR="00CA72D0" w:rsidRDefault="00CA72D0" w:rsidP="00CA72D0">
            <w:pPr>
              <w:pStyle w:val="Mustertext9kursiv"/>
              <w:rPr>
                <w:snapToGrid w:val="0"/>
              </w:rPr>
            </w:pPr>
            <w:r w:rsidRPr="001D69D5">
              <w:t>Mitwirken bei der Feststellung des Überwiegens des öffentlichen Interesses im Verhältnis zum Schutz der Kohärenz des Schutzgebietsnetzes Natura 2000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21B26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86848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</w:tr>
      <w:tr w:rsidR="00CA72D0" w14:paraId="561E7D53" w14:textId="77777777" w:rsidTr="00CA72D0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F09D187" w14:textId="77777777" w:rsidR="00CA72D0" w:rsidRDefault="00CA72D0" w:rsidP="00CA72D0">
            <w:pPr>
              <w:rPr>
                <w:snapToGrid w:val="0"/>
              </w:rPr>
            </w:pPr>
            <w:r>
              <w:t>5.04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76B7EDB9" w14:textId="77777777" w:rsidR="00CA72D0" w:rsidRDefault="00CA72D0" w:rsidP="00CA72D0">
            <w:pPr>
              <w:rPr>
                <w:color w:val="000000"/>
              </w:rPr>
            </w:pPr>
            <w:r>
              <w:t xml:space="preserve">Erarbeiten der Maßnahmen zur Kohärenzsicherung 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27CF91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7529CCE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566E58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D3E1D6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8BAD9B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8FC524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8AA189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4063F799" w14:textId="77777777" w:rsidR="00CA72D0" w:rsidRDefault="00CA72D0" w:rsidP="00CA72D0">
            <w:pPr>
              <w:rPr>
                <w:snapToGrid w:val="0"/>
              </w:rPr>
            </w:pPr>
          </w:p>
        </w:tc>
      </w:tr>
      <w:tr w:rsidR="00CA72D0" w14:paraId="59A85762" w14:textId="77777777" w:rsidTr="00CA72D0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6ABAC3B3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F28F1C" w14:textId="77777777" w:rsidR="00CA72D0" w:rsidRDefault="00CA72D0" w:rsidP="00CA72D0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8D9ED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7D07C8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03D5A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E7A49" w14:textId="77777777" w:rsidR="00CA72D0" w:rsidRPr="006B2497" w:rsidRDefault="00CA72D0" w:rsidP="00CA72D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6457E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24E018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5D315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F6FA8B7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A72D0" w14:paraId="33B6E83E" w14:textId="77777777" w:rsidTr="00CA72D0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2D41D0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42A207" w14:textId="77777777" w:rsidR="00CA72D0" w:rsidRDefault="00CA72D0" w:rsidP="00CA72D0">
            <w:pPr>
              <w:pStyle w:val="Mustertext9kursiv"/>
            </w:pPr>
            <w:r w:rsidRPr="001D69D5">
              <w:t>Erarbeiten des Maßnahmenkonzepts zur Kohärenzsicherung nach Art und Umfang sowie Lage im Netz „Natura 2000“</w:t>
            </w:r>
          </w:p>
          <w:p w14:paraId="084EBBBD" w14:textId="77777777" w:rsidR="00CA72D0" w:rsidRDefault="00CA72D0" w:rsidP="00CA72D0">
            <w:pPr>
              <w:pStyle w:val="Mustertext9kursiv"/>
            </w:pPr>
            <w:r w:rsidRPr="001D69D5">
              <w:t>Erfassen und Bewerten von Zustand und Ausstattung des für die Umsetzung der Maßnahmen zur Kohärenzsicherung vorgesehenen Bereichs</w:t>
            </w:r>
          </w:p>
          <w:p w14:paraId="4F85094A" w14:textId="77777777" w:rsidR="00CA72D0" w:rsidRDefault="00CA72D0" w:rsidP="00CA72D0">
            <w:pPr>
              <w:pStyle w:val="Mustertext9kursiv"/>
            </w:pPr>
            <w:r w:rsidRPr="001D69D5">
              <w:t>Ausarbeiten der konkreten Maßnahmen zur Kohärenzsicherung (übernahmefähig für die UVS / den LBP)</w:t>
            </w:r>
          </w:p>
          <w:p w14:paraId="3DC24E99" w14:textId="77777777" w:rsidR="00CA72D0" w:rsidRDefault="00CA72D0" w:rsidP="00CA72D0">
            <w:pPr>
              <w:pStyle w:val="Mustertext9kursiv"/>
            </w:pPr>
            <w:r w:rsidRPr="001D69D5">
              <w:t>Prognostizieren der Wirksamkeit der Maßnahmen zur Kohärenzsicherung</w:t>
            </w:r>
          </w:p>
          <w:p w14:paraId="624E20F1" w14:textId="77777777" w:rsidR="00CA72D0" w:rsidRDefault="00CA72D0" w:rsidP="00CA72D0">
            <w:pPr>
              <w:pStyle w:val="Mustertext9kursiv"/>
              <w:rPr>
                <w:snapToGrid w:val="0"/>
              </w:rPr>
            </w:pPr>
            <w:r w:rsidRPr="001D69D5">
              <w:t>Erarbeiten der vorgesehenen Regelungen zur Sicherung der Umsetzung und Regelungen zur Kontrolle der Maßnahmen zur Kohärenzsicherung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2A3D3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3D387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</w:tr>
      <w:tr w:rsidR="00CA72D0" w14:paraId="05826A16" w14:textId="77777777" w:rsidTr="00CA72D0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0AF8524A" w14:textId="77777777" w:rsidR="00CA72D0" w:rsidRDefault="00CA72D0" w:rsidP="00CA72D0">
            <w:pPr>
              <w:rPr>
                <w:snapToGrid w:val="0"/>
              </w:rPr>
            </w:pPr>
            <w:r>
              <w:t>5.05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7379AA76" w14:textId="77777777" w:rsidR="00CA72D0" w:rsidRDefault="00CA72D0" w:rsidP="00CA72D0">
            <w:r>
              <w:t>Zusammenfassen der Ergebnisse in Text und Karte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8D58F2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299FAEE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3C4D15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66098D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8947DB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966A08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6EAE10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6C189113" w14:textId="77777777" w:rsidR="00CA72D0" w:rsidRDefault="00CA72D0" w:rsidP="00CA72D0">
            <w:pPr>
              <w:rPr>
                <w:snapToGrid w:val="0"/>
              </w:rPr>
            </w:pPr>
          </w:p>
        </w:tc>
      </w:tr>
      <w:tr w:rsidR="00CA72D0" w14:paraId="5E986A3B" w14:textId="77777777" w:rsidTr="00CA72D0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72C7BEC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9AF3D7" w14:textId="77777777" w:rsidR="00CA72D0" w:rsidRDefault="00CA72D0" w:rsidP="00CA72D0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9302F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0A53F1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313D4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C663C" w14:textId="77777777" w:rsidR="00CA72D0" w:rsidRPr="006B2497" w:rsidRDefault="00CA72D0" w:rsidP="00CA72D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EACF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9EC6F7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3BB4F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75ADC7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A72D0" w14:paraId="0A085A13" w14:textId="77777777" w:rsidTr="00CA72D0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304974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7EAFD3" w14:textId="77777777" w:rsidR="00CA72D0" w:rsidRDefault="00CA72D0" w:rsidP="00CA72D0">
            <w:pPr>
              <w:pStyle w:val="Mustertext9kursiv"/>
              <w:rPr>
                <w:snapToGrid w:val="0"/>
              </w:rPr>
            </w:pPr>
            <w:r w:rsidRPr="00943AB6">
              <w:t>Erstellen der vorläufigen Fassung der FFH-Ausnahmeprüfung in Text und Karte (gem. Leitfaden FFH-VP)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BEC7A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BA7FC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</w:tr>
      <w:tr w:rsidR="00CA72D0" w14:paraId="520AFC41" w14:textId="77777777" w:rsidTr="00CA72D0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D74311D" w14:textId="77777777" w:rsidR="00CA72D0" w:rsidRDefault="00CA72D0" w:rsidP="00CA72D0">
            <w:pPr>
              <w:rPr>
                <w:snapToGrid w:val="0"/>
              </w:rPr>
            </w:pPr>
            <w:r>
              <w:t>5.06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D8D17CC" w14:textId="77777777" w:rsidR="00CA72D0" w:rsidRDefault="00CA72D0" w:rsidP="00CA72D0">
            <w:r>
              <w:t>Mitwirken bei der Abstimmung mit der für die NATURA-2000-Gebiete zuständigen Behörde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D6ED76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860A78D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8A457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956875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D53BF4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69C540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C0F846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00016EF9" w14:textId="77777777" w:rsidR="00CA72D0" w:rsidRDefault="00CA72D0" w:rsidP="00CA72D0">
            <w:pPr>
              <w:rPr>
                <w:snapToGrid w:val="0"/>
              </w:rPr>
            </w:pPr>
          </w:p>
        </w:tc>
      </w:tr>
      <w:tr w:rsidR="00CA72D0" w14:paraId="26D81CAF" w14:textId="77777777" w:rsidTr="00CA72D0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0A7C337E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D01CFF" w14:textId="77777777" w:rsidR="00CA72D0" w:rsidRDefault="00CA72D0" w:rsidP="00CA72D0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553A2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1961E08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AEAE1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188A4" w14:textId="77777777" w:rsidR="00CA72D0" w:rsidRPr="006B2497" w:rsidRDefault="00CA72D0" w:rsidP="00CA72D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3B952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294C0B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6FFE3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A382A8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A72D0" w14:paraId="4D9F0ED7" w14:textId="77777777" w:rsidTr="00CA72D0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D11B26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0B55C6" w14:textId="77777777" w:rsidR="00CA72D0" w:rsidRDefault="00CA72D0" w:rsidP="00575B37"/>
          <w:p w14:paraId="3DE66605" w14:textId="77777777" w:rsidR="00CA72D0" w:rsidRDefault="00CA72D0" w:rsidP="00575B37"/>
          <w:p w14:paraId="4AE4A688" w14:textId="77777777" w:rsidR="00CA72D0" w:rsidRDefault="00CA72D0" w:rsidP="00CA72D0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D58BA5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5B036B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</w:tr>
      <w:tr w:rsidR="00CA72D0" w14:paraId="0965E3DE" w14:textId="77777777" w:rsidTr="00CA72D0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A092851" w14:textId="77777777" w:rsidR="00CA72D0" w:rsidRDefault="00CA72D0" w:rsidP="00CA72D0">
            <w:pPr>
              <w:rPr>
                <w:snapToGrid w:val="0"/>
              </w:rPr>
            </w:pPr>
            <w:r>
              <w:t>5.08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7C5C9FF0" w14:textId="77777777" w:rsidR="00CA72D0" w:rsidRDefault="00CA72D0" w:rsidP="00CA72D0">
            <w:r>
              <w:t>Abstimmen der vorläufigen Fassung mit dem Auftraggeber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70A557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483A47D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4A3DDB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33CA5C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E6F00E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94319D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401680" w14:textId="77777777" w:rsidR="00CA72D0" w:rsidRDefault="00CA72D0" w:rsidP="00CA72D0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1CABE466" w14:textId="77777777" w:rsidR="00CA72D0" w:rsidRDefault="00CA72D0" w:rsidP="00CA72D0">
            <w:pPr>
              <w:rPr>
                <w:snapToGrid w:val="0"/>
              </w:rPr>
            </w:pPr>
          </w:p>
        </w:tc>
      </w:tr>
      <w:tr w:rsidR="00CA72D0" w14:paraId="528002DD" w14:textId="77777777" w:rsidTr="00CA72D0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4E361B7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286772" w14:textId="77777777" w:rsidR="00CA72D0" w:rsidRDefault="00CA72D0" w:rsidP="00CA72D0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56292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67352EF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150C7" w14:textId="77777777" w:rsidR="00CA72D0" w:rsidRPr="006B2497" w:rsidRDefault="00CA72D0" w:rsidP="00CA72D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48D61" w14:textId="77777777" w:rsidR="00CA72D0" w:rsidRPr="006B2497" w:rsidRDefault="00CA72D0" w:rsidP="00CA72D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086B9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ED41CC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1F9BE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D69E33" w14:textId="77777777" w:rsidR="00CA72D0" w:rsidRPr="006B2497" w:rsidRDefault="00CA72D0" w:rsidP="00CA72D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A72D0" w14:paraId="09181D4A" w14:textId="77777777" w:rsidTr="00CA72D0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FAB50D" w14:textId="77777777" w:rsidR="00CA72D0" w:rsidRDefault="00CA72D0" w:rsidP="00CA72D0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006242" w14:textId="77777777" w:rsidR="00CA72D0" w:rsidRDefault="00CA72D0" w:rsidP="00575B37"/>
          <w:p w14:paraId="6DC629BB" w14:textId="77777777" w:rsidR="00CA72D0" w:rsidRDefault="00CA72D0" w:rsidP="00575B37"/>
          <w:p w14:paraId="663BEE22" w14:textId="77777777" w:rsidR="00CA72D0" w:rsidRDefault="00CA72D0" w:rsidP="00CA72D0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B6A4A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96DDA" w14:textId="77777777" w:rsidR="00CA72D0" w:rsidRDefault="00CA72D0" w:rsidP="00CA72D0">
            <w:pPr>
              <w:jc w:val="center"/>
              <w:rPr>
                <w:snapToGrid w:val="0"/>
              </w:rPr>
            </w:pPr>
          </w:p>
        </w:tc>
      </w:tr>
      <w:tr w:rsidR="00A23568" w14:paraId="08487E48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7D28523B" w14:textId="77777777" w:rsidR="00A23568" w:rsidRDefault="00A23568" w:rsidP="00A94F3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7A409" w14:textId="77777777" w:rsidR="00A23568" w:rsidRDefault="00A23568" w:rsidP="00A94F3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8CB7D2" w14:textId="77777777" w:rsidR="00A23568" w:rsidRPr="006B2497" w:rsidRDefault="00A23568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4E93B" w14:textId="77777777" w:rsidR="00A23568" w:rsidRPr="006B2497" w:rsidRDefault="00A23568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242C2A" w14:textId="77777777" w:rsidR="00A23568" w:rsidRPr="006B2497" w:rsidRDefault="00A23568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F15C9" w14:textId="77777777" w:rsidR="00A23568" w:rsidRPr="006B2497" w:rsidRDefault="00A23568" w:rsidP="00A94F3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B38149" w14:textId="77777777" w:rsidR="00A23568" w:rsidRPr="006B2497" w:rsidRDefault="00A23568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738903" w14:textId="77777777" w:rsidR="00A23568" w:rsidRPr="006B2497" w:rsidRDefault="00A23568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5C1A78" w14:textId="77777777" w:rsidR="00A23568" w:rsidRPr="006B2497" w:rsidRDefault="00A23568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3705A65" w14:textId="77777777" w:rsidR="00A23568" w:rsidRPr="006B2497" w:rsidRDefault="00A23568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23568" w14:paraId="70011929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0213C5D" w14:textId="77777777" w:rsidR="00A23568" w:rsidRDefault="00A23568" w:rsidP="00A94F36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6159C11" w14:textId="77777777" w:rsidR="00A23568" w:rsidRDefault="00A23568" w:rsidP="00A94F36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5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361121AD" w14:textId="77777777" w:rsidR="00A23568" w:rsidRDefault="00A23568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45BA18" w14:textId="77777777" w:rsidR="00A23568" w:rsidRDefault="00A23568" w:rsidP="00A94F36">
            <w:pPr>
              <w:jc w:val="center"/>
              <w:rPr>
                <w:snapToGrid w:val="0"/>
              </w:rPr>
            </w:pPr>
          </w:p>
        </w:tc>
      </w:tr>
      <w:tr w:rsidR="009D1544" w14:paraId="79CB8A69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F300E" w14:textId="77777777" w:rsidR="009D1544" w:rsidRDefault="009D1544" w:rsidP="00B0195C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37429" w14:textId="77777777" w:rsidR="009D1544" w:rsidRDefault="009D1544" w:rsidP="00B0195C">
            <w:pPr>
              <w:rPr>
                <w:snapToGrid w:val="0"/>
              </w:rPr>
            </w:pPr>
          </w:p>
          <w:p w14:paraId="529C1219" w14:textId="77777777" w:rsidR="00575B37" w:rsidRDefault="00575B37" w:rsidP="00B0195C">
            <w:pPr>
              <w:rPr>
                <w:snapToGrid w:val="0"/>
              </w:rPr>
            </w:pPr>
          </w:p>
          <w:p w14:paraId="486F34AE" w14:textId="77777777" w:rsidR="00575B37" w:rsidRDefault="00575B37" w:rsidP="00B0195C">
            <w:pPr>
              <w:rPr>
                <w:snapToGrid w:val="0"/>
              </w:rPr>
            </w:pPr>
          </w:p>
          <w:p w14:paraId="6D44CAC1" w14:textId="77777777" w:rsidR="00575B37" w:rsidRDefault="00575B37" w:rsidP="00B0195C">
            <w:pPr>
              <w:rPr>
                <w:snapToGrid w:val="0"/>
              </w:rPr>
            </w:pPr>
          </w:p>
          <w:p w14:paraId="03233C43" w14:textId="77777777" w:rsidR="00575B37" w:rsidRDefault="00575B37" w:rsidP="00B0195C">
            <w:pPr>
              <w:rPr>
                <w:snapToGrid w:val="0"/>
              </w:rPr>
            </w:pPr>
          </w:p>
        </w:tc>
      </w:tr>
      <w:tr w:rsidR="009D1544" w14:paraId="3BED0E79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89E792" w14:textId="77777777" w:rsidR="009D1544" w:rsidRDefault="009D1544" w:rsidP="00B0195C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585752D" w14:textId="77777777" w:rsidR="009D1544" w:rsidRPr="00A92B11" w:rsidRDefault="009D1544" w:rsidP="00A92B11">
            <w:pPr>
              <w:rPr>
                <w:b/>
                <w:snapToGrid w:val="0"/>
              </w:rPr>
            </w:pPr>
            <w:r w:rsidRPr="00A92B11">
              <w:rPr>
                <w:b/>
              </w:rPr>
              <w:t>6: Abgestimmte Fassung der FFH-Ausnahmeprüfung</w:t>
            </w:r>
          </w:p>
        </w:tc>
      </w:tr>
      <w:tr w:rsidR="009D1544" w14:paraId="7C0D1DD2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10A9B" w14:textId="77777777" w:rsidR="009D1544" w:rsidRDefault="009D1544" w:rsidP="00B0195C"/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109D33" w14:textId="77777777" w:rsidR="009D1544" w:rsidRDefault="009D1544" w:rsidP="00B0195C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B6C8A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2FE11E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DC26D2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CA27EC" w14:textId="77777777" w:rsidR="009D1544" w:rsidRDefault="009D1544" w:rsidP="00B0195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6A5636" w14:textId="77777777" w:rsidR="009D1544" w:rsidRDefault="009D1544" w:rsidP="00B0195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7A286B" w14:textId="77777777" w:rsidR="009D1544" w:rsidRDefault="009D1544" w:rsidP="00B0195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6D3955" w14:textId="77777777" w:rsidR="009D1544" w:rsidRDefault="009D1544" w:rsidP="00B0195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3D4F03" w14:textId="77777777" w:rsidR="009D1544" w:rsidRDefault="009D1544" w:rsidP="00B0195C">
            <w:pPr>
              <w:rPr>
                <w:snapToGrid w:val="0"/>
              </w:rPr>
            </w:pPr>
          </w:p>
        </w:tc>
      </w:tr>
      <w:tr w:rsidR="009D1544" w14:paraId="43A9BC2F" w14:textId="77777777" w:rsidTr="00B0195C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E3E0B89" w14:textId="77777777" w:rsidR="009D1544" w:rsidRDefault="009D1544" w:rsidP="00B0195C">
            <w:pPr>
              <w:rPr>
                <w:snapToGrid w:val="0"/>
              </w:rPr>
            </w:pPr>
            <w:r>
              <w:t>6.01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4D4D3F31" w14:textId="77777777" w:rsidR="009D1544" w:rsidRDefault="009D1544" w:rsidP="009D1544">
            <w:pPr>
              <w:rPr>
                <w:b/>
                <w:bCs/>
                <w:color w:val="000000"/>
              </w:rPr>
            </w:pPr>
            <w:r>
              <w:t>Darstellen der FFH-Ausnahmeprüfung in der mit Auftraggeber abgestimmten Fassung in Text und Karte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7E0C06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9A01820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CA4436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7BB7C" w14:textId="77777777" w:rsidR="009D1544" w:rsidRDefault="009D1544" w:rsidP="00B0195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D0653A" w14:textId="77777777" w:rsidR="009D1544" w:rsidRDefault="009D1544" w:rsidP="00B0195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C85277" w14:textId="77777777" w:rsidR="009D1544" w:rsidRDefault="009D1544" w:rsidP="00B0195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106465" w14:textId="77777777" w:rsidR="009D1544" w:rsidRDefault="009D1544" w:rsidP="00B0195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60E81CE7" w14:textId="77777777" w:rsidR="009D1544" w:rsidRDefault="009D1544" w:rsidP="00B0195C">
            <w:pPr>
              <w:rPr>
                <w:snapToGrid w:val="0"/>
              </w:rPr>
            </w:pPr>
          </w:p>
        </w:tc>
      </w:tr>
      <w:tr w:rsidR="009D1544" w14:paraId="2A0A91FA" w14:textId="77777777" w:rsidTr="00B0195C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61A530FD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45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55328E" w14:textId="77777777" w:rsidR="009D1544" w:rsidRDefault="009D1544" w:rsidP="00B0195C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1207D" w14:textId="77777777" w:rsidR="009D1544" w:rsidRPr="006B2497" w:rsidRDefault="009D1544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C85060" w14:textId="77777777" w:rsidR="009D1544" w:rsidRPr="006B2497" w:rsidRDefault="009D1544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03B2E" w14:textId="77777777" w:rsidR="009D1544" w:rsidRPr="006B2497" w:rsidRDefault="009D1544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B386B" w14:textId="77777777" w:rsidR="009D1544" w:rsidRPr="006B2497" w:rsidRDefault="009D1544" w:rsidP="00B0195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01925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F163BB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BB4C2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A23651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D1544" w14:paraId="433FBEBE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EE169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6A5ED2" w14:textId="77777777" w:rsidR="009D1544" w:rsidRDefault="009D1544" w:rsidP="009D1544">
            <w:pPr>
              <w:pStyle w:val="Mustertext9kursiv"/>
            </w:pPr>
            <w:r w:rsidRPr="006560DD">
              <w:t>Einarbeiten der Änderungen gem. dem Ergebnis der Abstimmung mit der für Naturschutz und Landschaftspflege zuständigen Behörde.</w:t>
            </w:r>
          </w:p>
          <w:p w14:paraId="01C48ADD" w14:textId="77777777" w:rsidR="009D1544" w:rsidRPr="006560DD" w:rsidRDefault="009D1544" w:rsidP="009D1544">
            <w:pPr>
              <w:pStyle w:val="Mustertext9kursiv"/>
            </w:pPr>
            <w:r w:rsidRPr="006560DD">
              <w:t>Einarbeiten von Prüfanmerkungen des Auftraggebers in die vorläufige Fassung.</w:t>
            </w:r>
          </w:p>
          <w:p w14:paraId="6C0FFB67" w14:textId="77777777" w:rsidR="009D1544" w:rsidRPr="006560DD" w:rsidRDefault="009D1544" w:rsidP="009D1544">
            <w:pPr>
              <w:pStyle w:val="Mustertext9kursiv"/>
            </w:pPr>
            <w:r w:rsidRPr="006560DD">
              <w:t>Die endgültige Fassung besteht aus:</w:t>
            </w:r>
          </w:p>
          <w:p w14:paraId="3C2C8453" w14:textId="77777777" w:rsidR="009D1544" w:rsidRPr="006560DD" w:rsidRDefault="009D1544" w:rsidP="009D1544">
            <w:pPr>
              <w:pStyle w:val="Mustertext9Liste"/>
            </w:pPr>
            <w:r w:rsidRPr="006560DD">
              <w:t>Text</w:t>
            </w:r>
          </w:p>
          <w:p w14:paraId="12DD2FE8" w14:textId="77777777" w:rsidR="009D1544" w:rsidRPr="006560DD" w:rsidRDefault="009D1544" w:rsidP="009D1544">
            <w:pPr>
              <w:pStyle w:val="Mustertext9Liste"/>
            </w:pPr>
            <w:r w:rsidRPr="006560DD">
              <w:t>Übersichtskarte zu den Alternativen</w:t>
            </w:r>
          </w:p>
          <w:p w14:paraId="4A83A342" w14:textId="77777777" w:rsidR="009D1544" w:rsidRDefault="009D1544" w:rsidP="009D1544">
            <w:pPr>
              <w:pStyle w:val="Mustertext9kursiv"/>
            </w:pPr>
            <w:r w:rsidRPr="006560DD">
              <w:t>Karte: Maßnahme zur Kohärenzsicherung.</w:t>
            </w:r>
          </w:p>
          <w:p w14:paraId="371AFBDC" w14:textId="77777777" w:rsidR="009D1544" w:rsidRDefault="009D1544" w:rsidP="009D1544">
            <w:pPr>
              <w:pStyle w:val="Mustertext9kursiv"/>
              <w:rPr>
                <w:snapToGrid w:val="0"/>
              </w:rPr>
            </w:pPr>
            <w:r w:rsidRPr="006560DD">
              <w:t>Abschlussbesprechung und Übergabe der endgültigen Fassung der FFH- Ausnahmeprüfung in der vertraglich vereinbarten Form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CFB71" w14:textId="77777777" w:rsidR="009D1544" w:rsidRDefault="009D1544" w:rsidP="00B0195C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6F3B2" w14:textId="77777777" w:rsidR="009D1544" w:rsidRDefault="009D1544" w:rsidP="00B0195C">
            <w:pPr>
              <w:jc w:val="center"/>
              <w:rPr>
                <w:snapToGrid w:val="0"/>
              </w:rPr>
            </w:pPr>
          </w:p>
        </w:tc>
      </w:tr>
      <w:tr w:rsidR="009D1544" w14:paraId="4D9986C5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7F855902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4A7B3" w14:textId="77777777" w:rsidR="009D1544" w:rsidRDefault="009D1544" w:rsidP="00B0195C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924F2C" w14:textId="77777777" w:rsidR="009D1544" w:rsidRPr="006B2497" w:rsidRDefault="009D1544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F44053" w14:textId="77777777" w:rsidR="009D1544" w:rsidRPr="006B2497" w:rsidRDefault="009D1544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5474DD" w14:textId="77777777" w:rsidR="009D1544" w:rsidRPr="006B2497" w:rsidRDefault="009D1544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140B6A" w14:textId="77777777" w:rsidR="009D1544" w:rsidRPr="006B2497" w:rsidRDefault="009D1544" w:rsidP="00B0195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06C623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EC0474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73CAE0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13AF36E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D1544" w14:paraId="7739C377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5D41C2C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5497272" w14:textId="77777777" w:rsidR="009D1544" w:rsidRDefault="009D1544" w:rsidP="009D1544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6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6DB82434" w14:textId="77777777" w:rsidR="009D1544" w:rsidRDefault="009D1544" w:rsidP="00B0195C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51BFD9" w14:textId="77777777" w:rsidR="009D1544" w:rsidRDefault="009D1544" w:rsidP="00B0195C">
            <w:pPr>
              <w:jc w:val="center"/>
              <w:rPr>
                <w:snapToGrid w:val="0"/>
              </w:rPr>
            </w:pPr>
          </w:p>
        </w:tc>
      </w:tr>
      <w:tr w:rsidR="009D1544" w14:paraId="0B17C782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7E0CB20D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78672" w14:textId="77777777" w:rsidR="009D1544" w:rsidRDefault="009D1544" w:rsidP="00B0195C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DA8A4" w14:textId="77777777" w:rsidR="009D1544" w:rsidRPr="006B2497" w:rsidRDefault="009D1544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B84A0" w14:textId="77777777" w:rsidR="009D1544" w:rsidRPr="006B2497" w:rsidRDefault="009D1544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BE14A" w14:textId="77777777" w:rsidR="009D1544" w:rsidRPr="006B2497" w:rsidRDefault="009D1544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EB4B2" w14:textId="77777777" w:rsidR="009D1544" w:rsidRPr="006B2497" w:rsidRDefault="009D1544" w:rsidP="00B0195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6B7D9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7FFF5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34B38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0E98ECB" w14:textId="77777777" w:rsidR="009D1544" w:rsidRPr="006B2497" w:rsidRDefault="009D1544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D1544" w14:paraId="329A5BF2" w14:textId="77777777" w:rsidTr="00B0195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A4D7DD3" w14:textId="77777777" w:rsidR="009D1544" w:rsidRDefault="009D1544" w:rsidP="00B0195C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9E0D8F2" w14:textId="77777777" w:rsidR="009D1544" w:rsidRDefault="009D1544" w:rsidP="009D1544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1 - 6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41EFBF30" w14:textId="77777777" w:rsidR="009D1544" w:rsidRDefault="009D1544" w:rsidP="00B0195C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867745" w14:textId="77777777" w:rsidR="009D1544" w:rsidRDefault="009D1544" w:rsidP="00B0195C">
            <w:pPr>
              <w:jc w:val="center"/>
              <w:rPr>
                <w:snapToGrid w:val="0"/>
              </w:rPr>
            </w:pPr>
          </w:p>
        </w:tc>
      </w:tr>
    </w:tbl>
    <w:p w14:paraId="66C6307F" w14:textId="77777777" w:rsidR="008D799D" w:rsidRDefault="008D799D" w:rsidP="00DB64A1">
      <w:pPr>
        <w:rPr>
          <w:snapToGrid w:val="0"/>
        </w:rPr>
      </w:pPr>
    </w:p>
    <w:sectPr w:rsidR="008D799D" w:rsidSect="001D66A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83101" w14:textId="77777777" w:rsidR="00B0195C" w:rsidRDefault="00B0195C">
      <w:r>
        <w:separator/>
      </w:r>
    </w:p>
  </w:endnote>
  <w:endnote w:type="continuationSeparator" w:id="0">
    <w:p w14:paraId="62912E64" w14:textId="77777777" w:rsidR="00B0195C" w:rsidRDefault="00B0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urier New"/>
    <w:charset w:val="00"/>
    <w:family w:val="auto"/>
    <w:pitch w:val="variable"/>
    <w:sig w:usb0="800002EF" w:usb1="4000005B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BDB1B" w14:textId="77777777" w:rsidR="00B0195C" w:rsidRPr="001C6B80" w:rsidRDefault="00B0195C" w:rsidP="001011BD">
    <w:pPr>
      <w:pStyle w:val="Fuzeile"/>
      <w:pBdr>
        <w:top w:val="single" w:sz="4" w:space="1" w:color="auto"/>
      </w:pBdr>
      <w:rPr>
        <w:rFonts w:cs="Arial"/>
      </w:rPr>
    </w:pPr>
  </w:p>
  <w:p w14:paraId="1C717254" w14:textId="35985C60" w:rsidR="00B0195C" w:rsidRPr="001C6B80" w:rsidRDefault="00B0195C" w:rsidP="00A92B11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C403F7">
      <w:rPr>
        <w:noProof/>
      </w:rPr>
      <w:t>2</w:t>
    </w:r>
    <w:r>
      <w:fldChar w:fldCharType="end"/>
    </w:r>
    <w:r>
      <w:tab/>
      <w:t>10574</w:t>
    </w:r>
    <w:r>
      <w:tab/>
      <w:t xml:space="preserve">Stand: </w:t>
    </w:r>
    <w:r w:rsidR="00E17173">
      <w:t>03</w:t>
    </w:r>
    <w:r>
      <w:t>-</w:t>
    </w:r>
    <w:r w:rsidR="00E17173"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ADE99" w14:textId="77777777" w:rsidR="00B0195C" w:rsidRPr="001C6B80" w:rsidRDefault="00B0195C" w:rsidP="001011BD">
    <w:pPr>
      <w:pStyle w:val="Fuzeile"/>
      <w:pBdr>
        <w:top w:val="single" w:sz="4" w:space="1" w:color="auto"/>
      </w:pBdr>
      <w:rPr>
        <w:rFonts w:cs="Arial"/>
      </w:rPr>
    </w:pPr>
  </w:p>
  <w:p w14:paraId="0E1A7C8F" w14:textId="34811AA5" w:rsidR="00B0195C" w:rsidRPr="008821C5" w:rsidRDefault="00B0195C" w:rsidP="00A92B11">
    <w:pPr>
      <w:pStyle w:val="Fuzeile"/>
    </w:pPr>
    <w:r w:rsidRPr="001C6B80">
      <w:t xml:space="preserve">Stand: </w:t>
    </w:r>
    <w:r w:rsidR="00E17173">
      <w:t>03</w:t>
    </w:r>
    <w:r w:rsidRPr="001C6B80">
      <w:t>-</w:t>
    </w:r>
    <w:r w:rsidR="00E17173">
      <w:t>22</w:t>
    </w:r>
    <w:r w:rsidRPr="001C6B80">
      <w:ptab w:relativeTo="margin" w:alignment="center" w:leader="none"/>
    </w:r>
    <w:r>
      <w:t>10574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C403F7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0C096" w14:textId="77777777" w:rsidR="00B0195C" w:rsidRPr="005D619A" w:rsidRDefault="00B0195C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CCB16FF" wp14:editId="663DEDBB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2700" b="254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B69EF5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"/>
          </w:pict>
        </mc:Fallback>
      </mc:AlternateContent>
    </w:r>
  </w:p>
  <w:p w14:paraId="1C6907AC" w14:textId="77777777" w:rsidR="00B0195C" w:rsidRPr="005D619A" w:rsidRDefault="00B0195C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F7351" w14:textId="77777777" w:rsidR="00B0195C" w:rsidRDefault="00B0195C">
      <w:r>
        <w:separator/>
      </w:r>
    </w:p>
  </w:footnote>
  <w:footnote w:type="continuationSeparator" w:id="0">
    <w:p w14:paraId="3EFD8D82" w14:textId="77777777" w:rsidR="00B0195C" w:rsidRDefault="00B0195C">
      <w:r>
        <w:continuationSeparator/>
      </w:r>
    </w:p>
  </w:footnote>
  <w:footnote w:id="1">
    <w:p w14:paraId="70D60881" w14:textId="77777777" w:rsidR="00B0195C" w:rsidRDefault="00B0195C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>
        <w:rPr>
          <w:rFonts w:cs="Arial"/>
          <w:szCs w:val="16"/>
        </w:rPr>
        <w:t>Gebiete von gemeinschaftlicher Bedeutung und Europäische Vogelschutzgebiete (§ 7 Abs. 1 Nr. 8 BNatSchG)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DB6AE" w14:textId="77777777" w:rsidR="00B0195C" w:rsidRPr="001C6B80" w:rsidRDefault="00A92B11" w:rsidP="00A92B11">
    <w:pPr>
      <w:pStyle w:val="Kopfzeile"/>
    </w:pPr>
    <w:r>
      <w:t xml:space="preserve">LB </w:t>
    </w:r>
    <w:r w:rsidR="00A55A85">
      <w:t>FFH-Verträglichkeitsprüfung (FFH-VP)</w:t>
    </w:r>
    <w:r w:rsidR="00B0195C" w:rsidRPr="001C6B80">
      <w:ptab w:relativeTo="margin" w:alignment="right" w:leader="none"/>
    </w:r>
    <w:r w:rsidR="00B0195C">
      <w:t>HVA F-</w:t>
    </w:r>
    <w:proofErr w:type="spellStart"/>
    <w:r w:rsidR="00B0195C">
      <w:t>StB</w:t>
    </w:r>
    <w:proofErr w:type="spellEnd"/>
  </w:p>
  <w:p w14:paraId="52063B4E" w14:textId="77777777" w:rsidR="00B0195C" w:rsidRPr="00973AF9" w:rsidRDefault="00B0195C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41DF02F" w14:textId="77777777" w:rsidR="00B0195C" w:rsidRDefault="00B019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4C754" w14:textId="18B9E832" w:rsidR="00B0195C" w:rsidRPr="001C6B80" w:rsidRDefault="00B0195C" w:rsidP="00A92B11">
    <w:pPr>
      <w:pStyle w:val="Kopfzeile"/>
    </w:pPr>
    <w:r w:rsidRPr="001C6B80">
      <w:t>HVA F-</w:t>
    </w:r>
    <w:proofErr w:type="spellStart"/>
    <w:r w:rsidRPr="001C6B80">
      <w:t>StB</w:t>
    </w:r>
    <w:proofErr w:type="spellEnd"/>
    <w:r w:rsidR="00A92B11">
      <w:tab/>
      <w:t xml:space="preserve">LB </w:t>
    </w:r>
    <w:r>
      <w:t>FFH-V</w:t>
    </w:r>
    <w:r w:rsidR="00A55A85">
      <w:t>erträglichkeitsprüfung (FFH-VP)</w:t>
    </w:r>
  </w:p>
  <w:p w14:paraId="55BFA925" w14:textId="77777777" w:rsidR="00B0195C" w:rsidRPr="00973AF9" w:rsidRDefault="00B0195C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34C8E328" w14:textId="77777777" w:rsidR="00B0195C" w:rsidRPr="001011BD" w:rsidRDefault="00B0195C" w:rsidP="001011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" o:bullet="t">
        <v:imagedata r:id="rId1" o:title="Word Work File L_914701823"/>
      </v:shape>
    </w:pict>
  </w:numPicBullet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DA7DB0"/>
    <w:multiLevelType w:val="hybridMultilevel"/>
    <w:tmpl w:val="59B610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07381"/>
    <w:multiLevelType w:val="hybridMultilevel"/>
    <w:tmpl w:val="E9F2B0E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062A30D3"/>
    <w:multiLevelType w:val="multilevel"/>
    <w:tmpl w:val="01661B8A"/>
    <w:numStyleLink w:val="ListeA"/>
  </w:abstractNum>
  <w:abstractNum w:abstractNumId="7" w15:restartNumberingAfterBreak="0">
    <w:nsid w:val="0B480C65"/>
    <w:multiLevelType w:val="hybridMultilevel"/>
    <w:tmpl w:val="2BCA374C"/>
    <w:lvl w:ilvl="0" w:tplc="986613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1783C"/>
    <w:multiLevelType w:val="hybridMultilevel"/>
    <w:tmpl w:val="C7B2B2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8BF0435"/>
    <w:multiLevelType w:val="hybridMultilevel"/>
    <w:tmpl w:val="495A7B62"/>
    <w:lvl w:ilvl="0" w:tplc="E90404D4">
      <w:numFmt w:val="bullet"/>
      <w:pStyle w:val="Mustertext9Liste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8C607E"/>
    <w:multiLevelType w:val="hybridMultilevel"/>
    <w:tmpl w:val="0D4A1290"/>
    <w:lvl w:ilvl="0" w:tplc="63344A3E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D5D18"/>
    <w:multiLevelType w:val="hybridMultilevel"/>
    <w:tmpl w:val="40A45966"/>
    <w:lvl w:ilvl="0" w:tplc="04070001">
      <w:start w:val="1"/>
      <w:numFmt w:val="bullet"/>
      <w:lvlText w:val=""/>
      <w:lvlJc w:val="left"/>
      <w:pPr>
        <w:tabs>
          <w:tab w:val="num" w:pos="1546"/>
        </w:tabs>
        <w:ind w:left="1546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2266"/>
        </w:tabs>
        <w:ind w:left="22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986"/>
        </w:tabs>
        <w:ind w:left="2986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06"/>
        </w:tabs>
        <w:ind w:left="3706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426"/>
        </w:tabs>
        <w:ind w:left="44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146"/>
        </w:tabs>
        <w:ind w:left="5146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866"/>
        </w:tabs>
        <w:ind w:left="5866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586"/>
        </w:tabs>
        <w:ind w:left="65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306"/>
        </w:tabs>
        <w:ind w:left="730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1B11F8"/>
    <w:multiLevelType w:val="multilevel"/>
    <w:tmpl w:val="F0E2A912"/>
    <w:numStyleLink w:val="InhaltsverzeichnisA"/>
  </w:abstractNum>
  <w:abstractNum w:abstractNumId="15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E68628D"/>
    <w:multiLevelType w:val="hybridMultilevel"/>
    <w:tmpl w:val="247AB4F8"/>
    <w:lvl w:ilvl="0" w:tplc="57E2D9D2"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18" w15:restartNumberingAfterBreak="0">
    <w:nsid w:val="3F71051D"/>
    <w:multiLevelType w:val="hybridMultilevel"/>
    <w:tmpl w:val="AFEED7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63D5A45"/>
    <w:multiLevelType w:val="hybridMultilevel"/>
    <w:tmpl w:val="A46687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6D11458"/>
    <w:multiLevelType w:val="multilevel"/>
    <w:tmpl w:val="58F637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4.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2409D5"/>
    <w:multiLevelType w:val="hybridMultilevel"/>
    <w:tmpl w:val="DE46B810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5BB754F2"/>
    <w:multiLevelType w:val="hybridMultilevel"/>
    <w:tmpl w:val="9744AB88"/>
    <w:lvl w:ilvl="0" w:tplc="0407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663F4B3B"/>
    <w:multiLevelType w:val="hybridMultilevel"/>
    <w:tmpl w:val="98F807E2"/>
    <w:lvl w:ilvl="0" w:tplc="0407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7" w15:restartNumberingAfterBreak="0">
    <w:nsid w:val="716C7E95"/>
    <w:multiLevelType w:val="hybridMultilevel"/>
    <w:tmpl w:val="C388C272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9" w15:restartNumberingAfterBreak="0">
    <w:nsid w:val="760E42CC"/>
    <w:multiLevelType w:val="hybridMultilevel"/>
    <w:tmpl w:val="9A7E3DBA"/>
    <w:name w:val="GrontmijBullets9"/>
    <w:lvl w:ilvl="0" w:tplc="1B76C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75A05F6"/>
    <w:multiLevelType w:val="multilevel"/>
    <w:tmpl w:val="F0E2A912"/>
    <w:numStyleLink w:val="InhaltsverzeichnisA"/>
  </w:abstractNum>
  <w:abstractNum w:abstractNumId="31" w15:restartNumberingAfterBreak="0">
    <w:nsid w:val="79CF3FE3"/>
    <w:multiLevelType w:val="multilevel"/>
    <w:tmpl w:val="524C9E1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E751947"/>
    <w:multiLevelType w:val="hybridMultilevel"/>
    <w:tmpl w:val="C218982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F9A7F23"/>
    <w:multiLevelType w:val="hybridMultilevel"/>
    <w:tmpl w:val="5E845CC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21"/>
  </w:num>
  <w:num w:numId="3">
    <w:abstractNumId w:val="15"/>
  </w:num>
  <w:num w:numId="4">
    <w:abstractNumId w:val="23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5"/>
  </w:num>
  <w:num w:numId="10">
    <w:abstractNumId w:val="8"/>
  </w:num>
  <w:num w:numId="11">
    <w:abstractNumId w:val="9"/>
  </w:num>
  <w:num w:numId="12">
    <w:abstractNumId w:val="6"/>
  </w:num>
  <w:num w:numId="13">
    <w:abstractNumId w:val="16"/>
  </w:num>
  <w:num w:numId="14">
    <w:abstractNumId w:val="14"/>
  </w:num>
  <w:num w:numId="15">
    <w:abstractNumId w:val="30"/>
  </w:num>
  <w:num w:numId="16">
    <w:abstractNumId w:val="27"/>
  </w:num>
  <w:num w:numId="17">
    <w:abstractNumId w:val="18"/>
  </w:num>
  <w:num w:numId="18">
    <w:abstractNumId w:val="32"/>
  </w:num>
  <w:num w:numId="19">
    <w:abstractNumId w:val="24"/>
  </w:num>
  <w:num w:numId="20">
    <w:abstractNumId w:val="33"/>
  </w:num>
  <w:num w:numId="21">
    <w:abstractNumId w:val="10"/>
  </w:num>
  <w:num w:numId="22">
    <w:abstractNumId w:val="22"/>
  </w:num>
  <w:num w:numId="23">
    <w:abstractNumId w:val="5"/>
  </w:num>
  <w:num w:numId="24">
    <w:abstractNumId w:val="11"/>
  </w:num>
  <w:num w:numId="25">
    <w:abstractNumId w:val="7"/>
  </w:num>
  <w:num w:numId="26">
    <w:abstractNumId w:val="19"/>
  </w:num>
  <w:num w:numId="27">
    <w:abstractNumId w:val="17"/>
  </w:num>
  <w:num w:numId="28">
    <w:abstractNumId w:val="4"/>
  </w:num>
  <w:num w:numId="29">
    <w:abstractNumId w:val="13"/>
  </w:num>
  <w:num w:numId="30">
    <w:abstractNumId w:val="31"/>
  </w:num>
  <w:num w:numId="31">
    <w:abstractNumId w:val="29"/>
  </w:num>
  <w:num w:numId="32">
    <w:abstractNumId w:val="26"/>
  </w:num>
  <w:num w:numId="33">
    <w:abstractNumId w:val="12"/>
  </w:num>
  <w:num w:numId="34">
    <w:abstractNumId w:val="20"/>
  </w:num>
  <w:num w:numId="35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1731E"/>
    <w:rsid w:val="000252F0"/>
    <w:rsid w:val="00036786"/>
    <w:rsid w:val="000447CE"/>
    <w:rsid w:val="00051477"/>
    <w:rsid w:val="00054A93"/>
    <w:rsid w:val="00056D2F"/>
    <w:rsid w:val="000812D4"/>
    <w:rsid w:val="00084BFA"/>
    <w:rsid w:val="000A10C7"/>
    <w:rsid w:val="000A7E78"/>
    <w:rsid w:val="000C18B6"/>
    <w:rsid w:val="000F326C"/>
    <w:rsid w:val="000F3DA3"/>
    <w:rsid w:val="001011BD"/>
    <w:rsid w:val="00103A3E"/>
    <w:rsid w:val="001117E7"/>
    <w:rsid w:val="00120489"/>
    <w:rsid w:val="00121E09"/>
    <w:rsid w:val="00123352"/>
    <w:rsid w:val="00135967"/>
    <w:rsid w:val="00170284"/>
    <w:rsid w:val="00183CC8"/>
    <w:rsid w:val="00195246"/>
    <w:rsid w:val="001956CE"/>
    <w:rsid w:val="001D66A5"/>
    <w:rsid w:val="001E3FBD"/>
    <w:rsid w:val="001F5B60"/>
    <w:rsid w:val="00201925"/>
    <w:rsid w:val="00206279"/>
    <w:rsid w:val="002313C2"/>
    <w:rsid w:val="00233C77"/>
    <w:rsid w:val="00234D8F"/>
    <w:rsid w:val="0024497C"/>
    <w:rsid w:val="00264220"/>
    <w:rsid w:val="0026427A"/>
    <w:rsid w:val="002737E9"/>
    <w:rsid w:val="00294FFB"/>
    <w:rsid w:val="002A3F8E"/>
    <w:rsid w:val="002B170E"/>
    <w:rsid w:val="002B4109"/>
    <w:rsid w:val="002C15B9"/>
    <w:rsid w:val="002C4973"/>
    <w:rsid w:val="002C725F"/>
    <w:rsid w:val="002E4658"/>
    <w:rsid w:val="00314F49"/>
    <w:rsid w:val="00320905"/>
    <w:rsid w:val="00322774"/>
    <w:rsid w:val="00322A12"/>
    <w:rsid w:val="0032514C"/>
    <w:rsid w:val="0032701D"/>
    <w:rsid w:val="003410E3"/>
    <w:rsid w:val="00342ACC"/>
    <w:rsid w:val="00344615"/>
    <w:rsid w:val="00345F76"/>
    <w:rsid w:val="00370569"/>
    <w:rsid w:val="003925B4"/>
    <w:rsid w:val="00392D01"/>
    <w:rsid w:val="0039603C"/>
    <w:rsid w:val="003A6D0B"/>
    <w:rsid w:val="003D4D69"/>
    <w:rsid w:val="0041384E"/>
    <w:rsid w:val="004454EC"/>
    <w:rsid w:val="00450C03"/>
    <w:rsid w:val="00465366"/>
    <w:rsid w:val="004719AF"/>
    <w:rsid w:val="00477279"/>
    <w:rsid w:val="004B3AA0"/>
    <w:rsid w:val="004F6067"/>
    <w:rsid w:val="004F6C9F"/>
    <w:rsid w:val="0050754B"/>
    <w:rsid w:val="005254A1"/>
    <w:rsid w:val="005323EA"/>
    <w:rsid w:val="00547034"/>
    <w:rsid w:val="005502AC"/>
    <w:rsid w:val="0055081B"/>
    <w:rsid w:val="005573CD"/>
    <w:rsid w:val="0056270B"/>
    <w:rsid w:val="0056505F"/>
    <w:rsid w:val="00573DEE"/>
    <w:rsid w:val="00575B37"/>
    <w:rsid w:val="00586F53"/>
    <w:rsid w:val="005901DC"/>
    <w:rsid w:val="005C11F0"/>
    <w:rsid w:val="005C1F79"/>
    <w:rsid w:val="005D5A8A"/>
    <w:rsid w:val="005F297D"/>
    <w:rsid w:val="005F41D0"/>
    <w:rsid w:val="005F5753"/>
    <w:rsid w:val="005F5F3A"/>
    <w:rsid w:val="00622AE0"/>
    <w:rsid w:val="0062583F"/>
    <w:rsid w:val="00635C42"/>
    <w:rsid w:val="006426D2"/>
    <w:rsid w:val="00644C36"/>
    <w:rsid w:val="00646CDF"/>
    <w:rsid w:val="00653593"/>
    <w:rsid w:val="006579D4"/>
    <w:rsid w:val="00667940"/>
    <w:rsid w:val="0067757C"/>
    <w:rsid w:val="00682B5D"/>
    <w:rsid w:val="006A069F"/>
    <w:rsid w:val="006A0AD1"/>
    <w:rsid w:val="006A45D2"/>
    <w:rsid w:val="006A7679"/>
    <w:rsid w:val="006B2497"/>
    <w:rsid w:val="006B2DF0"/>
    <w:rsid w:val="006C0364"/>
    <w:rsid w:val="006D22A1"/>
    <w:rsid w:val="006D40B2"/>
    <w:rsid w:val="006E0F4E"/>
    <w:rsid w:val="00735128"/>
    <w:rsid w:val="00737B54"/>
    <w:rsid w:val="00760BF9"/>
    <w:rsid w:val="00786837"/>
    <w:rsid w:val="007A237D"/>
    <w:rsid w:val="007A63B1"/>
    <w:rsid w:val="007B434C"/>
    <w:rsid w:val="007C3BEE"/>
    <w:rsid w:val="007C7939"/>
    <w:rsid w:val="007D14F4"/>
    <w:rsid w:val="007E49E7"/>
    <w:rsid w:val="007F11C0"/>
    <w:rsid w:val="00806D8C"/>
    <w:rsid w:val="00813D9F"/>
    <w:rsid w:val="00825366"/>
    <w:rsid w:val="00853861"/>
    <w:rsid w:val="00886F84"/>
    <w:rsid w:val="008916C5"/>
    <w:rsid w:val="00894358"/>
    <w:rsid w:val="008A0C12"/>
    <w:rsid w:val="008A1252"/>
    <w:rsid w:val="008A50E7"/>
    <w:rsid w:val="008A5355"/>
    <w:rsid w:val="008B3291"/>
    <w:rsid w:val="008C70F4"/>
    <w:rsid w:val="008D36F4"/>
    <w:rsid w:val="008D432E"/>
    <w:rsid w:val="008D799D"/>
    <w:rsid w:val="008F5F36"/>
    <w:rsid w:val="00911A32"/>
    <w:rsid w:val="0093715D"/>
    <w:rsid w:val="00937607"/>
    <w:rsid w:val="009455B7"/>
    <w:rsid w:val="00947213"/>
    <w:rsid w:val="00950021"/>
    <w:rsid w:val="009577C8"/>
    <w:rsid w:val="009645D5"/>
    <w:rsid w:val="0098498B"/>
    <w:rsid w:val="00995626"/>
    <w:rsid w:val="009A4199"/>
    <w:rsid w:val="009D1544"/>
    <w:rsid w:val="009D229D"/>
    <w:rsid w:val="009D7ADD"/>
    <w:rsid w:val="009E3A1F"/>
    <w:rsid w:val="009E72CD"/>
    <w:rsid w:val="009F19D7"/>
    <w:rsid w:val="00A0686F"/>
    <w:rsid w:val="00A07B2A"/>
    <w:rsid w:val="00A17B73"/>
    <w:rsid w:val="00A20824"/>
    <w:rsid w:val="00A23568"/>
    <w:rsid w:val="00A246A6"/>
    <w:rsid w:val="00A32CA5"/>
    <w:rsid w:val="00A4216C"/>
    <w:rsid w:val="00A460C6"/>
    <w:rsid w:val="00A53241"/>
    <w:rsid w:val="00A55A85"/>
    <w:rsid w:val="00A66666"/>
    <w:rsid w:val="00A92B11"/>
    <w:rsid w:val="00A94F36"/>
    <w:rsid w:val="00A9713A"/>
    <w:rsid w:val="00AC7D10"/>
    <w:rsid w:val="00AD3C0D"/>
    <w:rsid w:val="00AD4347"/>
    <w:rsid w:val="00AD6A4A"/>
    <w:rsid w:val="00B00172"/>
    <w:rsid w:val="00B0195C"/>
    <w:rsid w:val="00B0392C"/>
    <w:rsid w:val="00B10511"/>
    <w:rsid w:val="00B13535"/>
    <w:rsid w:val="00B146CE"/>
    <w:rsid w:val="00B14A7F"/>
    <w:rsid w:val="00B17DE5"/>
    <w:rsid w:val="00B20CBD"/>
    <w:rsid w:val="00B237A9"/>
    <w:rsid w:val="00B23A28"/>
    <w:rsid w:val="00B258D2"/>
    <w:rsid w:val="00B2593F"/>
    <w:rsid w:val="00B449A7"/>
    <w:rsid w:val="00B5180A"/>
    <w:rsid w:val="00B77C29"/>
    <w:rsid w:val="00B8085E"/>
    <w:rsid w:val="00B825C7"/>
    <w:rsid w:val="00B83AB1"/>
    <w:rsid w:val="00BA140E"/>
    <w:rsid w:val="00BA1A47"/>
    <w:rsid w:val="00BC271E"/>
    <w:rsid w:val="00C068C1"/>
    <w:rsid w:val="00C164A1"/>
    <w:rsid w:val="00C36BF8"/>
    <w:rsid w:val="00C403F7"/>
    <w:rsid w:val="00C543DD"/>
    <w:rsid w:val="00C54E8E"/>
    <w:rsid w:val="00C57A3F"/>
    <w:rsid w:val="00C66CC6"/>
    <w:rsid w:val="00C7654B"/>
    <w:rsid w:val="00C87A18"/>
    <w:rsid w:val="00C96BF4"/>
    <w:rsid w:val="00CA72D0"/>
    <w:rsid w:val="00CA7350"/>
    <w:rsid w:val="00CB6931"/>
    <w:rsid w:val="00CC0D7A"/>
    <w:rsid w:val="00CD1D37"/>
    <w:rsid w:val="00CD3B36"/>
    <w:rsid w:val="00CD6532"/>
    <w:rsid w:val="00CE065E"/>
    <w:rsid w:val="00D018DE"/>
    <w:rsid w:val="00D12715"/>
    <w:rsid w:val="00D32643"/>
    <w:rsid w:val="00D352C2"/>
    <w:rsid w:val="00D37562"/>
    <w:rsid w:val="00D4302F"/>
    <w:rsid w:val="00D55872"/>
    <w:rsid w:val="00D608AF"/>
    <w:rsid w:val="00D837B9"/>
    <w:rsid w:val="00DA0FE9"/>
    <w:rsid w:val="00DB64A1"/>
    <w:rsid w:val="00DC1902"/>
    <w:rsid w:val="00DC39A4"/>
    <w:rsid w:val="00DE1CD1"/>
    <w:rsid w:val="00DE228B"/>
    <w:rsid w:val="00DF1290"/>
    <w:rsid w:val="00E17173"/>
    <w:rsid w:val="00E2182C"/>
    <w:rsid w:val="00E21BC1"/>
    <w:rsid w:val="00E22CB9"/>
    <w:rsid w:val="00E3646F"/>
    <w:rsid w:val="00E422DA"/>
    <w:rsid w:val="00E45118"/>
    <w:rsid w:val="00E51700"/>
    <w:rsid w:val="00E60FEF"/>
    <w:rsid w:val="00E61C19"/>
    <w:rsid w:val="00E6438D"/>
    <w:rsid w:val="00E6483A"/>
    <w:rsid w:val="00E71F04"/>
    <w:rsid w:val="00E80812"/>
    <w:rsid w:val="00E865E2"/>
    <w:rsid w:val="00EA3D40"/>
    <w:rsid w:val="00EB0DA3"/>
    <w:rsid w:val="00EC0135"/>
    <w:rsid w:val="00EE3F53"/>
    <w:rsid w:val="00EE59BE"/>
    <w:rsid w:val="00EF7770"/>
    <w:rsid w:val="00F2160C"/>
    <w:rsid w:val="00F345C3"/>
    <w:rsid w:val="00F708F7"/>
    <w:rsid w:val="00F71729"/>
    <w:rsid w:val="00F86A6D"/>
    <w:rsid w:val="00FC3318"/>
    <w:rsid w:val="00FD3B49"/>
    <w:rsid w:val="00FD7889"/>
    <w:rsid w:val="00FE07D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81920C"/>
  <w14:defaultImageDpi w14:val="300"/>
  <w15:docId w15:val="{76CC5098-1780-447F-834F-31D5E119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92B11"/>
    <w:pPr>
      <w:spacing w:before="480"/>
      <w:jc w:val="center"/>
    </w:pPr>
    <w:rPr>
      <w:b/>
      <w:sz w:val="36"/>
    </w:rPr>
  </w:style>
  <w:style w:type="character" w:customStyle="1" w:styleId="TitelZchn">
    <w:name w:val="Titel Zchn"/>
    <w:link w:val="Titel"/>
    <w:rsid w:val="00A92B11"/>
    <w:rPr>
      <w:rFonts w:ascii="Arial" w:eastAsia="Times New Roman" w:hAnsi="Arial"/>
      <w:b/>
      <w:sz w:val="36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9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A92B11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A92B11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A92B11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A92B11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iPriority w:val="99"/>
    <w:unhideWhenUsed/>
    <w:rsid w:val="00B0195C"/>
    <w:pPr>
      <w:tabs>
        <w:tab w:val="left" w:pos="113"/>
      </w:tabs>
    </w:pPr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B0195C"/>
    <w:rPr>
      <w:rFonts w:ascii="Arial" w:eastAsia="Times New Roman" w:hAnsi="Arial"/>
      <w:sz w:val="16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uiPriority w:val="99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uiPriority w:val="99"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uiPriority w:val="99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uiPriority w:val="99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uiPriority w:val="99"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uiPriority w:val="99"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uiPriority w:val="99"/>
    <w:rsid w:val="008A1252"/>
  </w:style>
  <w:style w:type="character" w:customStyle="1" w:styleId="KommentarthemaZchn">
    <w:name w:val="Kommentarthema Zchn"/>
    <w:link w:val="Kommentarthema"/>
    <w:uiPriority w:val="99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uiPriority w:val="99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14"/>
      </w:numPr>
      <w:tabs>
        <w:tab w:val="right" w:leader="dot" w:pos="8789"/>
        <w:tab w:val="right" w:pos="9356"/>
      </w:tabs>
      <w:spacing w:before="240" w:after="120"/>
      <w:contextualSpacing w:val="0"/>
    </w:pPr>
    <w:rPr>
      <w:b/>
      <w:bCs/>
    </w:rPr>
  </w:style>
  <w:style w:type="numbering" w:styleId="111111">
    <w:name w:val="Outline List 2"/>
    <w:basedOn w:val="KeineListe"/>
    <w:uiPriority w:val="99"/>
    <w:rsid w:val="00120489"/>
    <w:pPr>
      <w:numPr>
        <w:numId w:val="10"/>
      </w:numPr>
    </w:pPr>
  </w:style>
  <w:style w:type="paragraph" w:customStyle="1" w:styleId="A0">
    <w:name w:val="A 0"/>
    <w:basedOn w:val="Standard"/>
    <w:uiPriority w:val="99"/>
    <w:rsid w:val="00120489"/>
    <w:pPr>
      <w:spacing w:before="120" w:after="120"/>
      <w:contextualSpacing w:val="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uiPriority w:val="99"/>
    <w:rsid w:val="00120489"/>
    <w:pPr>
      <w:numPr>
        <w:numId w:val="11"/>
      </w:numPr>
      <w:ind w:firstLine="0"/>
      <w:contextualSpacing w:val="0"/>
    </w:pPr>
    <w:rPr>
      <w:rFonts w:cs="Arial"/>
      <w:b/>
      <w:sz w:val="22"/>
      <w:szCs w:val="22"/>
    </w:rPr>
  </w:style>
  <w:style w:type="paragraph" w:customStyle="1" w:styleId="A1">
    <w:name w:val="A 1"/>
    <w:basedOn w:val="Standard"/>
    <w:uiPriority w:val="99"/>
    <w:rsid w:val="00120489"/>
    <w:pPr>
      <w:spacing w:before="120" w:after="120"/>
      <w:ind w:left="284"/>
      <w:contextualSpacing w:val="0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uiPriority w:val="99"/>
    <w:rsid w:val="00120489"/>
    <w:pPr>
      <w:spacing w:before="120" w:after="120"/>
      <w:ind w:left="539"/>
      <w:contextualSpacing w:val="0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uiPriority w:val="99"/>
    <w:rsid w:val="00120489"/>
    <w:pPr>
      <w:ind w:left="567"/>
    </w:pPr>
  </w:style>
  <w:style w:type="paragraph" w:customStyle="1" w:styleId="A11">
    <w:name w:val="A 11"/>
    <w:basedOn w:val="A1"/>
    <w:uiPriority w:val="99"/>
    <w:rsid w:val="00120489"/>
  </w:style>
  <w:style w:type="character" w:styleId="BesuchterLink">
    <w:name w:val="FollowedHyperlink"/>
    <w:uiPriority w:val="99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3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15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D4302F"/>
    <w:rPr>
      <w:rFonts w:ascii="Arial" w:eastAsia="Times New Roman" w:hAnsi="Arial"/>
      <w:b/>
      <w:i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D4302F"/>
    <w:rPr>
      <w:rFonts w:ascii="Arial" w:eastAsia="Times New Roman" w:hAnsi="Arial"/>
      <w:i/>
      <w:sz w:val="28"/>
      <w:lang w:val="it-IT"/>
    </w:rPr>
  </w:style>
  <w:style w:type="paragraph" w:customStyle="1" w:styleId="GGO-Standard">
    <w:name w:val="GGO-Standard"/>
    <w:uiPriority w:val="99"/>
    <w:rsid w:val="00D4302F"/>
    <w:pPr>
      <w:spacing w:line="320" w:lineRule="atLeast"/>
    </w:pPr>
    <w:rPr>
      <w:rFonts w:ascii="Arial Narrow" w:eastAsia="Times New Roman" w:hAnsi="Arial Narrow"/>
      <w:sz w:val="24"/>
    </w:rPr>
  </w:style>
  <w:style w:type="paragraph" w:customStyle="1" w:styleId="Mustertext9Liste">
    <w:name w:val="Mustertext_9_Liste"/>
    <w:basedOn w:val="Mustertext9kursiv"/>
    <w:qFormat/>
    <w:rsid w:val="005502AC"/>
    <w:pPr>
      <w:numPr>
        <w:numId w:val="24"/>
      </w:numPr>
      <w:ind w:left="228" w:hanging="142"/>
    </w:pPr>
  </w:style>
  <w:style w:type="paragraph" w:customStyle="1" w:styleId="SeitenzahlInhaltsverzeichnis">
    <w:name w:val="Seitenzahl_Inhaltsverzeichnis"/>
    <w:basedOn w:val="Standard"/>
    <w:qFormat/>
    <w:rsid w:val="00A92B11"/>
    <w:pPr>
      <w:tabs>
        <w:tab w:val="center" w:pos="9299"/>
      </w:tabs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30F6C1-A0A4-4EA4-BB20-EF2B9ED0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2122</Words>
  <Characters>13371</Characters>
  <Application>Microsoft Office Word</Application>
  <DocSecurity>0</DocSecurity>
  <Lines>111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15463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26</cp:revision>
  <cp:lastPrinted>2015-06-30T12:31:00Z</cp:lastPrinted>
  <dcterms:created xsi:type="dcterms:W3CDTF">2015-06-22T13:01:00Z</dcterms:created>
  <dcterms:modified xsi:type="dcterms:W3CDTF">2022-04-26T11:11:00Z</dcterms:modified>
  <cp:category/>
</cp:coreProperties>
</file>