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156D3" w14:textId="77777777" w:rsidR="002B58F6" w:rsidRPr="002B58F6" w:rsidRDefault="002B58F6" w:rsidP="002B58F6">
      <w:pPr>
        <w:rPr>
          <w:rFonts w:ascii="Arial" w:hAnsi="Arial" w:cs="Arial"/>
        </w:rPr>
      </w:pPr>
      <w:r w:rsidRPr="002B58F6">
        <w:rPr>
          <w:rFonts w:ascii="Arial" w:hAnsi="Arial" w:cs="Arial"/>
        </w:rPr>
        <w:t>Bezeichnung der Leistung:</w:t>
      </w:r>
    </w:p>
    <w:p w14:paraId="5BACE1A6" w14:textId="77777777" w:rsidR="002B58F6" w:rsidRPr="002B58F6" w:rsidRDefault="002B58F6" w:rsidP="002B58F6">
      <w:pPr>
        <w:rPr>
          <w:rFonts w:ascii="Arial" w:hAnsi="Arial" w:cs="Arial"/>
        </w:rPr>
      </w:pPr>
    </w:p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74"/>
        <w:gridCol w:w="7854"/>
      </w:tblGrid>
      <w:tr w:rsidR="002B58F6" w:rsidRPr="002B58F6" w14:paraId="3AF41ABF" w14:textId="77777777" w:rsidTr="002B58F6">
        <w:tc>
          <w:tcPr>
            <w:tcW w:w="1805" w:type="dxa"/>
          </w:tcPr>
          <w:p w14:paraId="12598708" w14:textId="070E26F6" w:rsidR="002B58F6" w:rsidRPr="002B58F6" w:rsidRDefault="0055493F" w:rsidP="002B58F6">
            <w:pPr>
              <w:rPr>
                <w:rFonts w:ascii="Arial" w:hAnsi="Arial" w:cs="Arial"/>
              </w:rPr>
            </w:pPr>
            <w:r w:rsidRPr="0055493F">
              <w:rPr>
                <w:rFonts w:ascii="Arial" w:hAnsi="Arial" w:cs="Arial"/>
              </w:rPr>
              <w:t>Projekt:</w:t>
            </w:r>
          </w:p>
        </w:tc>
        <w:tc>
          <w:tcPr>
            <w:tcW w:w="8003" w:type="dxa"/>
          </w:tcPr>
          <w:p w14:paraId="0F9DFCB3" w14:textId="77777777" w:rsidR="002B58F6" w:rsidRPr="00E76453" w:rsidRDefault="002B58F6" w:rsidP="002B58F6">
            <w:pPr>
              <w:rPr>
                <w:rFonts w:ascii="Arial" w:hAnsi="Arial" w:cs="Arial"/>
              </w:rPr>
            </w:pPr>
            <w:r w:rsidRPr="00E76453">
              <w:rPr>
                <w:rFonts w:ascii="Arial" w:hAnsi="Arial" w:cs="Arial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76453">
              <w:rPr>
                <w:rFonts w:ascii="Arial" w:hAnsi="Arial" w:cs="Arial"/>
              </w:rPr>
              <w:instrText xml:space="preserve"> FORMTEXT </w:instrText>
            </w:r>
            <w:r w:rsidRPr="00E76453">
              <w:rPr>
                <w:rFonts w:ascii="Arial" w:hAnsi="Arial" w:cs="Arial"/>
              </w:rPr>
            </w:r>
            <w:r w:rsidRPr="00E76453">
              <w:rPr>
                <w:rFonts w:ascii="Arial" w:hAnsi="Arial" w:cs="Arial"/>
              </w:rPr>
              <w:fldChar w:fldCharType="separate"/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</w:rPr>
              <w:fldChar w:fldCharType="end"/>
            </w:r>
          </w:p>
        </w:tc>
      </w:tr>
      <w:tr w:rsidR="002B58F6" w:rsidRPr="002B58F6" w14:paraId="6283D66C" w14:textId="77777777" w:rsidTr="002B58F6">
        <w:tc>
          <w:tcPr>
            <w:tcW w:w="1805" w:type="dxa"/>
          </w:tcPr>
          <w:p w14:paraId="41B2E24F" w14:textId="44F94CC9" w:rsidR="002B58F6" w:rsidRPr="002B58F6" w:rsidRDefault="0055493F" w:rsidP="002B58F6">
            <w:pPr>
              <w:rPr>
                <w:rFonts w:ascii="Arial" w:hAnsi="Arial" w:cs="Arial"/>
              </w:rPr>
            </w:pPr>
            <w:r w:rsidRPr="0055493F">
              <w:rPr>
                <w:rFonts w:ascii="Arial" w:hAnsi="Arial" w:cs="Arial"/>
              </w:rPr>
              <w:t>Leistung:</w:t>
            </w:r>
          </w:p>
        </w:tc>
        <w:tc>
          <w:tcPr>
            <w:tcW w:w="8003" w:type="dxa"/>
          </w:tcPr>
          <w:p w14:paraId="06A0D123" w14:textId="77777777" w:rsidR="002B58F6" w:rsidRPr="00E76453" w:rsidRDefault="002B58F6" w:rsidP="002B58F6">
            <w:pPr>
              <w:rPr>
                <w:rFonts w:ascii="Arial" w:hAnsi="Arial" w:cs="Arial"/>
              </w:rPr>
            </w:pPr>
            <w:r w:rsidRPr="00E76453">
              <w:rPr>
                <w:rFonts w:ascii="Arial" w:hAnsi="Arial" w:cs="Arial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76453">
              <w:rPr>
                <w:rFonts w:ascii="Arial" w:hAnsi="Arial" w:cs="Arial"/>
              </w:rPr>
              <w:instrText xml:space="preserve"> FORMTEXT </w:instrText>
            </w:r>
            <w:r w:rsidRPr="00E76453">
              <w:rPr>
                <w:rFonts w:ascii="Arial" w:hAnsi="Arial" w:cs="Arial"/>
              </w:rPr>
            </w:r>
            <w:r w:rsidRPr="00E76453">
              <w:rPr>
                <w:rFonts w:ascii="Arial" w:hAnsi="Arial" w:cs="Arial"/>
              </w:rPr>
              <w:fldChar w:fldCharType="separate"/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</w:rPr>
              <w:fldChar w:fldCharType="end"/>
            </w:r>
          </w:p>
        </w:tc>
      </w:tr>
    </w:tbl>
    <w:p w14:paraId="1AE6B746" w14:textId="2011C861" w:rsidR="006661F2" w:rsidRPr="006661F2" w:rsidRDefault="006661F2">
      <w:pPr>
        <w:tabs>
          <w:tab w:val="left" w:pos="2552"/>
          <w:tab w:val="left" w:pos="3828"/>
        </w:tabs>
        <w:jc w:val="center"/>
        <w:rPr>
          <w:rFonts w:ascii="Arial" w:hAnsi="Arial" w:cs="Arial"/>
          <w:sz w:val="16"/>
        </w:rPr>
      </w:pPr>
    </w:p>
    <w:p w14:paraId="654103CF" w14:textId="0A3BFC7C" w:rsidR="006661F2" w:rsidRPr="006661F2" w:rsidRDefault="006661F2">
      <w:pPr>
        <w:tabs>
          <w:tab w:val="left" w:pos="2552"/>
          <w:tab w:val="left" w:pos="3828"/>
        </w:tabs>
        <w:jc w:val="center"/>
        <w:rPr>
          <w:rFonts w:ascii="Arial" w:hAnsi="Arial" w:cs="Arial"/>
          <w:sz w:val="16"/>
        </w:rPr>
      </w:pPr>
    </w:p>
    <w:p w14:paraId="2690D7D5" w14:textId="10B8152F" w:rsidR="00444599" w:rsidRPr="009B0CB6" w:rsidRDefault="002B58F6">
      <w:pPr>
        <w:tabs>
          <w:tab w:val="left" w:pos="2552"/>
          <w:tab w:val="left" w:pos="3828"/>
        </w:tabs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b/>
          <w:sz w:val="28"/>
          <w:szCs w:val="28"/>
        </w:rPr>
        <w:t>Vertragsbedingungen</w:t>
      </w:r>
    </w:p>
    <w:p w14:paraId="2DF9C7D6" w14:textId="77777777" w:rsidR="006661F2" w:rsidRDefault="006661F2" w:rsidP="006661F2">
      <w:pPr>
        <w:tabs>
          <w:tab w:val="left" w:pos="2552"/>
          <w:tab w:val="left" w:pos="3828"/>
        </w:tabs>
        <w:jc w:val="center"/>
        <w:rPr>
          <w:rFonts w:ascii="Arial" w:hAnsi="Arial" w:cs="Arial"/>
          <w:sz w:val="16"/>
        </w:rPr>
      </w:pPr>
    </w:p>
    <w:p w14:paraId="66A65173" w14:textId="0E1549C4" w:rsidR="00A86566" w:rsidRDefault="00A86566">
      <w:pPr>
        <w:tabs>
          <w:tab w:val="left" w:pos="2552"/>
          <w:tab w:val="left" w:pos="3828"/>
        </w:tabs>
        <w:jc w:val="center"/>
        <w:rPr>
          <w:rFonts w:ascii="Arial" w:hAnsi="Arial" w:cs="Arial"/>
          <w:sz w:val="16"/>
        </w:rPr>
      </w:pPr>
    </w:p>
    <w:p w14:paraId="61BBA52A" w14:textId="35F485B7" w:rsidR="003718EE" w:rsidRPr="000B18D6" w:rsidRDefault="00F2112E" w:rsidP="003718EE">
      <w:pPr>
        <w:tabs>
          <w:tab w:val="left" w:pos="2552"/>
          <w:tab w:val="left" w:pos="382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</w:t>
      </w:r>
      <w:r w:rsidR="000B18D6" w:rsidRPr="000B18D6">
        <w:rPr>
          <w:rFonts w:ascii="Arial" w:hAnsi="Arial" w:cs="Arial"/>
          <w:b/>
          <w:sz w:val="24"/>
          <w:szCs w:val="24"/>
        </w:rPr>
        <w:t xml:space="preserve"> </w:t>
      </w:r>
      <w:r w:rsidR="003718EE" w:rsidRPr="000B18D6">
        <w:rPr>
          <w:rFonts w:ascii="Arial" w:hAnsi="Arial" w:cs="Arial"/>
          <w:b/>
          <w:sz w:val="24"/>
          <w:szCs w:val="24"/>
        </w:rPr>
        <w:t>Besondere Vertragsbedingungen</w:t>
      </w:r>
    </w:p>
    <w:p w14:paraId="2BF3E340" w14:textId="264BFB07" w:rsidR="0055525F" w:rsidRDefault="0055525F" w:rsidP="003718EE">
      <w:pPr>
        <w:tabs>
          <w:tab w:val="left" w:pos="2552"/>
          <w:tab w:val="left" w:pos="3828"/>
        </w:tabs>
        <w:rPr>
          <w:rFonts w:ascii="Arial" w:hAnsi="Arial" w:cs="Arial"/>
          <w:sz w:val="16"/>
        </w:rPr>
      </w:pPr>
    </w:p>
    <w:p w14:paraId="3385C87D" w14:textId="03FADFBB" w:rsidR="000B18D6" w:rsidRPr="006A6512" w:rsidRDefault="000331A1" w:rsidP="006A65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I.1 </w:t>
      </w:r>
      <w:r w:rsidR="000B18D6" w:rsidRPr="006A6512">
        <w:rPr>
          <w:rFonts w:ascii="Arial" w:hAnsi="Arial" w:cs="Arial"/>
          <w:b/>
        </w:rPr>
        <w:t>Termine und Fristen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4D0F" w14:paraId="090CEE65" w14:textId="77777777" w:rsidTr="00C84D0F">
        <w:tc>
          <w:tcPr>
            <w:tcW w:w="9628" w:type="dxa"/>
          </w:tcPr>
          <w:p w14:paraId="3FEEF83B" w14:textId="4383CCD1" w:rsidR="00C84D0F" w:rsidRPr="004544EB" w:rsidRDefault="00114DE1" w:rsidP="00776AAB">
            <w:pPr>
              <w:pStyle w:val="Liste-A-02"/>
              <w:numPr>
                <w:ilvl w:val="0"/>
                <w:numId w:val="0"/>
              </w:numPr>
              <w:spacing w:before="60"/>
              <w:ind w:left="567" w:hanging="567"/>
            </w:pPr>
            <w:r>
              <w:t>1</w:t>
            </w:r>
            <w:r w:rsidR="00776AAB">
              <w:t>.1</w:t>
            </w:r>
            <w:r w:rsidR="00776AAB">
              <w:rPr>
                <w:rFonts w:cs="Arial"/>
              </w:rPr>
              <w:tab/>
            </w:r>
            <w:r w:rsidR="00C84D0F" w:rsidRPr="004544EB">
              <w:t>Beginn der Ausführung</w:t>
            </w:r>
            <w:r w:rsidR="00776AAB">
              <w:t>:</w:t>
            </w:r>
          </w:p>
          <w:p w14:paraId="4DB5D496" w14:textId="77777777" w:rsidR="00C84D0F" w:rsidRPr="006865D9" w:rsidRDefault="00C84D0F" w:rsidP="00C84D0F">
            <w:pPr>
              <w:tabs>
                <w:tab w:val="num" w:pos="851"/>
                <w:tab w:val="left" w:pos="1440"/>
              </w:tabs>
              <w:spacing w:after="60"/>
              <w:ind w:left="851"/>
              <w:outlineLvl w:val="2"/>
              <w:rPr>
                <w:rFonts w:ascii="Arial" w:hAnsi="Arial" w:cs="Arial"/>
              </w:rPr>
            </w:pPr>
            <w:r w:rsidRPr="009B0CB6">
              <w:rPr>
                <w:rFonts w:ascii="Arial" w:hAnsi="Arial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CB6">
              <w:rPr>
                <w:rFonts w:ascii="Arial" w:hAnsi="Arial" w:cs="Arial"/>
              </w:rPr>
              <w:instrText xml:space="preserve"> FORMCHECKBOX </w:instrText>
            </w:r>
            <w:r w:rsidR="003E567C">
              <w:rPr>
                <w:rFonts w:ascii="Arial" w:hAnsi="Arial" w:cs="Arial"/>
              </w:rPr>
            </w:r>
            <w:r w:rsidR="003E567C">
              <w:rPr>
                <w:rFonts w:ascii="Arial" w:hAnsi="Arial" w:cs="Arial"/>
              </w:rPr>
              <w:fldChar w:fldCharType="separate"/>
            </w:r>
            <w:r w:rsidRPr="009B0CB6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>S</w:t>
            </w:r>
            <w:r w:rsidRPr="006865D9">
              <w:rPr>
                <w:rFonts w:ascii="Arial" w:hAnsi="Arial" w:cs="Arial"/>
              </w:rPr>
              <w:t xml:space="preserve">pätestens </w:t>
            </w:r>
            <w:r w:rsidRPr="009B0CB6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0CB6">
              <w:rPr>
                <w:rFonts w:ascii="Arial" w:hAnsi="Arial" w:cs="Arial"/>
              </w:rPr>
              <w:instrText xml:space="preserve"> FORMTEXT </w:instrText>
            </w:r>
            <w:r w:rsidRPr="009B0CB6">
              <w:rPr>
                <w:rFonts w:ascii="Arial" w:hAnsi="Arial" w:cs="Arial"/>
              </w:rPr>
            </w:r>
            <w:r w:rsidRPr="009B0CB6">
              <w:rPr>
                <w:rFonts w:ascii="Arial" w:hAnsi="Arial" w:cs="Arial"/>
              </w:rPr>
              <w:fldChar w:fldCharType="separate"/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Werk</w:t>
            </w:r>
            <w:r w:rsidRPr="006865D9">
              <w:rPr>
                <w:rFonts w:ascii="Arial" w:hAnsi="Arial" w:cs="Arial"/>
              </w:rPr>
              <w:t>tage nach Zuschlagser</w:t>
            </w:r>
            <w:r>
              <w:rPr>
                <w:rFonts w:ascii="Arial" w:hAnsi="Arial" w:cs="Arial"/>
              </w:rPr>
              <w:t>teilung</w:t>
            </w:r>
          </w:p>
          <w:p w14:paraId="53A96093" w14:textId="77777777" w:rsidR="00C84D0F" w:rsidRDefault="00C84D0F" w:rsidP="00C84D0F">
            <w:pPr>
              <w:tabs>
                <w:tab w:val="num" w:pos="851"/>
                <w:tab w:val="left" w:pos="1440"/>
              </w:tabs>
              <w:spacing w:after="60"/>
              <w:ind w:left="851"/>
              <w:outlineLvl w:val="2"/>
              <w:rPr>
                <w:rFonts w:ascii="Arial" w:hAnsi="Arial" w:cs="Arial"/>
              </w:rPr>
            </w:pPr>
            <w:r w:rsidRPr="009B0CB6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CB6">
              <w:rPr>
                <w:rFonts w:ascii="Arial" w:hAnsi="Arial" w:cs="Arial"/>
              </w:rPr>
              <w:instrText xml:space="preserve"> FORMCHECKBOX </w:instrText>
            </w:r>
            <w:r w:rsidR="003E567C">
              <w:rPr>
                <w:rFonts w:ascii="Arial" w:hAnsi="Arial" w:cs="Arial"/>
              </w:rPr>
            </w:r>
            <w:r w:rsidR="003E567C">
              <w:rPr>
                <w:rFonts w:ascii="Arial" w:hAnsi="Arial" w:cs="Arial"/>
              </w:rPr>
              <w:fldChar w:fldCharType="separate"/>
            </w:r>
            <w:r w:rsidRPr="009B0CB6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9B0CB6">
              <w:rPr>
                <w:rFonts w:ascii="Arial" w:hAnsi="Arial" w:cs="Arial"/>
              </w:rPr>
              <w:t xml:space="preserve">Frühestens am </w:t>
            </w:r>
            <w:r w:rsidRPr="009B0CB6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0CB6">
              <w:rPr>
                <w:rFonts w:ascii="Arial" w:hAnsi="Arial" w:cs="Arial"/>
              </w:rPr>
              <w:instrText xml:space="preserve"> FORMTEXT </w:instrText>
            </w:r>
            <w:r w:rsidRPr="009B0CB6">
              <w:rPr>
                <w:rFonts w:ascii="Arial" w:hAnsi="Arial" w:cs="Arial"/>
              </w:rPr>
            </w:r>
            <w:r w:rsidRPr="009B0CB6">
              <w:rPr>
                <w:rFonts w:ascii="Arial" w:hAnsi="Arial" w:cs="Arial"/>
              </w:rPr>
              <w:fldChar w:fldCharType="separate"/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fldChar w:fldCharType="end"/>
            </w:r>
            <w:r w:rsidRPr="009B0CB6">
              <w:rPr>
                <w:rFonts w:ascii="Arial" w:hAnsi="Arial" w:cs="Arial"/>
              </w:rPr>
              <w:t xml:space="preserve"> (Datum)</w:t>
            </w:r>
          </w:p>
          <w:p w14:paraId="4D351900" w14:textId="3D7F2CC4" w:rsidR="00C84D0F" w:rsidRDefault="00C84D0F" w:rsidP="004544EB">
            <w:pPr>
              <w:tabs>
                <w:tab w:val="num" w:pos="851"/>
                <w:tab w:val="left" w:pos="1440"/>
              </w:tabs>
              <w:spacing w:after="60"/>
              <w:ind w:left="851"/>
              <w:outlineLvl w:val="2"/>
              <w:rPr>
                <w:rFonts w:ascii="Arial" w:hAnsi="Arial" w:cs="Arial"/>
              </w:rPr>
            </w:pPr>
            <w:r w:rsidRPr="009B0CB6">
              <w:rPr>
                <w:rFonts w:ascii="Arial" w:hAnsi="Arial"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CB6">
              <w:rPr>
                <w:rFonts w:ascii="Arial" w:hAnsi="Arial" w:cs="Arial"/>
              </w:rPr>
              <w:instrText xml:space="preserve"> FORMCHECKBOX </w:instrText>
            </w:r>
            <w:r w:rsidR="003E567C">
              <w:rPr>
                <w:rFonts w:ascii="Arial" w:hAnsi="Arial" w:cs="Arial"/>
              </w:rPr>
            </w:r>
            <w:r w:rsidR="003E567C">
              <w:rPr>
                <w:rFonts w:ascii="Arial" w:hAnsi="Arial" w:cs="Arial"/>
              </w:rPr>
              <w:fldChar w:fldCharType="separate"/>
            </w:r>
            <w:r w:rsidRPr="009B0CB6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 w:rsidRPr="009B0CB6">
              <w:rPr>
                <w:rFonts w:ascii="Arial" w:hAnsi="Arial" w:cs="Arial"/>
              </w:rPr>
              <w:t xml:space="preserve">Spätestens am </w:t>
            </w:r>
            <w:r w:rsidRPr="009B0CB6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0CB6">
              <w:rPr>
                <w:rFonts w:ascii="Arial" w:hAnsi="Arial" w:cs="Arial"/>
              </w:rPr>
              <w:instrText xml:space="preserve"> FORMTEXT </w:instrText>
            </w:r>
            <w:r w:rsidRPr="009B0CB6">
              <w:rPr>
                <w:rFonts w:ascii="Arial" w:hAnsi="Arial" w:cs="Arial"/>
              </w:rPr>
            </w:r>
            <w:r w:rsidRPr="009B0CB6">
              <w:rPr>
                <w:rFonts w:ascii="Arial" w:hAnsi="Arial" w:cs="Arial"/>
              </w:rPr>
              <w:fldChar w:fldCharType="separate"/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t> </w:t>
            </w:r>
            <w:r w:rsidRPr="009B0CB6">
              <w:rPr>
                <w:rFonts w:ascii="Arial" w:hAnsi="Arial" w:cs="Arial"/>
              </w:rPr>
              <w:fldChar w:fldCharType="end"/>
            </w:r>
            <w:r w:rsidR="004544EB">
              <w:rPr>
                <w:rFonts w:ascii="Arial" w:hAnsi="Arial" w:cs="Arial"/>
              </w:rPr>
              <w:t xml:space="preserve"> (Datum)</w:t>
            </w:r>
          </w:p>
        </w:tc>
      </w:tr>
      <w:tr w:rsidR="00C84D0F" w14:paraId="4D135357" w14:textId="77777777" w:rsidTr="00C84D0F">
        <w:tc>
          <w:tcPr>
            <w:tcW w:w="9628" w:type="dxa"/>
          </w:tcPr>
          <w:p w14:paraId="7B84BB81" w14:textId="006A6686" w:rsidR="00C84D0F" w:rsidRPr="004544EB" w:rsidRDefault="00114DE1" w:rsidP="00777740">
            <w:pPr>
              <w:pStyle w:val="Liste-A-02"/>
              <w:numPr>
                <w:ilvl w:val="0"/>
                <w:numId w:val="0"/>
              </w:numPr>
              <w:spacing w:before="60"/>
              <w:ind w:left="567" w:hanging="567"/>
            </w:pPr>
            <w:r>
              <w:t>1</w:t>
            </w:r>
            <w:r w:rsidR="00776AAB">
              <w:t>.2</w:t>
            </w:r>
            <w:r w:rsidR="00776AAB">
              <w:rPr>
                <w:rFonts w:cs="Arial"/>
              </w:rPr>
              <w:tab/>
            </w:r>
            <w:r w:rsidR="00C84D0F" w:rsidRPr="004544EB">
              <w:t xml:space="preserve">Vollendung der Ausführung </w:t>
            </w:r>
            <w:r w:rsidR="00214D2E">
              <w:t>in</w:t>
            </w:r>
            <w:r w:rsidR="00214D2E" w:rsidRPr="004544EB">
              <w:t xml:space="preserve"> </w:t>
            </w:r>
            <w:r w:rsidR="002F06DF">
              <w:t>Werktagen</w:t>
            </w:r>
            <w:r w:rsidR="00214D2E">
              <w:t xml:space="preserve"> nach Aufforderung, Zuschlagserteilung, etc.:</w:t>
            </w:r>
          </w:p>
          <w:p w14:paraId="2E1A41F8" w14:textId="77777777" w:rsidR="00C84D0F" w:rsidRPr="0055525F" w:rsidRDefault="00C84D0F" w:rsidP="00777740">
            <w:pPr>
              <w:tabs>
                <w:tab w:val="num" w:pos="851"/>
                <w:tab w:val="left" w:pos="1440"/>
                <w:tab w:val="right" w:pos="9638"/>
              </w:tabs>
              <w:spacing w:after="60"/>
              <w:ind w:left="851"/>
              <w:outlineLvl w:val="2"/>
              <w:rPr>
                <w:rFonts w:ascii="Arial" w:hAnsi="Arial" w:cs="Arial"/>
              </w:rPr>
            </w:pPr>
            <w:r w:rsidRPr="0055525F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FORMCHECKBOX </w:instrText>
            </w:r>
            <w:r w:rsidR="003E567C">
              <w:rPr>
                <w:rFonts w:ascii="Arial" w:hAnsi="Arial" w:cs="Arial"/>
              </w:rPr>
            </w:r>
            <w:r w:rsidR="003E567C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fldChar w:fldCharType="end"/>
            </w:r>
            <w:r w:rsidRPr="0055525F">
              <w:rPr>
                <w:rFonts w:ascii="Arial" w:hAnsi="Arial" w:cs="Arial"/>
              </w:rPr>
              <w:tab/>
              <w:t xml:space="preserve">Spätestens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  <w:r w:rsidRPr="0055525F">
              <w:rPr>
                <w:rFonts w:ascii="Arial" w:hAnsi="Arial" w:cs="Arial"/>
              </w:rPr>
              <w:t xml:space="preserve"> </w:t>
            </w:r>
            <w:r w:rsidRPr="00755C67">
              <w:rPr>
                <w:rFonts w:ascii="Arial" w:hAnsi="Arial" w:cs="Arial"/>
              </w:rPr>
              <w:t>Werktage</w:t>
            </w:r>
            <w:r w:rsidRPr="006865D9">
              <w:rPr>
                <w:rFonts w:ascii="Arial" w:hAnsi="Arial" w:cs="Arial"/>
              </w:rPr>
              <w:t xml:space="preserve"> </w:t>
            </w:r>
            <w:r w:rsidRPr="0055525F">
              <w:rPr>
                <w:rFonts w:ascii="Arial" w:hAnsi="Arial" w:cs="Arial"/>
              </w:rPr>
              <w:t xml:space="preserve">nach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</w:p>
          <w:p w14:paraId="4061958B" w14:textId="77777777" w:rsidR="00C84D0F" w:rsidRPr="0055525F" w:rsidRDefault="00C84D0F" w:rsidP="00C84D0F">
            <w:pPr>
              <w:tabs>
                <w:tab w:val="num" w:pos="851"/>
                <w:tab w:val="left" w:pos="1440"/>
              </w:tabs>
              <w:spacing w:after="60"/>
              <w:ind w:left="851"/>
              <w:outlineLvl w:val="2"/>
              <w:rPr>
                <w:rFonts w:ascii="Arial" w:hAnsi="Arial" w:cs="Arial"/>
              </w:rPr>
            </w:pPr>
            <w:r w:rsidRPr="0055525F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FORMCHECKBOX </w:instrText>
            </w:r>
            <w:r w:rsidR="003E567C">
              <w:rPr>
                <w:rFonts w:ascii="Arial" w:hAnsi="Arial" w:cs="Arial"/>
              </w:rPr>
            </w:r>
            <w:r w:rsidR="003E567C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fldChar w:fldCharType="end"/>
            </w:r>
            <w:r w:rsidRPr="0055525F">
              <w:rPr>
                <w:rFonts w:ascii="Arial" w:hAnsi="Arial" w:cs="Arial"/>
              </w:rPr>
              <w:tab/>
              <w:t>Einzelfristen für</w:t>
            </w:r>
          </w:p>
          <w:p w14:paraId="7AB2D626" w14:textId="50E7D2A8" w:rsidR="00C84D0F" w:rsidRPr="0055525F" w:rsidRDefault="00C84D0F" w:rsidP="00C84D0F">
            <w:pPr>
              <w:tabs>
                <w:tab w:val="num" w:pos="851"/>
                <w:tab w:val="left" w:pos="4678"/>
                <w:tab w:val="left" w:pos="4920"/>
                <w:tab w:val="right" w:pos="9638"/>
              </w:tabs>
              <w:spacing w:after="60"/>
              <w:ind w:left="851" w:firstLine="589"/>
              <w:outlineLvl w:val="2"/>
              <w:rPr>
                <w:rFonts w:ascii="Arial" w:hAnsi="Arial" w:cs="Arial"/>
              </w:rPr>
            </w:pPr>
            <w:r w:rsidRPr="0055525F">
              <w:rPr>
                <w:rFonts w:ascii="Arial" w:hAnsi="Arial" w:cs="Arial"/>
              </w:rPr>
              <w:t xml:space="preserve">2.2.1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  <w:r w:rsidRPr="0055525F">
              <w:rPr>
                <w:rFonts w:ascii="Arial" w:hAnsi="Arial" w:cs="Arial"/>
              </w:rPr>
              <w:t xml:space="preserve"> = spätestens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="002F06DF">
              <w:rPr>
                <w:rFonts w:ascii="Arial" w:hAnsi="Arial" w:cs="Arial"/>
              </w:rPr>
              <w:t>Werktage</w:t>
            </w:r>
            <w:r w:rsidR="002F06DF" w:rsidRPr="0055525F">
              <w:rPr>
                <w:rFonts w:ascii="Arial" w:hAnsi="Arial" w:cs="Arial"/>
              </w:rPr>
              <w:t xml:space="preserve"> </w:t>
            </w:r>
            <w:r w:rsidRPr="0055525F">
              <w:rPr>
                <w:rFonts w:ascii="Arial" w:hAnsi="Arial" w:cs="Arial"/>
              </w:rPr>
              <w:t xml:space="preserve">nach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</w:p>
          <w:p w14:paraId="39CE7C25" w14:textId="7947A1AE" w:rsidR="00C84D0F" w:rsidRPr="0055525F" w:rsidRDefault="00C84D0F" w:rsidP="00C84D0F">
            <w:pPr>
              <w:tabs>
                <w:tab w:val="num" w:pos="1440"/>
                <w:tab w:val="left" w:pos="4678"/>
                <w:tab w:val="left" w:pos="4920"/>
                <w:tab w:val="right" w:pos="9638"/>
              </w:tabs>
              <w:spacing w:after="60"/>
              <w:ind w:left="851" w:firstLine="589"/>
              <w:outlineLvl w:val="2"/>
              <w:rPr>
                <w:rFonts w:ascii="Arial" w:hAnsi="Arial" w:cs="Arial"/>
              </w:rPr>
            </w:pPr>
            <w:r w:rsidRPr="0055525F">
              <w:rPr>
                <w:rFonts w:ascii="Arial" w:hAnsi="Arial" w:cs="Arial"/>
              </w:rPr>
              <w:t xml:space="preserve">2.2.2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  <w:r w:rsidRPr="0055525F">
              <w:rPr>
                <w:rFonts w:ascii="Arial" w:hAnsi="Arial" w:cs="Arial"/>
              </w:rPr>
              <w:t xml:space="preserve"> = spätestens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  <w:r w:rsidRPr="0055525F">
              <w:rPr>
                <w:rFonts w:ascii="Arial" w:hAnsi="Arial" w:cs="Arial"/>
              </w:rPr>
              <w:t xml:space="preserve"> </w:t>
            </w:r>
            <w:r w:rsidR="002F06DF">
              <w:rPr>
                <w:rFonts w:ascii="Arial" w:hAnsi="Arial" w:cs="Arial"/>
              </w:rPr>
              <w:t>Werktage</w:t>
            </w:r>
            <w:r w:rsidR="002F06DF" w:rsidRPr="0055525F">
              <w:rPr>
                <w:rFonts w:ascii="Arial" w:hAnsi="Arial" w:cs="Arial"/>
              </w:rPr>
              <w:t xml:space="preserve"> </w:t>
            </w:r>
            <w:r w:rsidRPr="0055525F">
              <w:rPr>
                <w:rFonts w:ascii="Arial" w:hAnsi="Arial" w:cs="Arial"/>
              </w:rPr>
              <w:t xml:space="preserve">nach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</w:p>
          <w:p w14:paraId="5022408D" w14:textId="7C5B255C" w:rsidR="00C84D0F" w:rsidRDefault="00C84D0F" w:rsidP="004544EB">
            <w:pPr>
              <w:tabs>
                <w:tab w:val="num" w:pos="1440"/>
                <w:tab w:val="left" w:pos="4678"/>
                <w:tab w:val="left" w:pos="4920"/>
                <w:tab w:val="right" w:pos="9638"/>
              </w:tabs>
              <w:spacing w:after="60"/>
              <w:ind w:left="851" w:firstLine="589"/>
              <w:outlineLvl w:val="2"/>
              <w:rPr>
                <w:rFonts w:ascii="Arial" w:hAnsi="Arial" w:cs="Arial"/>
              </w:rPr>
            </w:pPr>
            <w:r w:rsidRPr="0055525F">
              <w:rPr>
                <w:rFonts w:ascii="Arial" w:hAnsi="Arial" w:cs="Arial"/>
              </w:rPr>
              <w:t xml:space="preserve">2.2.3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  <w:r w:rsidRPr="0055525F">
              <w:rPr>
                <w:rFonts w:ascii="Arial" w:hAnsi="Arial" w:cs="Arial"/>
              </w:rPr>
              <w:t xml:space="preserve"> = spätestens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  <w:r w:rsidRPr="0055525F">
              <w:rPr>
                <w:rFonts w:ascii="Arial" w:hAnsi="Arial" w:cs="Arial"/>
              </w:rPr>
              <w:t xml:space="preserve"> </w:t>
            </w:r>
            <w:r w:rsidR="002F06DF">
              <w:rPr>
                <w:rFonts w:ascii="Arial" w:hAnsi="Arial" w:cs="Arial"/>
              </w:rPr>
              <w:t>Werktage</w:t>
            </w:r>
            <w:r w:rsidR="002F06DF" w:rsidRPr="0055525F">
              <w:rPr>
                <w:rFonts w:ascii="Arial" w:hAnsi="Arial" w:cs="Arial"/>
              </w:rPr>
              <w:t xml:space="preserve"> </w:t>
            </w:r>
            <w:r w:rsidRPr="0055525F">
              <w:rPr>
                <w:rFonts w:ascii="Arial" w:hAnsi="Arial" w:cs="Arial"/>
              </w:rPr>
              <w:t xml:space="preserve">nach </w:t>
            </w:r>
            <w:r w:rsidRPr="0055525F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5525F">
              <w:rPr>
                <w:rFonts w:ascii="Arial" w:hAnsi="Arial" w:cs="Arial"/>
              </w:rPr>
              <w:instrText xml:space="preserve"> FORMTEXT </w:instrText>
            </w:r>
            <w:r w:rsidRPr="0055525F">
              <w:rPr>
                <w:rFonts w:ascii="Arial" w:hAnsi="Arial" w:cs="Arial"/>
              </w:rPr>
            </w:r>
            <w:r w:rsidRPr="0055525F">
              <w:rPr>
                <w:rFonts w:ascii="Arial" w:hAnsi="Arial" w:cs="Arial"/>
              </w:rPr>
              <w:fldChar w:fldCharType="separate"/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t> </w:t>
            </w:r>
            <w:r w:rsidRPr="0055525F">
              <w:rPr>
                <w:rFonts w:ascii="Arial" w:hAnsi="Arial" w:cs="Arial"/>
              </w:rPr>
              <w:fldChar w:fldCharType="end"/>
            </w:r>
          </w:p>
        </w:tc>
      </w:tr>
      <w:tr w:rsidR="00C84D0F" w14:paraId="7E96C102" w14:textId="77777777" w:rsidTr="00C84D0F">
        <w:tc>
          <w:tcPr>
            <w:tcW w:w="9628" w:type="dxa"/>
          </w:tcPr>
          <w:p w14:paraId="78DE146D" w14:textId="4FB52DF6" w:rsidR="00C84D0F" w:rsidRPr="004544EB" w:rsidRDefault="00114DE1" w:rsidP="00776AAB">
            <w:pPr>
              <w:pStyle w:val="Liste-A-02"/>
              <w:numPr>
                <w:ilvl w:val="0"/>
                <w:numId w:val="0"/>
              </w:numPr>
              <w:spacing w:before="60"/>
              <w:ind w:left="567" w:hanging="567"/>
            </w:pPr>
            <w:r>
              <w:t>1</w:t>
            </w:r>
            <w:r w:rsidR="00776AAB">
              <w:t>.3</w:t>
            </w:r>
            <w:r w:rsidR="00776AAB">
              <w:rPr>
                <w:rFonts w:cs="Arial"/>
              </w:rPr>
              <w:tab/>
            </w:r>
            <w:r w:rsidR="00C84D0F" w:rsidRPr="004544EB">
              <w:t>Vollendung der Ausführung nach Datum:</w:t>
            </w:r>
          </w:p>
          <w:p w14:paraId="7AC2948D" w14:textId="77777777" w:rsidR="00C84D0F" w:rsidRPr="009B0CB6" w:rsidRDefault="00C84D0F" w:rsidP="00C84D0F">
            <w:pPr>
              <w:tabs>
                <w:tab w:val="num" w:pos="851"/>
                <w:tab w:val="left" w:pos="1440"/>
                <w:tab w:val="right" w:pos="9638"/>
              </w:tabs>
              <w:spacing w:after="60"/>
              <w:ind w:left="851"/>
              <w:outlineLvl w:val="2"/>
              <w:rPr>
                <w:rFonts w:ascii="Arial" w:hAnsi="Arial" w:cs="Arial"/>
              </w:rPr>
            </w:pPr>
            <w:r w:rsidRPr="009B0CB6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CB6">
              <w:rPr>
                <w:rFonts w:ascii="Arial" w:hAnsi="Arial" w:cs="Arial"/>
              </w:rPr>
              <w:instrText xml:space="preserve"> FORMCHECKBOX </w:instrText>
            </w:r>
            <w:r w:rsidR="003E567C">
              <w:rPr>
                <w:rFonts w:ascii="Arial" w:hAnsi="Arial" w:cs="Arial"/>
              </w:rPr>
            </w:r>
            <w:r w:rsidR="003E567C">
              <w:rPr>
                <w:rFonts w:ascii="Arial" w:hAnsi="Arial" w:cs="Arial"/>
              </w:rPr>
              <w:fldChar w:fldCharType="separate"/>
            </w:r>
            <w:r w:rsidRPr="009B0CB6">
              <w:rPr>
                <w:rFonts w:ascii="Arial" w:hAnsi="Arial" w:cs="Arial"/>
              </w:rPr>
              <w:fldChar w:fldCharType="end"/>
            </w:r>
            <w:r w:rsidRPr="009B0CB6">
              <w:rPr>
                <w:rFonts w:ascii="Arial" w:hAnsi="Arial" w:cs="Arial"/>
              </w:rPr>
              <w:tab/>
              <w:t xml:space="preserve">Spätestens </w:t>
            </w:r>
            <w:r w:rsidRPr="009B0CB6">
              <w:rPr>
                <w:rFonts w:ascii="Arial" w:hAnsi="Arial"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0CB6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9B0CB6">
              <w:rPr>
                <w:rFonts w:ascii="Arial" w:hAnsi="Arial" w:cs="Arial"/>
                <w:u w:val="dotted"/>
              </w:rPr>
            </w:r>
            <w:r w:rsidRPr="009B0CB6">
              <w:rPr>
                <w:rFonts w:ascii="Arial" w:hAnsi="Arial" w:cs="Arial"/>
                <w:u w:val="dotted"/>
              </w:rPr>
              <w:fldChar w:fldCharType="separate"/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u w:val="dotted"/>
              </w:rPr>
              <w:fldChar w:fldCharType="end"/>
            </w:r>
            <w:r w:rsidRPr="006865D9">
              <w:rPr>
                <w:rFonts w:ascii="Arial" w:hAnsi="Arial" w:cs="Arial"/>
              </w:rPr>
              <w:t xml:space="preserve"> (Datum)</w:t>
            </w:r>
          </w:p>
          <w:p w14:paraId="15C9E846" w14:textId="77777777" w:rsidR="00C84D0F" w:rsidRPr="009B0CB6" w:rsidRDefault="00C84D0F" w:rsidP="00C84D0F">
            <w:pPr>
              <w:tabs>
                <w:tab w:val="num" w:pos="851"/>
                <w:tab w:val="left" w:pos="1440"/>
              </w:tabs>
              <w:spacing w:after="60"/>
              <w:ind w:left="851"/>
              <w:outlineLvl w:val="2"/>
              <w:rPr>
                <w:rFonts w:ascii="Arial" w:hAnsi="Arial" w:cs="Arial"/>
              </w:rPr>
            </w:pPr>
            <w:r w:rsidRPr="009B0CB6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CB6">
              <w:rPr>
                <w:rFonts w:ascii="Arial" w:hAnsi="Arial" w:cs="Arial"/>
              </w:rPr>
              <w:instrText xml:space="preserve"> FORMCHECKBOX </w:instrText>
            </w:r>
            <w:r w:rsidR="003E567C">
              <w:rPr>
                <w:rFonts w:ascii="Arial" w:hAnsi="Arial" w:cs="Arial"/>
              </w:rPr>
            </w:r>
            <w:r w:rsidR="003E567C">
              <w:rPr>
                <w:rFonts w:ascii="Arial" w:hAnsi="Arial" w:cs="Arial"/>
              </w:rPr>
              <w:fldChar w:fldCharType="separate"/>
            </w:r>
            <w:r w:rsidRPr="009B0CB6">
              <w:rPr>
                <w:rFonts w:ascii="Arial" w:hAnsi="Arial" w:cs="Arial"/>
              </w:rPr>
              <w:fldChar w:fldCharType="end"/>
            </w:r>
            <w:r w:rsidRPr="009B0CB6">
              <w:rPr>
                <w:rFonts w:ascii="Arial" w:hAnsi="Arial" w:cs="Arial"/>
              </w:rPr>
              <w:tab/>
              <w:t>Einzelfristen für</w:t>
            </w:r>
          </w:p>
          <w:p w14:paraId="7DE0936D" w14:textId="77777777" w:rsidR="00C84D0F" w:rsidRPr="009B0CB6" w:rsidRDefault="00C84D0F" w:rsidP="00C84D0F">
            <w:pPr>
              <w:tabs>
                <w:tab w:val="num" w:pos="851"/>
                <w:tab w:val="left" w:pos="4678"/>
                <w:tab w:val="left" w:pos="4920"/>
                <w:tab w:val="right" w:pos="9638"/>
              </w:tabs>
              <w:spacing w:after="60"/>
              <w:ind w:left="144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9B0CB6">
              <w:rPr>
                <w:rFonts w:ascii="Arial" w:hAnsi="Arial" w:cs="Arial"/>
              </w:rPr>
              <w:t xml:space="preserve">.3.1 </w:t>
            </w:r>
            <w:r w:rsidRPr="009B0CB6">
              <w:rPr>
                <w:rFonts w:ascii="Arial" w:hAnsi="Arial"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0CB6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9B0CB6">
              <w:rPr>
                <w:rFonts w:ascii="Arial" w:hAnsi="Arial" w:cs="Arial"/>
                <w:u w:val="dotted"/>
              </w:rPr>
            </w:r>
            <w:r w:rsidRPr="009B0CB6">
              <w:rPr>
                <w:rFonts w:ascii="Arial" w:hAnsi="Arial" w:cs="Arial"/>
                <w:u w:val="dotted"/>
              </w:rPr>
              <w:fldChar w:fldCharType="separate"/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u w:val="dotted"/>
              </w:rPr>
              <w:fldChar w:fldCharType="end"/>
            </w:r>
            <w:r w:rsidRPr="009B0CB6">
              <w:rPr>
                <w:rFonts w:ascii="Arial" w:hAnsi="Arial" w:cs="Arial"/>
              </w:rPr>
              <w:t xml:space="preserve"> = spätestens </w:t>
            </w:r>
            <w:r w:rsidRPr="009B0CB6">
              <w:rPr>
                <w:rFonts w:ascii="Arial" w:hAnsi="Arial"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0CB6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9B0CB6">
              <w:rPr>
                <w:rFonts w:ascii="Arial" w:hAnsi="Arial" w:cs="Arial"/>
                <w:u w:val="dotted"/>
              </w:rPr>
            </w:r>
            <w:r w:rsidRPr="009B0CB6">
              <w:rPr>
                <w:rFonts w:ascii="Arial" w:hAnsi="Arial" w:cs="Arial"/>
                <w:u w:val="dotted"/>
              </w:rPr>
              <w:fldChar w:fldCharType="separate"/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u w:val="dotted"/>
              </w:rPr>
              <w:fldChar w:fldCharType="end"/>
            </w:r>
            <w:r w:rsidRPr="006865D9">
              <w:rPr>
                <w:rFonts w:ascii="Arial" w:hAnsi="Arial" w:cs="Arial"/>
              </w:rPr>
              <w:t xml:space="preserve"> (Datum)</w:t>
            </w:r>
          </w:p>
          <w:p w14:paraId="2B84C02C" w14:textId="77777777" w:rsidR="00C84D0F" w:rsidRPr="009B0CB6" w:rsidRDefault="00C84D0F" w:rsidP="00C84D0F">
            <w:pPr>
              <w:tabs>
                <w:tab w:val="left" w:pos="4678"/>
                <w:tab w:val="left" w:pos="4920"/>
                <w:tab w:val="right" w:pos="9638"/>
              </w:tabs>
              <w:spacing w:after="60"/>
              <w:ind w:left="851" w:firstLine="589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9B0CB6">
              <w:rPr>
                <w:rFonts w:ascii="Arial" w:hAnsi="Arial" w:cs="Arial"/>
              </w:rPr>
              <w:t xml:space="preserve">.3.2 </w:t>
            </w:r>
            <w:r w:rsidRPr="009B0CB6">
              <w:rPr>
                <w:rFonts w:ascii="Arial" w:hAnsi="Arial"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0CB6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9B0CB6">
              <w:rPr>
                <w:rFonts w:ascii="Arial" w:hAnsi="Arial" w:cs="Arial"/>
                <w:u w:val="dotted"/>
              </w:rPr>
            </w:r>
            <w:r w:rsidRPr="009B0CB6">
              <w:rPr>
                <w:rFonts w:ascii="Arial" w:hAnsi="Arial" w:cs="Arial"/>
                <w:u w:val="dotted"/>
              </w:rPr>
              <w:fldChar w:fldCharType="separate"/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u w:val="dotted"/>
              </w:rPr>
              <w:fldChar w:fldCharType="end"/>
            </w:r>
            <w:r w:rsidRPr="009B0CB6">
              <w:rPr>
                <w:rFonts w:ascii="Arial" w:hAnsi="Arial" w:cs="Arial"/>
              </w:rPr>
              <w:t xml:space="preserve"> = spätestens </w:t>
            </w:r>
            <w:r w:rsidRPr="009B0CB6">
              <w:rPr>
                <w:rFonts w:ascii="Arial" w:hAnsi="Arial"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0CB6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9B0CB6">
              <w:rPr>
                <w:rFonts w:ascii="Arial" w:hAnsi="Arial" w:cs="Arial"/>
                <w:u w:val="dotted"/>
              </w:rPr>
            </w:r>
            <w:r w:rsidRPr="009B0CB6">
              <w:rPr>
                <w:rFonts w:ascii="Arial" w:hAnsi="Arial" w:cs="Arial"/>
                <w:u w:val="dotted"/>
              </w:rPr>
              <w:fldChar w:fldCharType="separate"/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u w:val="dotted"/>
              </w:rPr>
              <w:fldChar w:fldCharType="end"/>
            </w:r>
            <w:r w:rsidRPr="006865D9">
              <w:rPr>
                <w:rFonts w:ascii="Arial" w:hAnsi="Arial" w:cs="Arial"/>
              </w:rPr>
              <w:t xml:space="preserve"> (Datum)</w:t>
            </w:r>
          </w:p>
          <w:p w14:paraId="7970FC94" w14:textId="5D431D13" w:rsidR="00C84D0F" w:rsidRDefault="00C84D0F" w:rsidP="00776AAB">
            <w:pPr>
              <w:tabs>
                <w:tab w:val="left" w:pos="4678"/>
                <w:tab w:val="left" w:pos="4920"/>
                <w:tab w:val="right" w:pos="9638"/>
              </w:tabs>
              <w:spacing w:after="60"/>
              <w:ind w:left="851" w:firstLine="59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9B0CB6">
              <w:rPr>
                <w:rFonts w:ascii="Arial" w:hAnsi="Arial" w:cs="Arial"/>
              </w:rPr>
              <w:t xml:space="preserve">.3.3 </w:t>
            </w:r>
            <w:r w:rsidRPr="009B0CB6">
              <w:rPr>
                <w:rFonts w:ascii="Arial" w:hAnsi="Arial"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0CB6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9B0CB6">
              <w:rPr>
                <w:rFonts w:ascii="Arial" w:hAnsi="Arial" w:cs="Arial"/>
                <w:u w:val="dotted"/>
              </w:rPr>
            </w:r>
            <w:r w:rsidRPr="009B0CB6">
              <w:rPr>
                <w:rFonts w:ascii="Arial" w:hAnsi="Arial" w:cs="Arial"/>
                <w:u w:val="dotted"/>
              </w:rPr>
              <w:fldChar w:fldCharType="separate"/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u w:val="dotted"/>
              </w:rPr>
              <w:fldChar w:fldCharType="end"/>
            </w:r>
            <w:r w:rsidRPr="009B0CB6">
              <w:rPr>
                <w:rFonts w:ascii="Arial" w:hAnsi="Arial" w:cs="Arial"/>
              </w:rPr>
              <w:t xml:space="preserve"> = spätestens </w:t>
            </w:r>
            <w:r w:rsidRPr="009B0CB6">
              <w:rPr>
                <w:rFonts w:ascii="Arial" w:hAnsi="Arial"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0CB6">
              <w:rPr>
                <w:rFonts w:ascii="Arial" w:hAnsi="Arial" w:cs="Arial"/>
                <w:u w:val="dotted"/>
              </w:rPr>
              <w:instrText xml:space="preserve"> FORMTEXT </w:instrText>
            </w:r>
            <w:r w:rsidRPr="009B0CB6">
              <w:rPr>
                <w:rFonts w:ascii="Arial" w:hAnsi="Arial" w:cs="Arial"/>
                <w:u w:val="dotted"/>
              </w:rPr>
            </w:r>
            <w:r w:rsidRPr="009B0CB6">
              <w:rPr>
                <w:rFonts w:ascii="Arial" w:hAnsi="Arial" w:cs="Arial"/>
                <w:u w:val="dotted"/>
              </w:rPr>
              <w:fldChar w:fldCharType="separate"/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noProof/>
              </w:rPr>
              <w:t> </w:t>
            </w:r>
            <w:r w:rsidRPr="009B0CB6">
              <w:rPr>
                <w:rFonts w:ascii="Arial" w:hAnsi="Arial" w:cs="Arial"/>
                <w:u w:val="dotted"/>
              </w:rPr>
              <w:fldChar w:fldCharType="end"/>
            </w:r>
            <w:r w:rsidRPr="006865D9">
              <w:rPr>
                <w:rFonts w:ascii="Arial" w:hAnsi="Arial" w:cs="Arial"/>
              </w:rPr>
              <w:t xml:space="preserve"> (Datum)</w:t>
            </w:r>
          </w:p>
        </w:tc>
      </w:tr>
    </w:tbl>
    <w:p w14:paraId="74723B03" w14:textId="77777777" w:rsidR="00114DE1" w:rsidRDefault="00114DE1" w:rsidP="000B18D6">
      <w:pPr>
        <w:tabs>
          <w:tab w:val="left" w:pos="3119"/>
        </w:tabs>
        <w:rPr>
          <w:rFonts w:ascii="Arial" w:hAnsi="Arial" w:cs="Arial"/>
          <w:sz w:val="16"/>
          <w:szCs w:val="16"/>
        </w:rPr>
      </w:pPr>
    </w:p>
    <w:p w14:paraId="07DEF026" w14:textId="77777777" w:rsidR="000B18D6" w:rsidRPr="000B18D6" w:rsidRDefault="000B18D6" w:rsidP="000B18D6">
      <w:pPr>
        <w:tabs>
          <w:tab w:val="left" w:pos="3119"/>
        </w:tabs>
        <w:rPr>
          <w:rFonts w:ascii="Arial" w:hAnsi="Arial" w:cs="Arial"/>
          <w:sz w:val="16"/>
          <w:szCs w:val="16"/>
        </w:rPr>
      </w:pPr>
    </w:p>
    <w:p w14:paraId="28E727E7" w14:textId="08CD5809" w:rsidR="000B18D6" w:rsidRDefault="000331A1" w:rsidP="006A6512">
      <w:pPr>
        <w:pStyle w:val="berschrift5"/>
        <w:keepNext/>
        <w:tabs>
          <w:tab w:val="left" w:pos="3119"/>
        </w:tabs>
        <w:spacing w:before="0" w:after="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I.2 </w:t>
      </w:r>
      <w:r w:rsidR="000B18D6" w:rsidRPr="009B0CB6">
        <w:rPr>
          <w:rFonts w:ascii="Arial" w:hAnsi="Arial" w:cs="Arial"/>
          <w:b/>
          <w:sz w:val="20"/>
        </w:rPr>
        <w:t>Haftpflichtversicherung des Auftragnehmers</w:t>
      </w:r>
    </w:p>
    <w:p w14:paraId="46F29DF6" w14:textId="77777777" w:rsidR="000B18D6" w:rsidRPr="009B0CB6" w:rsidRDefault="000B18D6" w:rsidP="00777740">
      <w:pPr>
        <w:spacing w:after="60"/>
        <w:outlineLvl w:val="2"/>
        <w:rPr>
          <w:rFonts w:ascii="Arial" w:hAnsi="Arial" w:cs="Arial"/>
        </w:rPr>
      </w:pPr>
      <w:r w:rsidRPr="009B0CB6">
        <w:rPr>
          <w:rFonts w:ascii="Arial" w:hAnsi="Arial" w:cs="Arial"/>
        </w:rPr>
        <w:t>Die Deckungssummen der Haftpflichtversicherung nach § 16 AVB F-</w:t>
      </w:r>
      <w:proofErr w:type="spellStart"/>
      <w:r w:rsidRPr="009B0CB6">
        <w:rPr>
          <w:rFonts w:ascii="Arial" w:hAnsi="Arial" w:cs="Arial"/>
        </w:rPr>
        <w:t>StB</w:t>
      </w:r>
      <w:proofErr w:type="spellEnd"/>
      <w:r w:rsidRPr="009B0CB6">
        <w:rPr>
          <w:rFonts w:ascii="Arial" w:hAnsi="Arial" w:cs="Arial"/>
        </w:rPr>
        <w:t xml:space="preserve"> betragen mindestens: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6896"/>
        <w:gridCol w:w="2744"/>
      </w:tblGrid>
      <w:tr w:rsidR="000B18D6" w:rsidRPr="009B0CB6" w14:paraId="32E3EC6A" w14:textId="77777777" w:rsidTr="00A24872">
        <w:trPr>
          <w:cantSplit/>
          <w:trHeight w:val="227"/>
        </w:trPr>
        <w:tc>
          <w:tcPr>
            <w:tcW w:w="6895" w:type="dxa"/>
          </w:tcPr>
          <w:p w14:paraId="64A2C66C" w14:textId="77777777" w:rsidR="000B18D6" w:rsidRPr="009B0CB6" w:rsidRDefault="000B18D6" w:rsidP="00A24872">
            <w:pPr>
              <w:spacing w:before="60" w:after="60"/>
              <w:contextualSpacing/>
              <w:rPr>
                <w:rFonts w:ascii="Arial" w:hAnsi="Arial" w:cs="Arial"/>
                <w:snapToGrid w:val="0"/>
              </w:rPr>
            </w:pPr>
            <w:r w:rsidRPr="009B0CB6">
              <w:rPr>
                <w:rFonts w:ascii="Arial" w:hAnsi="Arial" w:cs="Arial"/>
                <w:snapToGrid w:val="0"/>
              </w:rPr>
              <w:t>a) für Personenschäden</w:t>
            </w:r>
          </w:p>
        </w:tc>
        <w:tc>
          <w:tcPr>
            <w:tcW w:w="2744" w:type="dxa"/>
          </w:tcPr>
          <w:p w14:paraId="53A31831" w14:textId="77777777" w:rsidR="000B18D6" w:rsidRPr="009B0CB6" w:rsidRDefault="000B18D6" w:rsidP="00A24872">
            <w:pPr>
              <w:spacing w:before="60" w:after="60"/>
              <w:contextualSpacing/>
              <w:jc w:val="right"/>
              <w:rPr>
                <w:rFonts w:ascii="Arial" w:hAnsi="Arial" w:cs="Arial"/>
                <w:snapToGrid w:val="0"/>
              </w:rPr>
            </w:pPr>
            <w:r w:rsidRPr="009B0CB6">
              <w:rPr>
                <w:rFonts w:ascii="Arial" w:hAnsi="Arial" w:cs="Arial"/>
                <w:snapToGrid w:val="0"/>
              </w:rPr>
              <w:fldChar w:fldCharType="begin">
                <w:ffData>
                  <w:name w:val="Feld20"/>
                  <w:enabled/>
                  <w:calcOnExit/>
                  <w:textInput/>
                </w:ffData>
              </w:fldChar>
            </w:r>
            <w:bookmarkStart w:id="0" w:name="Feld20"/>
            <w:r w:rsidRPr="009B0CB6">
              <w:rPr>
                <w:rFonts w:ascii="Arial" w:hAnsi="Arial" w:cs="Arial"/>
                <w:snapToGrid w:val="0"/>
              </w:rPr>
              <w:instrText xml:space="preserve"> FORMTEXT </w:instrText>
            </w:r>
            <w:r w:rsidRPr="009B0CB6">
              <w:rPr>
                <w:rFonts w:ascii="Arial" w:hAnsi="Arial" w:cs="Arial"/>
                <w:snapToGrid w:val="0"/>
              </w:rPr>
            </w:r>
            <w:r w:rsidRPr="009B0CB6">
              <w:rPr>
                <w:rFonts w:ascii="Arial" w:hAnsi="Arial" w:cs="Arial"/>
                <w:snapToGrid w:val="0"/>
              </w:rPr>
              <w:fldChar w:fldCharType="separate"/>
            </w:r>
            <w:r w:rsidRPr="009B0CB6">
              <w:rPr>
                <w:rFonts w:ascii="Arial" w:hAnsi="Arial" w:cs="Arial"/>
                <w:noProof/>
                <w:snapToGrid w:val="0"/>
              </w:rPr>
              <w:t> </w:t>
            </w:r>
            <w:r w:rsidRPr="009B0CB6">
              <w:rPr>
                <w:rFonts w:ascii="Arial" w:hAnsi="Arial" w:cs="Arial"/>
                <w:noProof/>
                <w:snapToGrid w:val="0"/>
              </w:rPr>
              <w:t> </w:t>
            </w:r>
            <w:r w:rsidRPr="009B0CB6">
              <w:rPr>
                <w:rFonts w:ascii="Arial" w:hAnsi="Arial" w:cs="Arial"/>
                <w:noProof/>
                <w:snapToGrid w:val="0"/>
              </w:rPr>
              <w:t> </w:t>
            </w:r>
            <w:r w:rsidRPr="009B0CB6">
              <w:rPr>
                <w:rFonts w:ascii="Arial" w:hAnsi="Arial" w:cs="Arial"/>
                <w:noProof/>
                <w:snapToGrid w:val="0"/>
              </w:rPr>
              <w:t> </w:t>
            </w:r>
            <w:r w:rsidRPr="009B0CB6">
              <w:rPr>
                <w:rFonts w:ascii="Arial" w:hAnsi="Arial" w:cs="Arial"/>
                <w:noProof/>
                <w:snapToGrid w:val="0"/>
              </w:rPr>
              <w:t> </w:t>
            </w:r>
            <w:r w:rsidRPr="009B0CB6">
              <w:rPr>
                <w:rFonts w:ascii="Arial" w:hAnsi="Arial" w:cs="Arial"/>
                <w:snapToGrid w:val="0"/>
              </w:rPr>
              <w:fldChar w:fldCharType="end"/>
            </w:r>
            <w:bookmarkEnd w:id="0"/>
            <w:r w:rsidRPr="009B0CB6">
              <w:rPr>
                <w:rFonts w:ascii="Arial" w:hAnsi="Arial" w:cs="Arial"/>
                <w:snapToGrid w:val="0"/>
              </w:rPr>
              <w:t xml:space="preserve"> EUR</w:t>
            </w:r>
          </w:p>
        </w:tc>
      </w:tr>
      <w:tr w:rsidR="000B18D6" w:rsidRPr="009B0CB6" w14:paraId="1F5C8375" w14:textId="77777777" w:rsidTr="00A24872">
        <w:trPr>
          <w:cantSplit/>
          <w:trHeight w:val="227"/>
        </w:trPr>
        <w:tc>
          <w:tcPr>
            <w:tcW w:w="6895" w:type="dxa"/>
          </w:tcPr>
          <w:p w14:paraId="6CF16576" w14:textId="77777777" w:rsidR="000B18D6" w:rsidRPr="009B0CB6" w:rsidRDefault="000B18D6" w:rsidP="00A24872">
            <w:pPr>
              <w:spacing w:before="60" w:after="60"/>
              <w:contextualSpacing/>
              <w:rPr>
                <w:rFonts w:ascii="Arial" w:hAnsi="Arial" w:cs="Arial"/>
                <w:snapToGrid w:val="0"/>
              </w:rPr>
            </w:pPr>
            <w:r w:rsidRPr="009B0CB6">
              <w:rPr>
                <w:rFonts w:ascii="Arial" w:hAnsi="Arial" w:cs="Arial"/>
                <w:snapToGrid w:val="0"/>
              </w:rPr>
              <w:t>b) für sonstige Schäden (Vermögens- und Sachschäden)</w:t>
            </w:r>
          </w:p>
        </w:tc>
        <w:tc>
          <w:tcPr>
            <w:tcW w:w="2744" w:type="dxa"/>
          </w:tcPr>
          <w:p w14:paraId="03CE6099" w14:textId="77777777" w:rsidR="000B18D6" w:rsidRPr="009B0CB6" w:rsidRDefault="000B18D6" w:rsidP="00A24872">
            <w:pPr>
              <w:spacing w:before="60" w:after="60"/>
              <w:contextualSpacing/>
              <w:jc w:val="right"/>
              <w:rPr>
                <w:rFonts w:ascii="Arial" w:hAnsi="Arial" w:cs="Arial"/>
                <w:snapToGrid w:val="0"/>
                <w:lang w:val="it-IT"/>
              </w:rPr>
            </w:pPr>
            <w:r w:rsidRPr="009B0CB6">
              <w:rPr>
                <w:rFonts w:ascii="Arial" w:hAnsi="Arial" w:cs="Arial"/>
                <w:snapToGrid w:val="0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9B0CB6">
              <w:rPr>
                <w:rFonts w:ascii="Arial" w:hAnsi="Arial" w:cs="Arial"/>
                <w:snapToGrid w:val="0"/>
              </w:rPr>
              <w:instrText xml:space="preserve"> FORMTEXT </w:instrText>
            </w:r>
            <w:r w:rsidRPr="009B0CB6">
              <w:rPr>
                <w:rFonts w:ascii="Arial" w:hAnsi="Arial" w:cs="Arial"/>
                <w:snapToGrid w:val="0"/>
              </w:rPr>
            </w:r>
            <w:r w:rsidRPr="009B0CB6">
              <w:rPr>
                <w:rFonts w:ascii="Arial" w:hAnsi="Arial" w:cs="Arial"/>
                <w:snapToGrid w:val="0"/>
              </w:rPr>
              <w:fldChar w:fldCharType="separate"/>
            </w:r>
            <w:r w:rsidRPr="009B0CB6">
              <w:rPr>
                <w:rFonts w:ascii="Arial" w:hAnsi="Arial" w:cs="Arial"/>
                <w:noProof/>
                <w:snapToGrid w:val="0"/>
              </w:rPr>
              <w:t> </w:t>
            </w:r>
            <w:r w:rsidRPr="009B0CB6">
              <w:rPr>
                <w:rFonts w:ascii="Arial" w:hAnsi="Arial" w:cs="Arial"/>
                <w:noProof/>
                <w:snapToGrid w:val="0"/>
              </w:rPr>
              <w:t> </w:t>
            </w:r>
            <w:r w:rsidRPr="009B0CB6">
              <w:rPr>
                <w:rFonts w:ascii="Arial" w:hAnsi="Arial" w:cs="Arial"/>
                <w:noProof/>
                <w:snapToGrid w:val="0"/>
              </w:rPr>
              <w:t> </w:t>
            </w:r>
            <w:r w:rsidRPr="009B0CB6">
              <w:rPr>
                <w:rFonts w:ascii="Arial" w:hAnsi="Arial" w:cs="Arial"/>
                <w:noProof/>
                <w:snapToGrid w:val="0"/>
              </w:rPr>
              <w:t> </w:t>
            </w:r>
            <w:r w:rsidRPr="009B0CB6">
              <w:rPr>
                <w:rFonts w:ascii="Arial" w:hAnsi="Arial" w:cs="Arial"/>
                <w:noProof/>
                <w:snapToGrid w:val="0"/>
              </w:rPr>
              <w:t> </w:t>
            </w:r>
            <w:r w:rsidRPr="009B0CB6">
              <w:rPr>
                <w:rFonts w:ascii="Arial" w:hAnsi="Arial" w:cs="Arial"/>
                <w:snapToGrid w:val="0"/>
              </w:rPr>
              <w:fldChar w:fldCharType="end"/>
            </w:r>
            <w:r w:rsidRPr="009B0CB6">
              <w:rPr>
                <w:rFonts w:ascii="Arial" w:hAnsi="Arial" w:cs="Arial"/>
                <w:snapToGrid w:val="0"/>
              </w:rPr>
              <w:t xml:space="preserve"> </w:t>
            </w:r>
            <w:r w:rsidRPr="009B0CB6">
              <w:rPr>
                <w:rFonts w:ascii="Arial" w:hAnsi="Arial" w:cs="Arial"/>
                <w:snapToGrid w:val="0"/>
                <w:lang w:val="it-IT"/>
              </w:rPr>
              <w:t>EUR</w:t>
            </w:r>
          </w:p>
        </w:tc>
      </w:tr>
      <w:tr w:rsidR="00C84D0F" w:rsidRPr="009B0CB6" w14:paraId="7BC55CFD" w14:textId="77777777" w:rsidTr="00A24872">
        <w:trPr>
          <w:cantSplit/>
          <w:trHeight w:val="227"/>
        </w:trPr>
        <w:tc>
          <w:tcPr>
            <w:tcW w:w="9639" w:type="dxa"/>
            <w:gridSpan w:val="2"/>
          </w:tcPr>
          <w:p w14:paraId="02185D71" w14:textId="563D129C" w:rsidR="00C84D0F" w:rsidRPr="00C84D0F" w:rsidRDefault="008A6A09">
            <w:pPr>
              <w:tabs>
                <w:tab w:val="left" w:pos="3119"/>
              </w:tabs>
              <w:spacing w:before="60" w:after="60"/>
              <w:contextualSpacing/>
              <w:rPr>
                <w:rFonts w:ascii="Arial" w:hAnsi="Arial" w:cs="Arial"/>
              </w:rPr>
            </w:pPr>
            <w:r w:rsidRPr="008A6A09">
              <w:rPr>
                <w:rFonts w:ascii="Arial" w:hAnsi="Arial" w:cs="Arial"/>
              </w:rPr>
              <w:t>Umweltschäden nach dem Umweltschadensgesetz sind von der Berufshaftpflicht einzuschließen.</w:t>
            </w:r>
          </w:p>
        </w:tc>
      </w:tr>
    </w:tbl>
    <w:p w14:paraId="1EBC3128" w14:textId="5C198FD4" w:rsidR="000B18D6" w:rsidRDefault="000B18D6" w:rsidP="000B18D6">
      <w:pPr>
        <w:tabs>
          <w:tab w:val="left" w:pos="3119"/>
        </w:tabs>
        <w:rPr>
          <w:rFonts w:ascii="Arial" w:hAnsi="Arial" w:cs="Arial"/>
          <w:sz w:val="16"/>
          <w:szCs w:val="16"/>
        </w:rPr>
      </w:pPr>
    </w:p>
    <w:p w14:paraId="5BAFAA95" w14:textId="77777777" w:rsidR="00114DE1" w:rsidRPr="00815C6D" w:rsidRDefault="00114DE1" w:rsidP="000B18D6">
      <w:pPr>
        <w:tabs>
          <w:tab w:val="left" w:pos="3119"/>
        </w:tabs>
        <w:rPr>
          <w:rFonts w:ascii="Arial" w:hAnsi="Arial" w:cs="Arial"/>
          <w:sz w:val="16"/>
          <w:szCs w:val="16"/>
        </w:rPr>
      </w:pPr>
    </w:p>
    <w:p w14:paraId="34B67F62" w14:textId="48B7008D" w:rsidR="000B18D6" w:rsidRDefault="000331A1" w:rsidP="006A6512">
      <w:pPr>
        <w:pStyle w:val="berschrift5"/>
        <w:keepNext/>
        <w:tabs>
          <w:tab w:val="left" w:pos="3119"/>
        </w:tabs>
        <w:spacing w:before="0" w:after="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I.3 </w:t>
      </w:r>
      <w:r w:rsidR="000B18D6" w:rsidRPr="009B0CB6">
        <w:rPr>
          <w:rFonts w:ascii="Arial" w:hAnsi="Arial" w:cs="Arial"/>
          <w:b/>
          <w:sz w:val="20"/>
        </w:rPr>
        <w:t>Ergänzende Vereinbarungen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0F0" w14:paraId="0A14F987" w14:textId="77777777" w:rsidTr="00F210F0">
        <w:tc>
          <w:tcPr>
            <w:tcW w:w="9628" w:type="dxa"/>
          </w:tcPr>
          <w:p w14:paraId="3FD283BE" w14:textId="3DA34F1C" w:rsidR="00F210F0" w:rsidRDefault="00F210F0" w:rsidP="00F210F0">
            <w:pPr>
              <w:tabs>
                <w:tab w:val="left" w:pos="3119"/>
              </w:tabs>
              <w:spacing w:before="60" w:after="60"/>
              <w:rPr>
                <w:rFonts w:ascii="Arial" w:hAnsi="Arial" w:cs="Arial"/>
              </w:rPr>
            </w:pPr>
            <w:r w:rsidRPr="00E76453">
              <w:rPr>
                <w:rFonts w:ascii="Arial" w:hAnsi="Arial" w:cs="Arial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76453">
              <w:rPr>
                <w:rFonts w:ascii="Arial" w:hAnsi="Arial" w:cs="Arial"/>
              </w:rPr>
              <w:instrText xml:space="preserve"> FORMTEXT </w:instrText>
            </w:r>
            <w:r w:rsidRPr="00E76453">
              <w:rPr>
                <w:rFonts w:ascii="Arial" w:hAnsi="Arial" w:cs="Arial"/>
              </w:rPr>
            </w:r>
            <w:r w:rsidRPr="00E76453">
              <w:rPr>
                <w:rFonts w:ascii="Arial" w:hAnsi="Arial" w:cs="Arial"/>
              </w:rPr>
              <w:fldChar w:fldCharType="separate"/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</w:rPr>
              <w:fldChar w:fldCharType="end"/>
            </w:r>
          </w:p>
        </w:tc>
      </w:tr>
    </w:tbl>
    <w:p w14:paraId="09C18866" w14:textId="733B0F2B" w:rsidR="00F210F0" w:rsidRDefault="00F210F0" w:rsidP="00A24872">
      <w:pPr>
        <w:tabs>
          <w:tab w:val="left" w:pos="3119"/>
        </w:tabs>
        <w:rPr>
          <w:rFonts w:ascii="Arial" w:hAnsi="Arial" w:cs="Arial"/>
          <w:sz w:val="16"/>
          <w:szCs w:val="16"/>
        </w:rPr>
      </w:pPr>
    </w:p>
    <w:p w14:paraId="3BC1DF21" w14:textId="77777777" w:rsidR="00114DE1" w:rsidRPr="00815C6D" w:rsidRDefault="00114DE1" w:rsidP="00A24872">
      <w:pPr>
        <w:tabs>
          <w:tab w:val="left" w:pos="3119"/>
        </w:tabs>
        <w:rPr>
          <w:rFonts w:ascii="Arial" w:hAnsi="Arial" w:cs="Arial"/>
          <w:sz w:val="16"/>
          <w:szCs w:val="16"/>
        </w:rPr>
      </w:pPr>
    </w:p>
    <w:p w14:paraId="1FC3E311" w14:textId="2F9CEC4D" w:rsidR="009F406C" w:rsidRPr="009F406C" w:rsidRDefault="000331A1" w:rsidP="006A6512">
      <w:pPr>
        <w:pStyle w:val="berschrift5"/>
        <w:keepNext/>
        <w:tabs>
          <w:tab w:val="left" w:pos="3119"/>
        </w:tabs>
        <w:spacing w:before="0" w:after="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I.</w:t>
      </w:r>
      <w:bookmarkStart w:id="1" w:name="_GoBack"/>
      <w:bookmarkEnd w:id="1"/>
      <w:r>
        <w:rPr>
          <w:rFonts w:ascii="Arial" w:hAnsi="Arial" w:cs="Arial"/>
          <w:b/>
          <w:sz w:val="20"/>
        </w:rPr>
        <w:t xml:space="preserve">4 </w:t>
      </w:r>
      <w:r w:rsidR="009F406C">
        <w:rPr>
          <w:rFonts w:ascii="Arial" w:hAnsi="Arial" w:cs="Arial"/>
          <w:b/>
          <w:sz w:val="20"/>
        </w:rPr>
        <w:t>D</w:t>
      </w:r>
      <w:r w:rsidR="009F406C" w:rsidRPr="009F406C">
        <w:rPr>
          <w:rFonts w:ascii="Arial" w:hAnsi="Arial" w:cs="Arial"/>
          <w:b/>
          <w:sz w:val="20"/>
        </w:rPr>
        <w:t>atenschutz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24872" w14:paraId="2964B929" w14:textId="77777777" w:rsidTr="00450510">
        <w:tc>
          <w:tcPr>
            <w:tcW w:w="9628" w:type="dxa"/>
          </w:tcPr>
          <w:p w14:paraId="7D2C5924" w14:textId="02B40650" w:rsidR="00A24872" w:rsidRDefault="00A24872" w:rsidP="00450510">
            <w:pPr>
              <w:tabs>
                <w:tab w:val="left" w:pos="3119"/>
              </w:tabs>
              <w:spacing w:before="60" w:after="60"/>
              <w:rPr>
                <w:rFonts w:ascii="Arial" w:hAnsi="Arial" w:cs="Arial"/>
              </w:rPr>
            </w:pPr>
            <w:r w:rsidRPr="00E76453">
              <w:rPr>
                <w:rFonts w:ascii="Arial" w:hAnsi="Arial" w:cs="Arial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76453">
              <w:rPr>
                <w:rFonts w:ascii="Arial" w:hAnsi="Arial" w:cs="Arial"/>
              </w:rPr>
              <w:instrText xml:space="preserve"> FORMTEXT </w:instrText>
            </w:r>
            <w:r w:rsidRPr="00E76453">
              <w:rPr>
                <w:rFonts w:ascii="Arial" w:hAnsi="Arial" w:cs="Arial"/>
              </w:rPr>
            </w:r>
            <w:r w:rsidRPr="00E76453">
              <w:rPr>
                <w:rFonts w:ascii="Arial" w:hAnsi="Arial" w:cs="Arial"/>
              </w:rPr>
              <w:fldChar w:fldCharType="separate"/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  <w:noProof/>
              </w:rPr>
              <w:t> </w:t>
            </w:r>
            <w:r w:rsidRPr="00E76453">
              <w:rPr>
                <w:rFonts w:ascii="Arial" w:hAnsi="Arial" w:cs="Arial"/>
              </w:rPr>
              <w:fldChar w:fldCharType="end"/>
            </w:r>
          </w:p>
        </w:tc>
      </w:tr>
    </w:tbl>
    <w:p w14:paraId="5BFD6550" w14:textId="77777777" w:rsidR="00114DE1" w:rsidRDefault="00114DE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04935999" w14:textId="6F564E52" w:rsidR="003718EE" w:rsidRPr="000B18D6" w:rsidRDefault="009F406C" w:rsidP="003718EE">
      <w:pPr>
        <w:tabs>
          <w:tab w:val="left" w:pos="2552"/>
          <w:tab w:val="left" w:pos="382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II.</w:t>
      </w:r>
      <w:r w:rsidR="000B18D6">
        <w:rPr>
          <w:rFonts w:ascii="Arial" w:hAnsi="Arial" w:cs="Arial"/>
          <w:b/>
          <w:sz w:val="24"/>
          <w:szCs w:val="24"/>
        </w:rPr>
        <w:t xml:space="preserve"> </w:t>
      </w:r>
      <w:r w:rsidR="003718EE" w:rsidRPr="000B18D6">
        <w:rPr>
          <w:rFonts w:ascii="Arial" w:hAnsi="Arial" w:cs="Arial"/>
          <w:b/>
          <w:sz w:val="24"/>
          <w:szCs w:val="24"/>
        </w:rPr>
        <w:t>Technische Vert</w:t>
      </w:r>
      <w:r w:rsidR="0025754C">
        <w:rPr>
          <w:rFonts w:ascii="Arial" w:hAnsi="Arial" w:cs="Arial"/>
          <w:b/>
          <w:sz w:val="24"/>
          <w:szCs w:val="24"/>
        </w:rPr>
        <w:t>ragsbedingungen</w:t>
      </w:r>
    </w:p>
    <w:p w14:paraId="6F9827F4" w14:textId="261ABCF8" w:rsidR="00BA1A5B" w:rsidRDefault="00BA1A5B" w:rsidP="000B18D6">
      <w:pPr>
        <w:tabs>
          <w:tab w:val="left" w:pos="2552"/>
          <w:tab w:val="left" w:pos="3828"/>
        </w:tabs>
        <w:rPr>
          <w:rFonts w:ascii="Arial" w:hAnsi="Arial" w:cs="Arial"/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567"/>
        <w:gridCol w:w="8357"/>
      </w:tblGrid>
      <w:tr w:rsidR="00014483" w:rsidRPr="00014483" w14:paraId="505F28B0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62123A05" w14:textId="4850368E" w:rsidR="00014483" w:rsidRPr="00014483" w:rsidRDefault="00014483" w:rsidP="000B18D6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II.1</w:t>
            </w:r>
          </w:p>
        </w:tc>
        <w:tc>
          <w:tcPr>
            <w:tcW w:w="567" w:type="dxa"/>
            <w:vAlign w:val="center"/>
          </w:tcPr>
          <w:p w14:paraId="7048B8D7" w14:textId="6BD34EB5" w:rsidR="00014483" w:rsidRPr="00014483" w:rsidRDefault="00014483" w:rsidP="000B18D6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30E806F1" w14:textId="0B956D1A" w:rsidR="00014483" w:rsidRPr="00014483" w:rsidRDefault="00014483" w:rsidP="000B18D6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 xml:space="preserve">Technische Vertragsbedingungen Landschaftsplanerische Leistungen, </w:t>
            </w:r>
            <w:r w:rsidRPr="00014483">
              <w:rPr>
                <w:rFonts w:ascii="Arial" w:hAnsi="Arial" w:cs="Arial"/>
                <w:snapToGrid w:val="0"/>
                <w:color w:val="000000"/>
              </w:rPr>
              <w:br/>
              <w:t>Ausgabe 2021 (TVB-Landschaft)</w:t>
            </w:r>
          </w:p>
        </w:tc>
      </w:tr>
      <w:tr w:rsidR="00014483" w:rsidRPr="00014483" w14:paraId="327CB91C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07CE89C1" w14:textId="1E15B636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II.2</w:t>
            </w:r>
          </w:p>
        </w:tc>
        <w:tc>
          <w:tcPr>
            <w:tcW w:w="567" w:type="dxa"/>
            <w:vAlign w:val="center"/>
          </w:tcPr>
          <w:p w14:paraId="1987699D" w14:textId="4EB36CB6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7AEB5DDC" w14:textId="342697A1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 xml:space="preserve">Technische Vertragsbedingungen Objektplanung Ingenieurbauwerke, </w:t>
            </w:r>
            <w:r w:rsidRPr="00014483">
              <w:rPr>
                <w:rFonts w:ascii="Arial" w:hAnsi="Arial" w:cs="Arial"/>
                <w:snapToGrid w:val="0"/>
                <w:color w:val="000000"/>
              </w:rPr>
              <w:br/>
              <w:t>Ausgabe 2019 (TVB-Ingenieurbauwerke)</w:t>
            </w:r>
          </w:p>
        </w:tc>
      </w:tr>
      <w:tr w:rsidR="00014483" w:rsidRPr="00014483" w14:paraId="7E14F416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43BF258E" w14:textId="41FBFFB9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II.3</w:t>
            </w:r>
          </w:p>
        </w:tc>
        <w:tc>
          <w:tcPr>
            <w:tcW w:w="567" w:type="dxa"/>
            <w:vAlign w:val="center"/>
          </w:tcPr>
          <w:p w14:paraId="1710A3D0" w14:textId="3F5B0E22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74691343" w14:textId="4793C61E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 xml:space="preserve">Technische Vertragsbedingungen Objektplanung Verkehrsanlagen, </w:t>
            </w:r>
            <w:r w:rsidRPr="00014483">
              <w:rPr>
                <w:rFonts w:ascii="Arial" w:hAnsi="Arial" w:cs="Arial"/>
                <w:snapToGrid w:val="0"/>
                <w:color w:val="000000"/>
              </w:rPr>
              <w:br/>
              <w:t>Ausgabe 2021 (TVB-Verkehrsanlagen)</w:t>
            </w:r>
          </w:p>
        </w:tc>
      </w:tr>
      <w:tr w:rsidR="00014483" w:rsidRPr="00014483" w14:paraId="1EE6742F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75119213" w14:textId="7B8E2855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II.4</w:t>
            </w:r>
          </w:p>
        </w:tc>
        <w:tc>
          <w:tcPr>
            <w:tcW w:w="567" w:type="dxa"/>
            <w:vAlign w:val="center"/>
          </w:tcPr>
          <w:p w14:paraId="3E1DC788" w14:textId="59BC90D0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177C8426" w14:textId="0B244372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 xml:space="preserve">Technische Vertragsbedingungen Fachplanung Tragwerksplanung, </w:t>
            </w:r>
            <w:r w:rsidRPr="00014483">
              <w:rPr>
                <w:rFonts w:ascii="Arial" w:hAnsi="Arial" w:cs="Arial"/>
                <w:snapToGrid w:val="0"/>
                <w:color w:val="000000"/>
              </w:rPr>
              <w:br/>
              <w:t>Ausgabe 2019 (TVB-Tragwerksplanung)</w:t>
            </w:r>
          </w:p>
        </w:tc>
      </w:tr>
      <w:tr w:rsidR="00014483" w:rsidRPr="00014483" w14:paraId="4DBCD0D8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67E6C5BA" w14:textId="17AE33B3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II.5</w:t>
            </w:r>
          </w:p>
        </w:tc>
        <w:tc>
          <w:tcPr>
            <w:tcW w:w="567" w:type="dxa"/>
            <w:vAlign w:val="center"/>
          </w:tcPr>
          <w:p w14:paraId="1B3C6576" w14:textId="65A0BA17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770D2120" w14:textId="093C1807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 xml:space="preserve">Technische Vertragsbedingungen Fachplanung Technische Ausrüstung, </w:t>
            </w:r>
            <w:r w:rsidRPr="00014483">
              <w:rPr>
                <w:rFonts w:ascii="Arial" w:hAnsi="Arial" w:cs="Arial"/>
                <w:snapToGrid w:val="0"/>
                <w:color w:val="000000"/>
              </w:rPr>
              <w:br/>
              <w:t>Ausgabe 2014 (TVB-Technische Ausrüstung)</w:t>
            </w:r>
          </w:p>
        </w:tc>
      </w:tr>
      <w:tr w:rsidR="00014483" w:rsidRPr="00014483" w14:paraId="2FD51528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5DDF580A" w14:textId="11022662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II.6</w:t>
            </w:r>
          </w:p>
        </w:tc>
        <w:tc>
          <w:tcPr>
            <w:tcW w:w="567" w:type="dxa"/>
            <w:vAlign w:val="center"/>
          </w:tcPr>
          <w:p w14:paraId="5C416686" w14:textId="760F4B25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54071C4A" w14:textId="61726D14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Technische Vertragsbedingungen für Planungs- und Entwurfsleistungen für Geotechnik, Ausgabe 2014 (TVB-Geotechnik)</w:t>
            </w:r>
          </w:p>
        </w:tc>
      </w:tr>
      <w:tr w:rsidR="00014483" w:rsidRPr="00014483" w14:paraId="73D5D00B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19F84332" w14:textId="1A87349A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II.7</w:t>
            </w:r>
          </w:p>
        </w:tc>
        <w:tc>
          <w:tcPr>
            <w:tcW w:w="567" w:type="dxa"/>
            <w:vAlign w:val="center"/>
          </w:tcPr>
          <w:p w14:paraId="643686FD" w14:textId="561DD88E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1AE59019" w14:textId="1384375C" w:rsidR="00014483" w:rsidRPr="00014483" w:rsidRDefault="00014483" w:rsidP="009077F7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 xml:space="preserve">Technische Vertragsbedingungen Ingenieurvermessung, Ausgabe </w:t>
            </w:r>
            <w:r w:rsidR="009077F7" w:rsidRPr="00014483">
              <w:rPr>
                <w:rFonts w:ascii="Arial" w:hAnsi="Arial" w:cs="Arial"/>
                <w:snapToGrid w:val="0"/>
                <w:color w:val="000000"/>
              </w:rPr>
              <w:t>202</w:t>
            </w:r>
            <w:r w:rsidR="009077F7">
              <w:rPr>
                <w:rFonts w:ascii="Arial" w:hAnsi="Arial" w:cs="Arial"/>
                <w:snapToGrid w:val="0"/>
                <w:color w:val="000000"/>
              </w:rPr>
              <w:t>2</w:t>
            </w:r>
            <w:r w:rsidR="009077F7" w:rsidRPr="00014483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014483">
              <w:rPr>
                <w:rFonts w:ascii="Arial" w:hAnsi="Arial" w:cs="Arial"/>
                <w:snapToGrid w:val="0"/>
                <w:color w:val="000000"/>
              </w:rPr>
              <w:br/>
              <w:t>(TVB-Ingenieurvermessung)</w:t>
            </w:r>
          </w:p>
        </w:tc>
      </w:tr>
      <w:tr w:rsidR="00014483" w:rsidRPr="00014483" w14:paraId="4E37A7AE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79BB7747" w14:textId="4FF9B7DC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II.8</w:t>
            </w:r>
          </w:p>
        </w:tc>
        <w:tc>
          <w:tcPr>
            <w:tcW w:w="567" w:type="dxa"/>
            <w:vAlign w:val="center"/>
          </w:tcPr>
          <w:p w14:paraId="27DBE60A" w14:textId="55BEA0C7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3A14E23A" w14:textId="1BE315C4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 xml:space="preserve">Technische Vertragsbedingungen für Prüfingenieurleistungen, Ausgabe 2019 </w:t>
            </w:r>
            <w:r w:rsidRPr="00014483">
              <w:rPr>
                <w:rFonts w:ascii="Arial" w:hAnsi="Arial" w:cs="Arial"/>
                <w:snapToGrid w:val="0"/>
                <w:color w:val="000000"/>
              </w:rPr>
              <w:br/>
              <w:t>(TVB-Prüf)</w:t>
            </w:r>
          </w:p>
        </w:tc>
      </w:tr>
      <w:tr w:rsidR="00014483" w:rsidRPr="00014483" w14:paraId="4D944A92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21558731" w14:textId="3A0F4A70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II.9</w:t>
            </w:r>
          </w:p>
        </w:tc>
        <w:tc>
          <w:tcPr>
            <w:tcW w:w="567" w:type="dxa"/>
            <w:vAlign w:val="center"/>
          </w:tcPr>
          <w:p w14:paraId="69301440" w14:textId="64B84739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7485D6F4" w14:textId="71C6BE2B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Technische Vertragsbedingungen für Verkehrsuntersuchungen, Ausgabe 2019</w:t>
            </w:r>
            <w:r w:rsidRPr="00014483">
              <w:rPr>
                <w:rFonts w:ascii="Arial" w:hAnsi="Arial" w:cs="Arial"/>
                <w:snapToGrid w:val="0"/>
                <w:color w:val="000000"/>
              </w:rPr>
              <w:br/>
              <w:t>(TVB-Verkehrsuntersuchung)</w:t>
            </w:r>
          </w:p>
        </w:tc>
      </w:tr>
      <w:tr w:rsidR="00014483" w:rsidRPr="00014483" w14:paraId="52BA8EAA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48E9876C" w14:textId="77A78A85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II.10</w:t>
            </w:r>
          </w:p>
        </w:tc>
        <w:tc>
          <w:tcPr>
            <w:tcW w:w="567" w:type="dxa"/>
            <w:vAlign w:val="center"/>
          </w:tcPr>
          <w:p w14:paraId="41FD0EAE" w14:textId="39D6517A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2428F7E3" w14:textId="707A59C6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Technische Vertragsbedingungen</w:t>
            </w:r>
            <w:r w:rsidRPr="00014483">
              <w:rPr>
                <w:rFonts w:ascii="Arial" w:hAnsi="Arial" w:cs="Arial"/>
              </w:rPr>
              <w:t xml:space="preserve"> </w:t>
            </w:r>
            <w:r w:rsidRPr="00014483">
              <w:rPr>
                <w:rFonts w:ascii="Arial" w:hAnsi="Arial" w:cs="Arial"/>
                <w:snapToGrid w:val="0"/>
                <w:color w:val="000000"/>
              </w:rPr>
              <w:t>für Sicherheits- und Gesundheitsschutzkoordination gem. Baustellenverordnung, Ausgabe 2021 (TVB-</w:t>
            </w:r>
            <w:proofErr w:type="spellStart"/>
            <w:r w:rsidRPr="00014483">
              <w:rPr>
                <w:rFonts w:ascii="Arial" w:hAnsi="Arial" w:cs="Arial"/>
                <w:snapToGrid w:val="0"/>
                <w:color w:val="000000"/>
              </w:rPr>
              <w:t>SiGeKo</w:t>
            </w:r>
            <w:proofErr w:type="spellEnd"/>
            <w:r w:rsidRPr="00014483"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014483" w:rsidRPr="00014483" w14:paraId="04F691E6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4177E26E" w14:textId="7179F65E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II.11</w:t>
            </w:r>
          </w:p>
        </w:tc>
        <w:tc>
          <w:tcPr>
            <w:tcW w:w="567" w:type="dxa"/>
            <w:vAlign w:val="center"/>
          </w:tcPr>
          <w:p w14:paraId="2F367280" w14:textId="779ACAC9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56D3587D" w14:textId="20D2FF56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014483">
              <w:rPr>
                <w:rFonts w:ascii="Arial" w:hAnsi="Arial" w:cs="Arial"/>
              </w:rPr>
              <w:instrText xml:space="preserve"> FORMTEXT </w:instrText>
            </w:r>
            <w:r w:rsidRPr="00014483">
              <w:rPr>
                <w:rFonts w:ascii="Arial" w:hAnsi="Arial" w:cs="Arial"/>
              </w:rPr>
            </w:r>
            <w:r w:rsidRPr="00014483">
              <w:rPr>
                <w:rFonts w:ascii="Arial" w:hAnsi="Arial" w:cs="Arial"/>
              </w:rPr>
              <w:fldChar w:fldCharType="separate"/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</w:rPr>
              <w:fldChar w:fldCharType="end"/>
            </w:r>
          </w:p>
        </w:tc>
      </w:tr>
      <w:tr w:rsidR="00014483" w:rsidRPr="00014483" w14:paraId="607C64C4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239C497B" w14:textId="0AC59F60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t>II.12</w:t>
            </w:r>
          </w:p>
        </w:tc>
        <w:tc>
          <w:tcPr>
            <w:tcW w:w="567" w:type="dxa"/>
            <w:vAlign w:val="center"/>
          </w:tcPr>
          <w:p w14:paraId="3DBBC009" w14:textId="67AE7E8C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66C2F6A1" w14:textId="2C39B2E7" w:rsidR="00014483" w:rsidRPr="00014483" w:rsidRDefault="00014483" w:rsidP="00014483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014483">
              <w:rPr>
                <w:rFonts w:ascii="Arial" w:hAnsi="Arial" w:cs="Arial"/>
              </w:rPr>
              <w:instrText xml:space="preserve"> FORMTEXT </w:instrText>
            </w:r>
            <w:r w:rsidRPr="00014483">
              <w:rPr>
                <w:rFonts w:ascii="Arial" w:hAnsi="Arial" w:cs="Arial"/>
              </w:rPr>
            </w:r>
            <w:r w:rsidRPr="00014483">
              <w:rPr>
                <w:rFonts w:ascii="Arial" w:hAnsi="Arial" w:cs="Arial"/>
              </w:rPr>
              <w:fldChar w:fldCharType="separate"/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</w:rPr>
              <w:fldChar w:fldCharType="end"/>
            </w:r>
          </w:p>
        </w:tc>
      </w:tr>
      <w:tr w:rsidR="008608C1" w14:paraId="531AED72" w14:textId="77777777" w:rsidTr="00A24872">
        <w:trPr>
          <w:trHeight w:val="510"/>
        </w:trPr>
        <w:tc>
          <w:tcPr>
            <w:tcW w:w="704" w:type="dxa"/>
            <w:vAlign w:val="center"/>
          </w:tcPr>
          <w:p w14:paraId="6B1E7C8D" w14:textId="65946DB3" w:rsidR="008608C1" w:rsidRPr="00BA1A5B" w:rsidRDefault="008608C1" w:rsidP="008608C1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II.13</w:t>
            </w:r>
          </w:p>
        </w:tc>
        <w:tc>
          <w:tcPr>
            <w:tcW w:w="567" w:type="dxa"/>
            <w:vAlign w:val="center"/>
          </w:tcPr>
          <w:p w14:paraId="0B9D2470" w14:textId="2B652510" w:rsidR="008608C1" w:rsidRPr="00BA1A5B" w:rsidRDefault="008608C1" w:rsidP="008608C1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4483">
              <w:rPr>
                <w:rFonts w:ascii="Arial" w:hAnsi="Arial" w:cs="Arial"/>
                <w:snapToGrid w:val="0"/>
                <w:color w:val="000000"/>
              </w:rPr>
              <w:instrText xml:space="preserve"> FORMCHECKBOX </w:instrText>
            </w:r>
            <w:r w:rsidR="003E567C">
              <w:rPr>
                <w:rFonts w:ascii="Arial" w:hAnsi="Arial" w:cs="Arial"/>
                <w:snapToGrid w:val="0"/>
                <w:color w:val="000000"/>
              </w:rPr>
            </w:r>
            <w:r w:rsidR="003E567C">
              <w:rPr>
                <w:rFonts w:ascii="Arial" w:hAnsi="Arial" w:cs="Arial"/>
                <w:snapToGrid w:val="0"/>
                <w:color w:val="000000"/>
              </w:rPr>
              <w:fldChar w:fldCharType="separate"/>
            </w:r>
            <w:r w:rsidRPr="00014483">
              <w:rPr>
                <w:rFonts w:ascii="Arial" w:hAnsi="Arial"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14:paraId="268B8FDE" w14:textId="624B9CA5" w:rsidR="008608C1" w:rsidRPr="00BA1A5B" w:rsidRDefault="008608C1" w:rsidP="008608C1">
            <w:pPr>
              <w:tabs>
                <w:tab w:val="left" w:pos="2552"/>
                <w:tab w:val="left" w:pos="3828"/>
              </w:tabs>
              <w:rPr>
                <w:rFonts w:ascii="Arial" w:hAnsi="Arial" w:cs="Arial"/>
                <w:snapToGrid w:val="0"/>
                <w:color w:val="000000"/>
              </w:rPr>
            </w:pPr>
            <w:r w:rsidRPr="00014483">
              <w:rPr>
                <w:rFonts w:ascii="Arial" w:hAnsi="Arial" w:cs="Arial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014483">
              <w:rPr>
                <w:rFonts w:ascii="Arial" w:hAnsi="Arial" w:cs="Arial"/>
              </w:rPr>
              <w:instrText xml:space="preserve"> FORMTEXT </w:instrText>
            </w:r>
            <w:r w:rsidRPr="00014483">
              <w:rPr>
                <w:rFonts w:ascii="Arial" w:hAnsi="Arial" w:cs="Arial"/>
              </w:rPr>
            </w:r>
            <w:r w:rsidRPr="00014483">
              <w:rPr>
                <w:rFonts w:ascii="Arial" w:hAnsi="Arial" w:cs="Arial"/>
              </w:rPr>
              <w:fldChar w:fldCharType="separate"/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  <w:noProof/>
              </w:rPr>
              <w:t> </w:t>
            </w:r>
            <w:r w:rsidRPr="00014483">
              <w:rPr>
                <w:rFonts w:ascii="Arial" w:hAnsi="Arial" w:cs="Arial"/>
              </w:rPr>
              <w:fldChar w:fldCharType="end"/>
            </w:r>
          </w:p>
        </w:tc>
      </w:tr>
    </w:tbl>
    <w:p w14:paraId="72DCA415" w14:textId="050317CE" w:rsidR="00962ACC" w:rsidRDefault="00962ACC" w:rsidP="003718EE">
      <w:pPr>
        <w:tabs>
          <w:tab w:val="left" w:pos="2552"/>
          <w:tab w:val="left" w:pos="3828"/>
        </w:tabs>
        <w:rPr>
          <w:rFonts w:ascii="Arial" w:hAnsi="Arial" w:cs="Arial"/>
          <w:sz w:val="16"/>
        </w:rPr>
      </w:pPr>
    </w:p>
    <w:p w14:paraId="10EA8A8E" w14:textId="0D04E672" w:rsidR="003718EE" w:rsidRPr="000B18D6" w:rsidRDefault="009F406C" w:rsidP="003718EE">
      <w:pPr>
        <w:tabs>
          <w:tab w:val="left" w:pos="2552"/>
          <w:tab w:val="left" w:pos="382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III.</w:t>
      </w:r>
      <w:r w:rsidR="000B18D6" w:rsidRPr="000B18D6">
        <w:rPr>
          <w:rFonts w:ascii="Arial" w:hAnsi="Arial" w:cs="Arial"/>
          <w:b/>
          <w:sz w:val="24"/>
          <w:szCs w:val="24"/>
        </w:rPr>
        <w:t xml:space="preserve"> </w:t>
      </w:r>
      <w:r w:rsidR="003718EE" w:rsidRPr="000B18D6">
        <w:rPr>
          <w:rFonts w:ascii="Arial" w:hAnsi="Arial" w:cs="Arial"/>
          <w:b/>
          <w:sz w:val="24"/>
          <w:szCs w:val="24"/>
        </w:rPr>
        <w:t>Allgemeine Vertragsbedingungen</w:t>
      </w:r>
    </w:p>
    <w:p w14:paraId="1ACADCFC" w14:textId="2491E977" w:rsidR="003718EE" w:rsidRDefault="003718EE" w:rsidP="003953BB">
      <w:pPr>
        <w:tabs>
          <w:tab w:val="left" w:pos="709"/>
          <w:tab w:val="left" w:pos="2552"/>
          <w:tab w:val="left" w:pos="3828"/>
        </w:tabs>
        <w:rPr>
          <w:rFonts w:ascii="Arial" w:hAnsi="Arial" w:cs="Arial"/>
          <w:sz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24872" w14:paraId="193F1041" w14:textId="77777777" w:rsidTr="00A24872">
        <w:tc>
          <w:tcPr>
            <w:tcW w:w="9628" w:type="dxa"/>
          </w:tcPr>
          <w:p w14:paraId="04891032" w14:textId="524C6F5B" w:rsidR="00A24872" w:rsidRPr="00A24872" w:rsidRDefault="00A24872" w:rsidP="00A468CF">
            <w:pPr>
              <w:tabs>
                <w:tab w:val="left" w:pos="284"/>
                <w:tab w:val="left" w:pos="709"/>
                <w:tab w:val="num" w:pos="960"/>
                <w:tab w:val="right" w:pos="8789"/>
              </w:tabs>
              <w:spacing w:before="60" w:after="60"/>
              <w:jc w:val="both"/>
              <w:rPr>
                <w:rFonts w:ascii="Arial" w:hAnsi="Arial" w:cs="Arial"/>
              </w:rPr>
            </w:pPr>
            <w:r w:rsidRPr="009B0CB6">
              <w:rPr>
                <w:rFonts w:ascii="Arial" w:hAnsi="Arial" w:cs="Arial"/>
              </w:rPr>
              <w:t xml:space="preserve">Allgemeine Vertragsbedingungen für freiberufliche Leistungen im Straßen- und Brückenbau, Ausgabe </w:t>
            </w:r>
            <w:r w:rsidR="00A468CF" w:rsidRPr="009B0CB6">
              <w:rPr>
                <w:rFonts w:ascii="Arial" w:hAnsi="Arial" w:cs="Arial"/>
              </w:rPr>
              <w:t>202</w:t>
            </w:r>
            <w:r w:rsidR="00A468CF">
              <w:rPr>
                <w:rFonts w:ascii="Arial" w:hAnsi="Arial" w:cs="Arial"/>
              </w:rPr>
              <w:t>2</w:t>
            </w:r>
            <w:r w:rsidR="00A468CF" w:rsidRPr="009B0CB6">
              <w:rPr>
                <w:rFonts w:ascii="Arial" w:hAnsi="Arial" w:cs="Arial"/>
              </w:rPr>
              <w:t xml:space="preserve"> </w:t>
            </w:r>
            <w:r w:rsidRPr="009B0CB6">
              <w:rPr>
                <w:rFonts w:ascii="Arial" w:hAnsi="Arial" w:cs="Arial"/>
              </w:rPr>
              <w:t>(AVB F-</w:t>
            </w:r>
            <w:proofErr w:type="spellStart"/>
            <w:r w:rsidRPr="009B0CB6">
              <w:rPr>
                <w:rFonts w:ascii="Arial" w:hAnsi="Arial" w:cs="Arial"/>
              </w:rPr>
              <w:t>StB</w:t>
            </w:r>
            <w:proofErr w:type="spellEnd"/>
            <w:r w:rsidRPr="009B0CB6">
              <w:rPr>
                <w:rFonts w:ascii="Arial" w:hAnsi="Arial" w:cs="Arial"/>
              </w:rPr>
              <w:t>)</w:t>
            </w:r>
          </w:p>
        </w:tc>
      </w:tr>
    </w:tbl>
    <w:p w14:paraId="5047CC8C" w14:textId="7305B977" w:rsidR="00A24872" w:rsidRPr="00815C6D" w:rsidRDefault="00A24872" w:rsidP="00A24872">
      <w:pPr>
        <w:tabs>
          <w:tab w:val="left" w:pos="284"/>
          <w:tab w:val="left" w:pos="709"/>
          <w:tab w:val="num" w:pos="960"/>
          <w:tab w:val="right" w:pos="8789"/>
        </w:tabs>
        <w:spacing w:after="60"/>
        <w:rPr>
          <w:rFonts w:ascii="Arial" w:hAnsi="Arial" w:cs="Arial"/>
          <w:sz w:val="16"/>
          <w:szCs w:val="16"/>
        </w:rPr>
      </w:pPr>
    </w:p>
    <w:sectPr w:rsidR="00A24872" w:rsidRPr="00815C6D" w:rsidSect="00C40BC7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1134" w:bottom="1134" w:left="1134" w:header="964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D2FC7" w14:textId="77777777" w:rsidR="00755C67" w:rsidRDefault="00755C67">
      <w:r>
        <w:separator/>
      </w:r>
    </w:p>
  </w:endnote>
  <w:endnote w:type="continuationSeparator" w:id="0">
    <w:p w14:paraId="6B513829" w14:textId="77777777" w:rsidR="00755C67" w:rsidRDefault="00755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4FF26" w14:textId="77777777" w:rsidR="00755C67" w:rsidRDefault="00755C67">
    <w:pPr>
      <w:pStyle w:val="Fuzeile"/>
      <w:pBdr>
        <w:top w:val="single" w:sz="4" w:space="1" w:color="auto"/>
      </w:pBdr>
      <w:rPr>
        <w:rFonts w:ascii="Arial" w:hAnsi="Arial"/>
        <w:sz w:val="10"/>
      </w:rPr>
    </w:pPr>
  </w:p>
  <w:p w14:paraId="5C39A95E" w14:textId="5958D2F8" w:rsidR="00755C67" w:rsidRPr="008821C5" w:rsidRDefault="00755C67" w:rsidP="0060780A">
    <w:pPr>
      <w:pStyle w:val="Fuzeile"/>
    </w:pPr>
    <w:r w:rsidRPr="001C6B80">
      <w:t xml:space="preserve">Stand: </w:t>
    </w:r>
    <w:r>
      <w:t>03-22</w:t>
    </w:r>
    <w:r w:rsidRPr="001C6B80">
      <w:ptab w:relativeTo="margin" w:alignment="center" w:leader="none"/>
    </w:r>
    <w:r>
      <w:t>10403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8A6A0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087EF" w14:textId="77777777" w:rsidR="00755C67" w:rsidRDefault="00755C67">
    <w:pPr>
      <w:pStyle w:val="Fuzeile"/>
      <w:pBdr>
        <w:top w:val="single" w:sz="4" w:space="1" w:color="auto"/>
      </w:pBdr>
      <w:rPr>
        <w:rFonts w:ascii="Arial" w:hAnsi="Arial"/>
        <w:sz w:val="10"/>
      </w:rPr>
    </w:pPr>
  </w:p>
  <w:p w14:paraId="454BAA15" w14:textId="3FA256ED" w:rsidR="00755C67" w:rsidRPr="008821C5" w:rsidRDefault="00755C67" w:rsidP="0060780A">
    <w:pPr>
      <w:pStyle w:val="Fuzeile"/>
    </w:pPr>
    <w:r w:rsidRPr="001C6B80">
      <w:t xml:space="preserve">Stand: </w:t>
    </w:r>
    <w:r>
      <w:t>03-22</w:t>
    </w:r>
    <w:r w:rsidRPr="001C6B80">
      <w:ptab w:relativeTo="margin" w:alignment="center" w:leader="none"/>
    </w:r>
    <w:r>
      <w:t>10403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8A6A0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3E718" w14:textId="77777777" w:rsidR="00755C67" w:rsidRDefault="00755C67">
      <w:r>
        <w:separator/>
      </w:r>
    </w:p>
  </w:footnote>
  <w:footnote w:type="continuationSeparator" w:id="0">
    <w:p w14:paraId="5E6E8C6E" w14:textId="77777777" w:rsidR="00755C67" w:rsidRDefault="00755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5A1CD" w14:textId="77777777" w:rsidR="00755C67" w:rsidRDefault="00755C67" w:rsidP="009F406C">
    <w:pPr>
      <w:pStyle w:val="Kopfzeile"/>
      <w:tabs>
        <w:tab w:val="clear" w:pos="4536"/>
        <w:tab w:val="clear" w:pos="9072"/>
        <w:tab w:val="right" w:pos="9582"/>
      </w:tabs>
      <w:contextualSpacing/>
      <w:rPr>
        <w:rFonts w:ascii="Arial" w:hAnsi="Arial"/>
        <w:b/>
        <w:sz w:val="24"/>
      </w:rPr>
    </w:pPr>
    <w:r w:rsidRPr="00803943">
      <w:rPr>
        <w:rFonts w:ascii="Arial" w:hAnsi="Arial"/>
        <w:b/>
        <w:sz w:val="24"/>
      </w:rPr>
      <w:t>HVA F-</w:t>
    </w:r>
    <w:proofErr w:type="spellStart"/>
    <w:r w:rsidRPr="00803943">
      <w:rPr>
        <w:rFonts w:ascii="Arial" w:hAnsi="Arial"/>
        <w:b/>
        <w:sz w:val="24"/>
      </w:rPr>
      <w:t>StB</w:t>
    </w:r>
    <w:proofErr w:type="spellEnd"/>
    <w:r w:rsidRPr="00803943">
      <w:rPr>
        <w:rFonts w:ascii="Arial" w:hAnsi="Arial"/>
        <w:b/>
        <w:sz w:val="24"/>
      </w:rPr>
      <w:tab/>
      <w:t>Vertragsbedingungen</w:t>
    </w:r>
  </w:p>
  <w:p w14:paraId="54AD05CB" w14:textId="77777777" w:rsidR="00755C67" w:rsidRPr="00803943" w:rsidRDefault="00755C67" w:rsidP="009F406C">
    <w:pPr>
      <w:pStyle w:val="Kopfzeile"/>
      <w:pBdr>
        <w:bottom w:val="single" w:sz="4" w:space="1" w:color="auto"/>
      </w:pBdr>
      <w:rPr>
        <w:rFonts w:ascii="Arial" w:hAnsi="Arial" w:cs="Arial"/>
        <w:b/>
        <w:sz w:val="24"/>
        <w:szCs w:val="24"/>
      </w:rPr>
    </w:pPr>
  </w:p>
  <w:p w14:paraId="330F485B" w14:textId="55E70F1F" w:rsidR="00755C67" w:rsidRPr="009F406C" w:rsidRDefault="00755C67">
    <w:pPr>
      <w:pStyle w:val="Kopfzeile"/>
      <w:rPr>
        <w:rFonts w:ascii="Arial" w:hAnsi="Arial" w:cs="Arial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F3939" w14:textId="7C35B6B5" w:rsidR="00755C67" w:rsidRDefault="00755C67" w:rsidP="00803943">
    <w:pPr>
      <w:pStyle w:val="Kopfzeile"/>
      <w:tabs>
        <w:tab w:val="clear" w:pos="4536"/>
        <w:tab w:val="clear" w:pos="9072"/>
        <w:tab w:val="right" w:pos="9582"/>
      </w:tabs>
      <w:contextualSpacing/>
      <w:rPr>
        <w:rFonts w:ascii="Arial" w:hAnsi="Arial"/>
        <w:b/>
        <w:sz w:val="24"/>
      </w:rPr>
    </w:pPr>
    <w:r w:rsidRPr="00803943">
      <w:rPr>
        <w:rFonts w:ascii="Arial" w:hAnsi="Arial"/>
        <w:b/>
        <w:sz w:val="24"/>
      </w:rPr>
      <w:t>HVA F-</w:t>
    </w:r>
    <w:proofErr w:type="spellStart"/>
    <w:r w:rsidRPr="00803943">
      <w:rPr>
        <w:rFonts w:ascii="Arial" w:hAnsi="Arial"/>
        <w:b/>
        <w:sz w:val="24"/>
      </w:rPr>
      <w:t>StB</w:t>
    </w:r>
    <w:proofErr w:type="spellEnd"/>
    <w:r w:rsidRPr="00803943">
      <w:rPr>
        <w:rFonts w:ascii="Arial" w:hAnsi="Arial"/>
        <w:b/>
        <w:sz w:val="24"/>
      </w:rPr>
      <w:tab/>
      <w:t>Vertragsbedingungen</w:t>
    </w:r>
  </w:p>
  <w:p w14:paraId="5DC925CD" w14:textId="77777777" w:rsidR="00755C67" w:rsidRPr="00803943" w:rsidRDefault="00755C67" w:rsidP="00803943">
    <w:pPr>
      <w:pStyle w:val="Kopfzeile"/>
      <w:pBdr>
        <w:bottom w:val="single" w:sz="4" w:space="1" w:color="auto"/>
      </w:pBdr>
      <w:rPr>
        <w:rFonts w:ascii="Arial" w:hAnsi="Arial" w:cs="Arial"/>
        <w:b/>
        <w:sz w:val="24"/>
        <w:szCs w:val="24"/>
      </w:rPr>
    </w:pPr>
  </w:p>
  <w:p w14:paraId="08BC130D" w14:textId="77777777" w:rsidR="00755C67" w:rsidRPr="00803943" w:rsidRDefault="00755C67" w:rsidP="00803943">
    <w:pPr>
      <w:pStyle w:val="Kopfzeile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E760F5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9E37B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EA59B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11299E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62B46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B4FE2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CAC1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1C6CE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88138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6AF4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4782C"/>
    <w:multiLevelType w:val="singleLevel"/>
    <w:tmpl w:val="C22477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</w:abstractNum>
  <w:abstractNum w:abstractNumId="11" w15:restartNumberingAfterBreak="0">
    <w:nsid w:val="112F7CAD"/>
    <w:multiLevelType w:val="multilevel"/>
    <w:tmpl w:val="DC9839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6FC7688"/>
    <w:multiLevelType w:val="hybridMultilevel"/>
    <w:tmpl w:val="0E44A0D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43380"/>
    <w:multiLevelType w:val="multilevel"/>
    <w:tmpl w:val="F49A4AF6"/>
    <w:lvl w:ilvl="0">
      <w:start w:val="2"/>
      <w:numFmt w:val="none"/>
      <w:lvlText w:val="2.3"/>
      <w:lvlJc w:val="left"/>
      <w:pPr>
        <w:tabs>
          <w:tab w:val="num" w:pos="420"/>
        </w:tabs>
        <w:ind w:left="420" w:hanging="420"/>
      </w:pPr>
      <w:rPr>
        <w:sz w:val="2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420"/>
      </w:pPr>
      <w:rPr>
        <w:rFonts w:hint="default"/>
        <w:sz w:val="14"/>
      </w:rPr>
    </w:lvl>
    <w:lvl w:ilvl="2">
      <w:start w:val="1"/>
      <w:numFmt w:val="decimal"/>
      <w:lvlText w:val="%1.%2.%3"/>
      <w:lvlJc w:val="left"/>
      <w:pPr>
        <w:tabs>
          <w:tab w:val="num" w:pos="996"/>
        </w:tabs>
        <w:ind w:left="996" w:hanging="420"/>
      </w:pPr>
      <w:rPr>
        <w:rFonts w:hint="default"/>
        <w:sz w:val="14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720"/>
      </w:pPr>
      <w:rPr>
        <w:rFonts w:hint="default"/>
        <w:sz w:val="14"/>
      </w:rPr>
    </w:lvl>
    <w:lvl w:ilvl="4">
      <w:start w:val="1"/>
      <w:numFmt w:val="decimal"/>
      <w:lvlText w:val="%1.%2.%3.%4.%5"/>
      <w:lvlJc w:val="left"/>
      <w:pPr>
        <w:tabs>
          <w:tab w:val="num" w:pos="1872"/>
        </w:tabs>
        <w:ind w:left="1872" w:hanging="720"/>
      </w:pPr>
      <w:rPr>
        <w:rFonts w:hint="default"/>
        <w:sz w:val="14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720"/>
      </w:pPr>
      <w:rPr>
        <w:rFonts w:hint="default"/>
        <w:sz w:val="14"/>
      </w:rPr>
    </w:lvl>
    <w:lvl w:ilvl="6">
      <w:start w:val="1"/>
      <w:numFmt w:val="decimal"/>
      <w:lvlText w:val="%1.%2.%3.%4.%5.%6.%7"/>
      <w:lvlJc w:val="left"/>
      <w:pPr>
        <w:tabs>
          <w:tab w:val="num" w:pos="2808"/>
        </w:tabs>
        <w:ind w:left="2808" w:hanging="1080"/>
      </w:pPr>
      <w:rPr>
        <w:rFonts w:hint="default"/>
        <w:sz w:val="14"/>
      </w:rPr>
    </w:lvl>
    <w:lvl w:ilvl="7">
      <w:start w:val="1"/>
      <w:numFmt w:val="decimal"/>
      <w:lvlText w:val="%1.%2.%3.%4.%5.%6.%7.%8"/>
      <w:lvlJc w:val="left"/>
      <w:pPr>
        <w:tabs>
          <w:tab w:val="num" w:pos="3096"/>
        </w:tabs>
        <w:ind w:left="3096" w:hanging="1080"/>
      </w:pPr>
      <w:rPr>
        <w:rFonts w:hint="default"/>
        <w:sz w:val="14"/>
      </w:rPr>
    </w:lvl>
    <w:lvl w:ilvl="8">
      <w:start w:val="1"/>
      <w:numFmt w:val="decimal"/>
      <w:lvlText w:val="%1.%2.%3.%4.%5.%6.%7.%8.%9"/>
      <w:lvlJc w:val="left"/>
      <w:pPr>
        <w:tabs>
          <w:tab w:val="num" w:pos="3384"/>
        </w:tabs>
        <w:ind w:left="3384" w:hanging="1080"/>
      </w:pPr>
      <w:rPr>
        <w:rFonts w:hint="default"/>
        <w:sz w:val="14"/>
      </w:rPr>
    </w:lvl>
  </w:abstractNum>
  <w:abstractNum w:abstractNumId="14" w15:restartNumberingAfterBreak="0">
    <w:nsid w:val="454812E2"/>
    <w:multiLevelType w:val="multilevel"/>
    <w:tmpl w:val="231C3A6E"/>
    <w:lvl w:ilvl="0">
      <w:start w:val="2"/>
      <w:numFmt w:val="none"/>
      <w:lvlText w:val="2.2"/>
      <w:lvlJc w:val="left"/>
      <w:pPr>
        <w:tabs>
          <w:tab w:val="num" w:pos="420"/>
        </w:tabs>
        <w:ind w:left="420" w:hanging="420"/>
      </w:pPr>
      <w:rPr>
        <w:rFonts w:hint="default"/>
        <w:sz w:val="14"/>
      </w:rPr>
    </w:lvl>
    <w:lvl w:ilvl="1">
      <w:start w:val="1"/>
      <w:numFmt w:val="decimal"/>
      <w:lvlText w:val="%12.2"/>
      <w:lvlJc w:val="left"/>
      <w:pPr>
        <w:tabs>
          <w:tab w:val="num" w:pos="708"/>
        </w:tabs>
        <w:ind w:left="708" w:hanging="420"/>
      </w:pPr>
      <w:rPr>
        <w:sz w:val="20"/>
      </w:rPr>
    </w:lvl>
    <w:lvl w:ilvl="2">
      <w:start w:val="1"/>
      <w:numFmt w:val="decimal"/>
      <w:lvlText w:val="%1.%2.%3"/>
      <w:lvlJc w:val="left"/>
      <w:pPr>
        <w:tabs>
          <w:tab w:val="num" w:pos="996"/>
        </w:tabs>
        <w:ind w:left="996" w:hanging="420"/>
      </w:pPr>
      <w:rPr>
        <w:rFonts w:hint="default"/>
        <w:sz w:val="14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720"/>
      </w:pPr>
      <w:rPr>
        <w:rFonts w:hint="default"/>
        <w:sz w:val="14"/>
      </w:rPr>
    </w:lvl>
    <w:lvl w:ilvl="4">
      <w:start w:val="1"/>
      <w:numFmt w:val="decimal"/>
      <w:lvlText w:val="%1.%2.%3.%4.%5"/>
      <w:lvlJc w:val="left"/>
      <w:pPr>
        <w:tabs>
          <w:tab w:val="num" w:pos="1872"/>
        </w:tabs>
        <w:ind w:left="1872" w:hanging="720"/>
      </w:pPr>
      <w:rPr>
        <w:rFonts w:hint="default"/>
        <w:sz w:val="14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720"/>
      </w:pPr>
      <w:rPr>
        <w:rFonts w:hint="default"/>
        <w:sz w:val="14"/>
      </w:rPr>
    </w:lvl>
    <w:lvl w:ilvl="6">
      <w:start w:val="1"/>
      <w:numFmt w:val="decimal"/>
      <w:lvlText w:val="%1.%2.%3.%4.%5.%6.%7"/>
      <w:lvlJc w:val="left"/>
      <w:pPr>
        <w:tabs>
          <w:tab w:val="num" w:pos="2808"/>
        </w:tabs>
        <w:ind w:left="2808" w:hanging="1080"/>
      </w:pPr>
      <w:rPr>
        <w:rFonts w:hint="default"/>
        <w:sz w:val="14"/>
      </w:rPr>
    </w:lvl>
    <w:lvl w:ilvl="7">
      <w:start w:val="1"/>
      <w:numFmt w:val="decimal"/>
      <w:lvlText w:val="%1.%2.%3.%4.%5.%6.%7.%8"/>
      <w:lvlJc w:val="left"/>
      <w:pPr>
        <w:tabs>
          <w:tab w:val="num" w:pos="3096"/>
        </w:tabs>
        <w:ind w:left="3096" w:hanging="1080"/>
      </w:pPr>
      <w:rPr>
        <w:rFonts w:hint="default"/>
        <w:sz w:val="14"/>
      </w:rPr>
    </w:lvl>
    <w:lvl w:ilvl="8">
      <w:start w:val="1"/>
      <w:numFmt w:val="decimal"/>
      <w:lvlText w:val="%1.%2.%3.%4.%5.%6.%7.%8.%9"/>
      <w:lvlJc w:val="left"/>
      <w:pPr>
        <w:tabs>
          <w:tab w:val="num" w:pos="3384"/>
        </w:tabs>
        <w:ind w:left="3384" w:hanging="1080"/>
      </w:pPr>
      <w:rPr>
        <w:rFonts w:hint="default"/>
        <w:sz w:val="14"/>
      </w:rPr>
    </w:lvl>
  </w:abstractNum>
  <w:abstractNum w:abstractNumId="15" w15:restartNumberingAfterBreak="0">
    <w:nsid w:val="682522F5"/>
    <w:multiLevelType w:val="multilevel"/>
    <w:tmpl w:val="0E88CB9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sz w:val="14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420"/>
      </w:pPr>
      <w:rPr>
        <w:sz w:val="20"/>
      </w:rPr>
    </w:lvl>
    <w:lvl w:ilvl="2">
      <w:start w:val="1"/>
      <w:numFmt w:val="decimal"/>
      <w:lvlText w:val="%1.%2.%3"/>
      <w:lvlJc w:val="left"/>
      <w:pPr>
        <w:tabs>
          <w:tab w:val="num" w:pos="996"/>
        </w:tabs>
        <w:ind w:left="996" w:hanging="420"/>
      </w:pPr>
      <w:rPr>
        <w:rFonts w:hint="default"/>
        <w:sz w:val="14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720"/>
      </w:pPr>
      <w:rPr>
        <w:rFonts w:hint="default"/>
        <w:sz w:val="14"/>
      </w:rPr>
    </w:lvl>
    <w:lvl w:ilvl="4">
      <w:start w:val="1"/>
      <w:numFmt w:val="decimal"/>
      <w:lvlText w:val="%1.%2.%3.%4.%5"/>
      <w:lvlJc w:val="left"/>
      <w:pPr>
        <w:tabs>
          <w:tab w:val="num" w:pos="1872"/>
        </w:tabs>
        <w:ind w:left="1872" w:hanging="720"/>
      </w:pPr>
      <w:rPr>
        <w:rFonts w:hint="default"/>
        <w:sz w:val="14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720"/>
      </w:pPr>
      <w:rPr>
        <w:rFonts w:hint="default"/>
        <w:sz w:val="14"/>
      </w:rPr>
    </w:lvl>
    <w:lvl w:ilvl="6">
      <w:start w:val="1"/>
      <w:numFmt w:val="decimal"/>
      <w:lvlText w:val="%1.%2.%3.%4.%5.%6.%7"/>
      <w:lvlJc w:val="left"/>
      <w:pPr>
        <w:tabs>
          <w:tab w:val="num" w:pos="2808"/>
        </w:tabs>
        <w:ind w:left="2808" w:hanging="1080"/>
      </w:pPr>
      <w:rPr>
        <w:rFonts w:hint="default"/>
        <w:sz w:val="14"/>
      </w:rPr>
    </w:lvl>
    <w:lvl w:ilvl="7">
      <w:start w:val="1"/>
      <w:numFmt w:val="decimal"/>
      <w:lvlText w:val="%1.%2.%3.%4.%5.%6.%7.%8"/>
      <w:lvlJc w:val="left"/>
      <w:pPr>
        <w:tabs>
          <w:tab w:val="num" w:pos="3096"/>
        </w:tabs>
        <w:ind w:left="3096" w:hanging="1080"/>
      </w:pPr>
      <w:rPr>
        <w:rFonts w:hint="default"/>
        <w:sz w:val="14"/>
      </w:rPr>
    </w:lvl>
    <w:lvl w:ilvl="8">
      <w:start w:val="1"/>
      <w:numFmt w:val="decimal"/>
      <w:lvlText w:val="%1.%2.%3.%4.%5.%6.%7.%8.%9"/>
      <w:lvlJc w:val="left"/>
      <w:pPr>
        <w:tabs>
          <w:tab w:val="num" w:pos="3384"/>
        </w:tabs>
        <w:ind w:left="3384" w:hanging="1080"/>
      </w:pPr>
      <w:rPr>
        <w:rFonts w:hint="default"/>
        <w:sz w:val="14"/>
      </w:rPr>
    </w:lvl>
  </w:abstractNum>
  <w:abstractNum w:abstractNumId="16" w15:restartNumberingAfterBreak="0">
    <w:nsid w:val="69441F73"/>
    <w:multiLevelType w:val="multilevel"/>
    <w:tmpl w:val="524EFD2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7" w15:restartNumberingAfterBreak="0">
    <w:nsid w:val="6A296BDF"/>
    <w:multiLevelType w:val="multilevel"/>
    <w:tmpl w:val="35A2E3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 w15:restartNumberingAfterBreak="0">
    <w:nsid w:val="6A371507"/>
    <w:multiLevelType w:val="singleLevel"/>
    <w:tmpl w:val="40E62D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9" w15:restartNumberingAfterBreak="0">
    <w:nsid w:val="71661A8C"/>
    <w:multiLevelType w:val="multilevel"/>
    <w:tmpl w:val="5B706078"/>
    <w:lvl w:ilvl="0">
      <w:start w:val="3"/>
      <w:numFmt w:val="none"/>
      <w:lvlText w:val="4"/>
      <w:lvlJc w:val="left"/>
      <w:pPr>
        <w:tabs>
          <w:tab w:val="num" w:pos="696"/>
        </w:tabs>
        <w:ind w:left="696" w:hanging="696"/>
      </w:pPr>
      <w:rPr>
        <w:sz w:val="20"/>
      </w:rPr>
    </w:lvl>
    <w:lvl w:ilvl="1">
      <w:start w:val="7"/>
      <w:numFmt w:val="decimal"/>
      <w:lvlText w:val="%1.%2"/>
      <w:lvlJc w:val="left"/>
      <w:pPr>
        <w:tabs>
          <w:tab w:val="num" w:pos="1122"/>
        </w:tabs>
        <w:ind w:left="1122" w:hanging="555"/>
      </w:pPr>
      <w:rPr>
        <w:rFonts w:ascii="Arial" w:hAnsi="Arial" w:hint="default"/>
        <w:sz w:val="16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742505BA"/>
    <w:multiLevelType w:val="multilevel"/>
    <w:tmpl w:val="01661B8A"/>
    <w:numStyleLink w:val="ListeA"/>
  </w:abstractNum>
  <w:abstractNum w:abstractNumId="21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2" w15:restartNumberingAfterBreak="0">
    <w:nsid w:val="76F3144C"/>
    <w:multiLevelType w:val="multilevel"/>
    <w:tmpl w:val="EDE64C82"/>
    <w:lvl w:ilvl="0">
      <w:start w:val="3"/>
      <w:numFmt w:val="decimal"/>
      <w:lvlText w:val="%1"/>
      <w:lvlJc w:val="left"/>
      <w:pPr>
        <w:tabs>
          <w:tab w:val="num" w:pos="696"/>
        </w:tabs>
        <w:ind w:left="696" w:hanging="696"/>
      </w:pPr>
      <w:rPr>
        <w:sz w:val="20"/>
      </w:rPr>
    </w:lvl>
    <w:lvl w:ilvl="1">
      <w:start w:val="7"/>
      <w:numFmt w:val="decimal"/>
      <w:lvlText w:val="%1.%2"/>
      <w:lvlJc w:val="left"/>
      <w:pPr>
        <w:tabs>
          <w:tab w:val="num" w:pos="1122"/>
        </w:tabs>
        <w:ind w:left="1122" w:hanging="555"/>
      </w:pPr>
      <w:rPr>
        <w:rFonts w:ascii="Arial" w:hAnsi="Arial" w:hint="default"/>
        <w:sz w:val="16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3" w15:restartNumberingAfterBreak="0">
    <w:nsid w:val="77BA6E9F"/>
    <w:multiLevelType w:val="hybridMultilevel"/>
    <w:tmpl w:val="2346C0A8"/>
    <w:lvl w:ilvl="0" w:tplc="0407001B">
      <w:start w:val="1"/>
      <w:numFmt w:val="lowerRoman"/>
      <w:lvlText w:val="%1."/>
      <w:lvlJc w:val="righ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22"/>
  </w:num>
  <w:num w:numId="16">
    <w:abstractNumId w:val="19"/>
  </w:num>
  <w:num w:numId="17">
    <w:abstractNumId w:val="18"/>
  </w:num>
  <w:num w:numId="18">
    <w:abstractNumId w:val="11"/>
  </w:num>
  <w:num w:numId="19">
    <w:abstractNumId w:val="21"/>
  </w:num>
  <w:num w:numId="20">
    <w:abstractNumId w:val="20"/>
    <w:lvlOverride w:ilvl="0"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18"/>
          <w:szCs w:val="18"/>
        </w:rPr>
      </w:lvl>
    </w:lvlOverride>
    <w:lvlOverride w:ilvl="1">
      <w:lvl w:ilvl="1">
        <w:start w:val="1"/>
        <w:numFmt w:val="none"/>
        <w:pStyle w:val="Liste-A-01"/>
        <w:lvlText w:val="%2"/>
        <w:lvlJc w:val="left"/>
        <w:pPr>
          <w:tabs>
            <w:tab w:val="num" w:pos="567"/>
          </w:tabs>
          <w:ind w:left="567" w:hanging="567"/>
        </w:pPr>
        <w:rPr>
          <w:rFonts w:hint="default"/>
          <w:sz w:val="18"/>
          <w:szCs w:val="18"/>
        </w:rPr>
      </w:lvl>
    </w:lvlOverride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Restart w:val="0"/>
        <w:pStyle w:val="Liste-A-03"/>
        <w:lvlText w:val=""/>
        <w:lvlJc w:val="left"/>
        <w:pPr>
          <w:tabs>
            <w:tab w:val="num" w:pos="737"/>
          </w:tabs>
          <w:ind w:left="737" w:hanging="170"/>
        </w:pPr>
        <w:rPr>
          <w:rFonts w:ascii="Symbol" w:hAnsi="Symbol" w:hint="default"/>
          <w:sz w:val="18"/>
          <w:szCs w:val="18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693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197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701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1205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81" w:hanging="1440"/>
        </w:pPr>
        <w:rPr>
          <w:rFonts w:hint="default"/>
        </w:rPr>
      </w:lvl>
    </w:lvlOverride>
  </w:num>
  <w:num w:numId="21">
    <w:abstractNumId w:val="23"/>
  </w:num>
  <w:num w:numId="22">
    <w:abstractNumId w:val="12"/>
  </w:num>
  <w:num w:numId="23">
    <w:abstractNumId w:val="10"/>
  </w:num>
  <w:num w:numId="24">
    <w:abstractNumId w:val="17"/>
  </w:num>
  <w:num w:numId="25">
    <w:abstractNumId w:val="20"/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  <w:sz w:val="20"/>
          <w:szCs w:val="20"/>
        </w:rPr>
      </w:lvl>
    </w:lvlOverride>
  </w:num>
  <w:num w:numId="26">
    <w:abstractNumId w:val="20"/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  <w:sz w:val="20"/>
          <w:szCs w:val="20"/>
        </w:rPr>
      </w:lvl>
    </w:lvlOverride>
  </w:num>
  <w:num w:numId="27">
    <w:abstractNumId w:val="20"/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  <w:sz w:val="20"/>
          <w:szCs w:val="20"/>
        </w:rPr>
      </w:lvl>
    </w:lvlOverride>
  </w:num>
  <w:num w:numId="28">
    <w:abstractNumId w:val="20"/>
    <w:lvlOverride w:ilvl="0"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18"/>
          <w:szCs w:val="18"/>
        </w:rPr>
      </w:lvl>
    </w:lvlOverride>
    <w:lvlOverride w:ilvl="1">
      <w:lvl w:ilvl="1">
        <w:start w:val="1"/>
        <w:numFmt w:val="none"/>
        <w:pStyle w:val="Liste-A-01"/>
        <w:lvlText w:val="%2"/>
        <w:lvlJc w:val="left"/>
        <w:pPr>
          <w:tabs>
            <w:tab w:val="num" w:pos="567"/>
          </w:tabs>
          <w:ind w:left="567" w:hanging="567"/>
        </w:pPr>
        <w:rPr>
          <w:rFonts w:hint="default"/>
          <w:sz w:val="18"/>
          <w:szCs w:val="18"/>
        </w:rPr>
      </w:lvl>
    </w:lvlOverride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  <w:sz w:val="18"/>
          <w:szCs w:val="18"/>
        </w:rPr>
      </w:lvl>
    </w:lvlOverride>
    <w:lvlOverride w:ilvl="3">
      <w:lvl w:ilvl="3">
        <w:start w:val="1"/>
        <w:numFmt w:val="bullet"/>
        <w:lvlRestart w:val="0"/>
        <w:pStyle w:val="Liste-A-03"/>
        <w:lvlText w:val=""/>
        <w:lvlJc w:val="left"/>
        <w:pPr>
          <w:tabs>
            <w:tab w:val="num" w:pos="737"/>
          </w:tabs>
          <w:ind w:left="737" w:hanging="170"/>
        </w:pPr>
        <w:rPr>
          <w:rFonts w:ascii="Symbol" w:hAnsi="Symbol" w:hint="default"/>
          <w:sz w:val="18"/>
          <w:szCs w:val="18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693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197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701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1205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81" w:hanging="1440"/>
        </w:pPr>
        <w:rPr>
          <w:rFonts w:hint="default"/>
        </w:rPr>
      </w:lvl>
    </w:lvlOverride>
  </w:num>
  <w:num w:numId="29">
    <w:abstractNumId w:val="20"/>
    <w:lvlOverride w:ilvl="0"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18"/>
          <w:szCs w:val="18"/>
        </w:rPr>
      </w:lvl>
    </w:lvlOverride>
    <w:lvlOverride w:ilvl="1">
      <w:lvl w:ilvl="1">
        <w:start w:val="1"/>
        <w:numFmt w:val="none"/>
        <w:pStyle w:val="Liste-A-01"/>
        <w:lvlText w:val="%2"/>
        <w:lvlJc w:val="left"/>
        <w:pPr>
          <w:tabs>
            <w:tab w:val="num" w:pos="567"/>
          </w:tabs>
          <w:ind w:left="567" w:hanging="567"/>
        </w:pPr>
        <w:rPr>
          <w:rFonts w:hint="default"/>
          <w:sz w:val="18"/>
          <w:szCs w:val="18"/>
        </w:rPr>
      </w:lvl>
    </w:lvlOverride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  <w:sz w:val="18"/>
          <w:szCs w:val="18"/>
        </w:rPr>
      </w:lvl>
    </w:lvlOverride>
    <w:lvlOverride w:ilvl="3">
      <w:lvl w:ilvl="3">
        <w:start w:val="1"/>
        <w:numFmt w:val="bullet"/>
        <w:lvlRestart w:val="0"/>
        <w:pStyle w:val="Liste-A-03"/>
        <w:lvlText w:val=""/>
        <w:lvlJc w:val="left"/>
        <w:pPr>
          <w:tabs>
            <w:tab w:val="num" w:pos="737"/>
          </w:tabs>
          <w:ind w:left="737" w:hanging="170"/>
        </w:pPr>
        <w:rPr>
          <w:rFonts w:ascii="Symbol" w:hAnsi="Symbol" w:hint="default"/>
          <w:sz w:val="18"/>
          <w:szCs w:val="18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693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197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701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1205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81" w:hanging="1440"/>
        </w:pPr>
        <w:rPr>
          <w:rFonts w:hint="default"/>
        </w:rPr>
      </w:lvl>
    </w:lvlOverride>
  </w:num>
  <w:num w:numId="30">
    <w:abstractNumId w:val="20"/>
    <w:lvlOverride w:ilvl="0">
      <w:startOverride w:val="1"/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18"/>
          <w:szCs w:val="18"/>
        </w:rPr>
      </w:lvl>
    </w:lvlOverride>
    <w:lvlOverride w:ilvl="1">
      <w:startOverride w:val="1"/>
      <w:lvl w:ilvl="1">
        <w:start w:val="1"/>
        <w:numFmt w:val="none"/>
        <w:pStyle w:val="Liste-A-01"/>
        <w:lvlText w:val="%2"/>
        <w:lvlJc w:val="left"/>
        <w:pPr>
          <w:tabs>
            <w:tab w:val="num" w:pos="567"/>
          </w:tabs>
          <w:ind w:left="567" w:hanging="567"/>
        </w:pPr>
        <w:rPr>
          <w:rFonts w:hint="default"/>
          <w:sz w:val="18"/>
          <w:szCs w:val="18"/>
        </w:rPr>
      </w:lvl>
    </w:lvlOverride>
    <w:lvlOverride w:ilvl="2">
      <w:startOverride w:val="2"/>
      <w:lvl w:ilvl="2">
        <w:start w:val="2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  <w:sz w:val="18"/>
          <w:szCs w:val="18"/>
        </w:rPr>
      </w:lvl>
    </w:lvlOverride>
    <w:lvlOverride w:ilvl="3">
      <w:startOverride w:val="1"/>
      <w:lvl w:ilvl="3">
        <w:start w:val="1"/>
        <w:numFmt w:val="bullet"/>
        <w:lvlRestart w:val="0"/>
        <w:pStyle w:val="Liste-A-03"/>
        <w:lvlText w:val=""/>
        <w:lvlJc w:val="left"/>
        <w:pPr>
          <w:tabs>
            <w:tab w:val="num" w:pos="737"/>
          </w:tabs>
          <w:ind w:left="737" w:hanging="170"/>
        </w:pPr>
        <w:rPr>
          <w:rFonts w:ascii="Symbol" w:hAnsi="Symbol" w:hint="default"/>
          <w:sz w:val="18"/>
          <w:szCs w:val="18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9693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10197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10701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11205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11781" w:hanging="1440"/>
        </w:pPr>
        <w:rPr>
          <w:rFonts w:hint="default"/>
        </w:rPr>
      </w:lvl>
    </w:lvlOverride>
  </w:num>
  <w:num w:numId="31">
    <w:abstractNumId w:val="20"/>
    <w:lvlOverride w:ilvl="0"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18"/>
          <w:szCs w:val="18"/>
        </w:rPr>
      </w:lvl>
    </w:lvlOverride>
    <w:lvlOverride w:ilvl="1">
      <w:lvl w:ilvl="1">
        <w:start w:val="1"/>
        <w:numFmt w:val="none"/>
        <w:pStyle w:val="Liste-A-01"/>
        <w:lvlText w:val="%2"/>
        <w:lvlJc w:val="left"/>
        <w:pPr>
          <w:tabs>
            <w:tab w:val="num" w:pos="567"/>
          </w:tabs>
          <w:ind w:left="567" w:hanging="567"/>
        </w:pPr>
        <w:rPr>
          <w:rFonts w:hint="default"/>
          <w:sz w:val="18"/>
          <w:szCs w:val="18"/>
        </w:rPr>
      </w:lvl>
    </w:lvlOverride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  <w:sz w:val="20"/>
          <w:szCs w:val="20"/>
        </w:rPr>
      </w:lvl>
    </w:lvlOverride>
    <w:lvlOverride w:ilvl="3">
      <w:lvl w:ilvl="3">
        <w:start w:val="1"/>
        <w:numFmt w:val="bullet"/>
        <w:lvlRestart w:val="0"/>
        <w:pStyle w:val="Liste-A-03"/>
        <w:lvlText w:val=""/>
        <w:lvlJc w:val="left"/>
        <w:pPr>
          <w:tabs>
            <w:tab w:val="num" w:pos="737"/>
          </w:tabs>
          <w:ind w:left="737" w:hanging="170"/>
        </w:pPr>
        <w:rPr>
          <w:rFonts w:ascii="Symbol" w:hAnsi="Symbol" w:hint="default"/>
          <w:sz w:val="18"/>
          <w:szCs w:val="18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693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197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701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1205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81" w:hanging="1440"/>
        </w:pPr>
        <w:rPr>
          <w:rFonts w:hint="default"/>
        </w:rPr>
      </w:lvl>
    </w:lvlOverride>
  </w:num>
  <w:num w:numId="32">
    <w:abstractNumId w:val="20"/>
    <w:lvlOverride w:ilvl="0"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18"/>
          <w:szCs w:val="18"/>
        </w:rPr>
      </w:lvl>
    </w:lvlOverride>
    <w:lvlOverride w:ilvl="1">
      <w:lvl w:ilvl="1">
        <w:start w:val="1"/>
        <w:numFmt w:val="none"/>
        <w:pStyle w:val="Liste-A-01"/>
        <w:lvlText w:val="%2"/>
        <w:lvlJc w:val="left"/>
        <w:pPr>
          <w:tabs>
            <w:tab w:val="num" w:pos="567"/>
          </w:tabs>
          <w:ind w:left="567" w:hanging="567"/>
        </w:pPr>
        <w:rPr>
          <w:rFonts w:hint="default"/>
          <w:sz w:val="18"/>
          <w:szCs w:val="18"/>
        </w:rPr>
      </w:lvl>
    </w:lvlOverride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  <w:sz w:val="18"/>
          <w:szCs w:val="18"/>
        </w:rPr>
      </w:lvl>
    </w:lvlOverride>
    <w:lvlOverride w:ilvl="3">
      <w:lvl w:ilvl="3">
        <w:start w:val="1"/>
        <w:numFmt w:val="bullet"/>
        <w:lvlRestart w:val="0"/>
        <w:pStyle w:val="Liste-A-03"/>
        <w:lvlText w:val=""/>
        <w:lvlJc w:val="left"/>
        <w:pPr>
          <w:tabs>
            <w:tab w:val="num" w:pos="737"/>
          </w:tabs>
          <w:ind w:left="737" w:hanging="170"/>
        </w:pPr>
        <w:rPr>
          <w:rFonts w:ascii="Symbol" w:hAnsi="Symbol" w:hint="default"/>
          <w:sz w:val="18"/>
          <w:szCs w:val="18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693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197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701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1205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81" w:hanging="1440"/>
        </w:pPr>
        <w:rPr>
          <w:rFonts w:hint="default"/>
        </w:rPr>
      </w:lvl>
    </w:lvlOverride>
  </w:num>
  <w:num w:numId="33">
    <w:abstractNumId w:val="20"/>
    <w:lvlOverride w:ilvl="0">
      <w:startOverride w:val="1"/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18"/>
          <w:szCs w:val="18"/>
        </w:rPr>
      </w:lvl>
    </w:lvlOverride>
    <w:lvlOverride w:ilvl="1">
      <w:startOverride w:val="1"/>
      <w:lvl w:ilvl="1">
        <w:start w:val="1"/>
        <w:numFmt w:val="none"/>
        <w:pStyle w:val="Liste-A-01"/>
        <w:lvlText w:val="%2"/>
        <w:lvlJc w:val="left"/>
        <w:pPr>
          <w:tabs>
            <w:tab w:val="num" w:pos="567"/>
          </w:tabs>
          <w:ind w:left="567" w:hanging="567"/>
        </w:pPr>
        <w:rPr>
          <w:rFonts w:hint="default"/>
          <w:sz w:val="18"/>
          <w:szCs w:val="18"/>
        </w:rPr>
      </w:lvl>
    </w:lvlOverride>
    <w:lvlOverride w:ilvl="2">
      <w:lvl w:ilvl="2"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  <w:sz w:val="18"/>
          <w:szCs w:val="18"/>
        </w:rPr>
      </w:lvl>
    </w:lvlOverride>
    <w:lvlOverride w:ilvl="3">
      <w:startOverride w:val="1"/>
      <w:lvl w:ilvl="3">
        <w:start w:val="1"/>
        <w:numFmt w:val="bullet"/>
        <w:lvlRestart w:val="0"/>
        <w:pStyle w:val="Liste-A-03"/>
        <w:lvlText w:val=""/>
        <w:lvlJc w:val="left"/>
        <w:pPr>
          <w:tabs>
            <w:tab w:val="num" w:pos="737"/>
          </w:tabs>
          <w:ind w:left="737" w:hanging="170"/>
        </w:pPr>
        <w:rPr>
          <w:rFonts w:ascii="Symbol" w:hAnsi="Symbol" w:hint="default"/>
          <w:sz w:val="18"/>
          <w:szCs w:val="18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9693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10197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10701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11205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11781" w:hanging="1440"/>
        </w:pPr>
        <w:rPr>
          <w:rFonts w:hint="default"/>
        </w:rPr>
      </w:lvl>
    </w:lvlOverride>
  </w:num>
  <w:num w:numId="34">
    <w:abstractNumId w:val="20"/>
    <w:lvlOverride w:ilvl="0"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18"/>
          <w:szCs w:val="18"/>
        </w:rPr>
      </w:lvl>
    </w:lvlOverride>
    <w:lvlOverride w:ilvl="1">
      <w:lvl w:ilvl="1">
        <w:start w:val="1"/>
        <w:numFmt w:val="none"/>
        <w:pStyle w:val="Liste-A-01"/>
        <w:lvlText w:val="%2"/>
        <w:lvlJc w:val="left"/>
        <w:pPr>
          <w:tabs>
            <w:tab w:val="num" w:pos="567"/>
          </w:tabs>
          <w:ind w:left="567" w:hanging="567"/>
        </w:pPr>
        <w:rPr>
          <w:rFonts w:hint="default"/>
          <w:sz w:val="18"/>
          <w:szCs w:val="18"/>
        </w:rPr>
      </w:lvl>
    </w:lvlOverride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Restart w:val="0"/>
        <w:pStyle w:val="Liste-A-03"/>
        <w:lvlText w:val=""/>
        <w:lvlJc w:val="left"/>
        <w:pPr>
          <w:tabs>
            <w:tab w:val="num" w:pos="737"/>
          </w:tabs>
          <w:ind w:left="737" w:hanging="170"/>
        </w:pPr>
        <w:rPr>
          <w:rFonts w:ascii="Symbol" w:hAnsi="Symbol" w:hint="default"/>
          <w:sz w:val="18"/>
          <w:szCs w:val="18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693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197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701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1205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81" w:hanging="1440"/>
        </w:pPr>
        <w:rPr>
          <w:rFonts w:hint="default"/>
        </w:rPr>
      </w:lvl>
    </w:lvlOverride>
  </w:num>
  <w:num w:numId="35">
    <w:abstractNumId w:val="20"/>
    <w:lvlOverride w:ilvl="0"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18"/>
          <w:szCs w:val="18"/>
        </w:rPr>
      </w:lvl>
    </w:lvlOverride>
    <w:lvlOverride w:ilvl="1">
      <w:lvl w:ilvl="1">
        <w:start w:val="1"/>
        <w:numFmt w:val="none"/>
        <w:pStyle w:val="Liste-A-01"/>
        <w:lvlText w:val="%2"/>
        <w:lvlJc w:val="left"/>
        <w:pPr>
          <w:tabs>
            <w:tab w:val="num" w:pos="567"/>
          </w:tabs>
          <w:ind w:left="567" w:hanging="567"/>
        </w:pPr>
        <w:rPr>
          <w:rFonts w:hint="default"/>
          <w:sz w:val="18"/>
          <w:szCs w:val="18"/>
        </w:rPr>
      </w:lvl>
    </w:lvlOverride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Restart w:val="0"/>
        <w:pStyle w:val="Liste-A-03"/>
        <w:lvlText w:val=""/>
        <w:lvlJc w:val="left"/>
        <w:pPr>
          <w:tabs>
            <w:tab w:val="num" w:pos="737"/>
          </w:tabs>
          <w:ind w:left="737" w:hanging="170"/>
        </w:pPr>
        <w:rPr>
          <w:rFonts w:ascii="Symbol" w:hAnsi="Symbol" w:hint="default"/>
          <w:sz w:val="18"/>
          <w:szCs w:val="18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693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197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701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1205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81" w:hanging="1440"/>
        </w:pPr>
        <w:rPr>
          <w:rFonts w:hint="default"/>
        </w:rPr>
      </w:lvl>
    </w:lvlOverride>
  </w:num>
  <w:num w:numId="36">
    <w:abstractNumId w:val="20"/>
    <w:lvlOverride w:ilvl="0"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18"/>
          <w:szCs w:val="18"/>
        </w:rPr>
      </w:lvl>
    </w:lvlOverride>
    <w:lvlOverride w:ilvl="1">
      <w:lvl w:ilvl="1">
        <w:start w:val="1"/>
        <w:numFmt w:val="none"/>
        <w:pStyle w:val="Liste-A-01"/>
        <w:lvlText w:val="%2"/>
        <w:lvlJc w:val="left"/>
        <w:pPr>
          <w:tabs>
            <w:tab w:val="num" w:pos="567"/>
          </w:tabs>
          <w:ind w:left="567" w:hanging="567"/>
        </w:pPr>
        <w:rPr>
          <w:rFonts w:hint="default"/>
          <w:sz w:val="18"/>
          <w:szCs w:val="18"/>
        </w:rPr>
      </w:lvl>
    </w:lvlOverride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Restart w:val="0"/>
        <w:pStyle w:val="Liste-A-03"/>
        <w:lvlText w:val=""/>
        <w:lvlJc w:val="left"/>
        <w:pPr>
          <w:tabs>
            <w:tab w:val="num" w:pos="737"/>
          </w:tabs>
          <w:ind w:left="737" w:hanging="170"/>
        </w:pPr>
        <w:rPr>
          <w:rFonts w:ascii="Symbol" w:hAnsi="Symbol" w:hint="default"/>
          <w:sz w:val="18"/>
          <w:szCs w:val="18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693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197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701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1205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81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0A2"/>
    <w:rsid w:val="00002D06"/>
    <w:rsid w:val="000032B4"/>
    <w:rsid w:val="00014483"/>
    <w:rsid w:val="000331A1"/>
    <w:rsid w:val="00042703"/>
    <w:rsid w:val="000472EB"/>
    <w:rsid w:val="000B18D6"/>
    <w:rsid w:val="000C5A2F"/>
    <w:rsid w:val="000D6F20"/>
    <w:rsid w:val="000E12C1"/>
    <w:rsid w:val="000E7B11"/>
    <w:rsid w:val="001036EA"/>
    <w:rsid w:val="00114DE1"/>
    <w:rsid w:val="0018177D"/>
    <w:rsid w:val="002070A2"/>
    <w:rsid w:val="00214D2E"/>
    <w:rsid w:val="00216523"/>
    <w:rsid w:val="002250E1"/>
    <w:rsid w:val="0024008D"/>
    <w:rsid w:val="00241DE8"/>
    <w:rsid w:val="002478CF"/>
    <w:rsid w:val="0025754C"/>
    <w:rsid w:val="0028126B"/>
    <w:rsid w:val="00293D6C"/>
    <w:rsid w:val="00294032"/>
    <w:rsid w:val="002B58F6"/>
    <w:rsid w:val="002E540A"/>
    <w:rsid w:val="002F06DF"/>
    <w:rsid w:val="003109D4"/>
    <w:rsid w:val="0031214B"/>
    <w:rsid w:val="00314453"/>
    <w:rsid w:val="00317707"/>
    <w:rsid w:val="003361C7"/>
    <w:rsid w:val="003718EE"/>
    <w:rsid w:val="003953BB"/>
    <w:rsid w:val="003973D8"/>
    <w:rsid w:val="003A7078"/>
    <w:rsid w:val="003B23F1"/>
    <w:rsid w:val="003C4750"/>
    <w:rsid w:val="003D2F2B"/>
    <w:rsid w:val="003E2E65"/>
    <w:rsid w:val="00437017"/>
    <w:rsid w:val="00444599"/>
    <w:rsid w:val="00450510"/>
    <w:rsid w:val="004544EB"/>
    <w:rsid w:val="00484A10"/>
    <w:rsid w:val="00490D39"/>
    <w:rsid w:val="0049532F"/>
    <w:rsid w:val="004B2E80"/>
    <w:rsid w:val="0055493F"/>
    <w:rsid w:val="0055525F"/>
    <w:rsid w:val="00556C4F"/>
    <w:rsid w:val="00562880"/>
    <w:rsid w:val="0056457E"/>
    <w:rsid w:val="005735BF"/>
    <w:rsid w:val="00587EF6"/>
    <w:rsid w:val="005C3515"/>
    <w:rsid w:val="005F378E"/>
    <w:rsid w:val="0060780A"/>
    <w:rsid w:val="006661F2"/>
    <w:rsid w:val="00667764"/>
    <w:rsid w:val="006865D9"/>
    <w:rsid w:val="00692313"/>
    <w:rsid w:val="006A07DE"/>
    <w:rsid w:val="006A6512"/>
    <w:rsid w:val="006C36C4"/>
    <w:rsid w:val="006D7BC1"/>
    <w:rsid w:val="006E72AC"/>
    <w:rsid w:val="0072418A"/>
    <w:rsid w:val="00724B7C"/>
    <w:rsid w:val="0074071C"/>
    <w:rsid w:val="00755C67"/>
    <w:rsid w:val="00764616"/>
    <w:rsid w:val="00772725"/>
    <w:rsid w:val="00776AAB"/>
    <w:rsid w:val="00777740"/>
    <w:rsid w:val="007B60C5"/>
    <w:rsid w:val="007E05CB"/>
    <w:rsid w:val="00803943"/>
    <w:rsid w:val="00815C6D"/>
    <w:rsid w:val="00835D7E"/>
    <w:rsid w:val="008543A9"/>
    <w:rsid w:val="008608C1"/>
    <w:rsid w:val="0086412A"/>
    <w:rsid w:val="00871ED8"/>
    <w:rsid w:val="00872B8F"/>
    <w:rsid w:val="00887107"/>
    <w:rsid w:val="00895DD7"/>
    <w:rsid w:val="008966AB"/>
    <w:rsid w:val="008A6A09"/>
    <w:rsid w:val="008D1E2C"/>
    <w:rsid w:val="009077F7"/>
    <w:rsid w:val="00925B66"/>
    <w:rsid w:val="009553C7"/>
    <w:rsid w:val="00961233"/>
    <w:rsid w:val="00962ACC"/>
    <w:rsid w:val="009732AC"/>
    <w:rsid w:val="00995BB5"/>
    <w:rsid w:val="009B0CB6"/>
    <w:rsid w:val="009F406C"/>
    <w:rsid w:val="00A23374"/>
    <w:rsid w:val="00A24872"/>
    <w:rsid w:val="00A468CF"/>
    <w:rsid w:val="00A83C1B"/>
    <w:rsid w:val="00A86566"/>
    <w:rsid w:val="00A92CD2"/>
    <w:rsid w:val="00AB32C2"/>
    <w:rsid w:val="00AC7042"/>
    <w:rsid w:val="00AE3B3D"/>
    <w:rsid w:val="00B039BA"/>
    <w:rsid w:val="00B05D4E"/>
    <w:rsid w:val="00B0750A"/>
    <w:rsid w:val="00B17BCA"/>
    <w:rsid w:val="00B314CE"/>
    <w:rsid w:val="00B341F4"/>
    <w:rsid w:val="00B62922"/>
    <w:rsid w:val="00B64481"/>
    <w:rsid w:val="00BA1A5B"/>
    <w:rsid w:val="00BA3959"/>
    <w:rsid w:val="00BB5C75"/>
    <w:rsid w:val="00BC5B2E"/>
    <w:rsid w:val="00C023D7"/>
    <w:rsid w:val="00C04A4B"/>
    <w:rsid w:val="00C124DC"/>
    <w:rsid w:val="00C20AA7"/>
    <w:rsid w:val="00C30D4D"/>
    <w:rsid w:val="00C40BC7"/>
    <w:rsid w:val="00C84D0F"/>
    <w:rsid w:val="00CC4E49"/>
    <w:rsid w:val="00D41434"/>
    <w:rsid w:val="00D513BE"/>
    <w:rsid w:val="00D655EC"/>
    <w:rsid w:val="00DB478F"/>
    <w:rsid w:val="00DD7ECC"/>
    <w:rsid w:val="00DE4EB1"/>
    <w:rsid w:val="00E21917"/>
    <w:rsid w:val="00E62C25"/>
    <w:rsid w:val="00E7444B"/>
    <w:rsid w:val="00E75D6F"/>
    <w:rsid w:val="00E76453"/>
    <w:rsid w:val="00F12004"/>
    <w:rsid w:val="00F210F0"/>
    <w:rsid w:val="00F2112E"/>
    <w:rsid w:val="00F32D99"/>
    <w:rsid w:val="00F57307"/>
    <w:rsid w:val="00F57B8B"/>
    <w:rsid w:val="00F710D7"/>
    <w:rsid w:val="00F76ED3"/>
    <w:rsid w:val="00F875B1"/>
    <w:rsid w:val="00F96D61"/>
    <w:rsid w:val="00FA58C0"/>
    <w:rsid w:val="00FB4CBD"/>
    <w:rsid w:val="00FC0D0E"/>
    <w:rsid w:val="00FD49C6"/>
    <w:rsid w:val="00FF2611"/>
    <w:rsid w:val="00FF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762A7F76"/>
  <w15:chartTrackingRefBased/>
  <w15:docId w15:val="{DF2E6080-80E4-4BEC-ABC9-DAD1A91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552"/>
        <w:tab w:val="left" w:pos="3828"/>
      </w:tabs>
      <w:jc w:val="center"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3119"/>
      </w:tabs>
      <w:outlineLvl w:val="2"/>
    </w:pPr>
    <w:rPr>
      <w:rFonts w:ascii="Arial" w:hAnsi="Arial"/>
      <w:b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Helvetica" w:hAnsi="Helvetica"/>
      <w:sz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Umschlagabsenderadresse">
    <w:name w:val="envelope return"/>
    <w:basedOn w:val="Standard"/>
    <w:rPr>
      <w:rFonts w:ascii="Arial" w:hAnsi="Arial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4"/>
      </w:numPr>
    </w:pPr>
  </w:style>
  <w:style w:type="paragraph" w:styleId="Aufzhlungszeichen2">
    <w:name w:val="List Bullet 2"/>
    <w:basedOn w:val="Standard"/>
    <w:autoRedefine/>
    <w:pPr>
      <w:numPr>
        <w:numId w:val="5"/>
      </w:numPr>
    </w:pPr>
  </w:style>
  <w:style w:type="paragraph" w:styleId="Aufzhlungszeichen3">
    <w:name w:val="List Bullet 3"/>
    <w:basedOn w:val="Standard"/>
    <w:autoRedefine/>
    <w:pPr>
      <w:numPr>
        <w:numId w:val="6"/>
      </w:numPr>
    </w:pPr>
  </w:style>
  <w:style w:type="paragraph" w:styleId="Aufzhlungszeichen4">
    <w:name w:val="List Bullet 4"/>
    <w:basedOn w:val="Standard"/>
    <w:autoRedefine/>
    <w:pPr>
      <w:numPr>
        <w:numId w:val="7"/>
      </w:numPr>
    </w:pPr>
  </w:style>
  <w:style w:type="paragraph" w:styleId="Aufzhlungszeichen5">
    <w:name w:val="List Bullet 5"/>
    <w:basedOn w:val="Standard"/>
    <w:autoRedefine/>
    <w:pPr>
      <w:numPr>
        <w:numId w:val="8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link w:val="KommentartextZchn"/>
    <w:uiPriority w:val="99"/>
    <w:semiHidden/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9"/>
      </w:numPr>
    </w:pPr>
  </w:style>
  <w:style w:type="paragraph" w:styleId="Listennummer2">
    <w:name w:val="List Number 2"/>
    <w:basedOn w:val="Standard"/>
    <w:pPr>
      <w:numPr>
        <w:numId w:val="10"/>
      </w:numPr>
    </w:pPr>
  </w:style>
  <w:style w:type="paragraph" w:styleId="Listennummer3">
    <w:name w:val="List Number 3"/>
    <w:basedOn w:val="Standard"/>
    <w:pPr>
      <w:numPr>
        <w:numId w:val="11"/>
      </w:numPr>
    </w:pPr>
  </w:style>
  <w:style w:type="paragraph" w:styleId="Listennummer4">
    <w:name w:val="List Number 4"/>
    <w:basedOn w:val="Standard"/>
    <w:pPr>
      <w:numPr>
        <w:numId w:val="12"/>
      </w:numPr>
    </w:pPr>
  </w:style>
  <w:style w:type="paragraph" w:styleId="Listennummer5">
    <w:name w:val="List Number 5"/>
    <w:basedOn w:val="Standard"/>
    <w:pPr>
      <w:numPr>
        <w:numId w:val="13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urText">
    <w:name w:val="Plain Text"/>
    <w:basedOn w:val="Standard"/>
    <w:rPr>
      <w:rFonts w:ascii="Courier New" w:hAnsi="Courier New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00"/>
    </w:pPr>
  </w:style>
  <w:style w:type="paragraph" w:styleId="Verzeichnis3">
    <w:name w:val="toc 3"/>
    <w:basedOn w:val="Standard"/>
    <w:next w:val="Standard"/>
    <w:autoRedefine/>
    <w:semiHidden/>
    <w:pPr>
      <w:ind w:left="400"/>
    </w:pPr>
  </w:style>
  <w:style w:type="paragraph" w:styleId="Verzeichnis4">
    <w:name w:val="toc 4"/>
    <w:basedOn w:val="Standard"/>
    <w:next w:val="Standard"/>
    <w:autoRedefine/>
    <w:semiHidden/>
    <w:pPr>
      <w:ind w:left="600"/>
    </w:pPr>
  </w:style>
  <w:style w:type="paragraph" w:styleId="Verzeichnis5">
    <w:name w:val="toc 5"/>
    <w:basedOn w:val="Standard"/>
    <w:next w:val="Standard"/>
    <w:autoRedefine/>
    <w:semiHidden/>
    <w:pPr>
      <w:ind w:left="800"/>
    </w:p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Sprechblasentext">
    <w:name w:val="Balloon Text"/>
    <w:basedOn w:val="Standard"/>
    <w:semiHidden/>
    <w:rsid w:val="00724B7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871E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37017"/>
    <w:pPr>
      <w:ind w:left="720"/>
      <w:contextualSpacing/>
    </w:pPr>
  </w:style>
  <w:style w:type="paragraph" w:customStyle="1" w:styleId="Liste-A-01">
    <w:name w:val="Liste-A-01"/>
    <w:basedOn w:val="Standard"/>
    <w:qFormat/>
    <w:rsid w:val="0049532F"/>
    <w:pPr>
      <w:numPr>
        <w:ilvl w:val="1"/>
        <w:numId w:val="20"/>
      </w:numPr>
      <w:spacing w:before="60" w:after="60"/>
      <w:contextualSpacing/>
      <w:jc w:val="both"/>
    </w:pPr>
    <w:rPr>
      <w:rFonts w:ascii="Arial" w:hAnsi="Arial"/>
    </w:rPr>
  </w:style>
  <w:style w:type="paragraph" w:customStyle="1" w:styleId="Liste-A-03">
    <w:name w:val="Liste-A-03"/>
    <w:basedOn w:val="Liste-A-02"/>
    <w:qFormat/>
    <w:rsid w:val="0049532F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49532F"/>
    <w:pPr>
      <w:numPr>
        <w:numId w:val="20"/>
      </w:numPr>
      <w:spacing w:before="80" w:after="40"/>
      <w:contextualSpacing/>
      <w:outlineLvl w:val="2"/>
    </w:pPr>
    <w:rPr>
      <w:rFonts w:ascii="Arial" w:hAnsi="Arial"/>
      <w:b/>
    </w:rPr>
  </w:style>
  <w:style w:type="numbering" w:customStyle="1" w:styleId="ListeA">
    <w:name w:val="Liste_A"/>
    <w:uiPriority w:val="99"/>
    <w:rsid w:val="0049532F"/>
    <w:pPr>
      <w:numPr>
        <w:numId w:val="19"/>
      </w:numPr>
    </w:pPr>
  </w:style>
  <w:style w:type="paragraph" w:customStyle="1" w:styleId="Liste-A-02">
    <w:name w:val="Liste-A-02"/>
    <w:basedOn w:val="Standard"/>
    <w:qFormat/>
    <w:rsid w:val="0049532F"/>
    <w:pPr>
      <w:numPr>
        <w:ilvl w:val="2"/>
        <w:numId w:val="20"/>
      </w:numPr>
      <w:spacing w:after="60"/>
      <w:jc w:val="both"/>
      <w:outlineLvl w:val="3"/>
    </w:pPr>
    <w:rPr>
      <w:rFonts w:ascii="Arial" w:hAnsi="Arial"/>
    </w:rPr>
  </w:style>
  <w:style w:type="paragraph" w:customStyle="1" w:styleId="Liste-B-00">
    <w:name w:val="Liste-B-00"/>
    <w:basedOn w:val="Liste-A-00"/>
    <w:qFormat/>
    <w:rsid w:val="0049532F"/>
    <w:pPr>
      <w:spacing w:after="120"/>
      <w:contextualSpacing w:val="0"/>
    </w:pPr>
    <w:rPr>
      <w:b w:val="0"/>
    </w:rPr>
  </w:style>
  <w:style w:type="paragraph" w:customStyle="1" w:styleId="Liste-B-01">
    <w:name w:val="Liste-B-01"/>
    <w:basedOn w:val="Liste-A-01"/>
    <w:qFormat/>
    <w:rsid w:val="0049532F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49532F"/>
    <w:pPr>
      <w:ind w:left="1134" w:hanging="567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E05CB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05CB"/>
  </w:style>
  <w:style w:type="character" w:customStyle="1" w:styleId="KopfzeileZchn">
    <w:name w:val="Kopfzeile Zchn"/>
    <w:basedOn w:val="Absatz-Standardschriftart"/>
    <w:link w:val="Kopfzeile"/>
    <w:uiPriority w:val="99"/>
    <w:rsid w:val="00803943"/>
  </w:style>
  <w:style w:type="character" w:customStyle="1" w:styleId="FuzeileZchn">
    <w:name w:val="Fußzeile Zchn"/>
    <w:basedOn w:val="Absatz-Standardschriftart"/>
    <w:link w:val="Fuzeile"/>
    <w:rsid w:val="0060780A"/>
    <w:rPr>
      <w:rFonts w:ascii="Helvetica" w:hAnsi="Helvetica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5754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575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LSBV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Jacob, André</dc:creator>
  <cp:keywords/>
  <cp:lastModifiedBy>Pfeifer, Michael</cp:lastModifiedBy>
  <cp:revision>2</cp:revision>
  <cp:lastPrinted>2022-04-28T12:18:00Z</cp:lastPrinted>
  <dcterms:created xsi:type="dcterms:W3CDTF">2022-04-28T12:19:00Z</dcterms:created>
  <dcterms:modified xsi:type="dcterms:W3CDTF">2022-04-28T12:19:00Z</dcterms:modified>
</cp:coreProperties>
</file>