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103" w:rsidRDefault="00A82103" w:rsidP="00A82103">
      <w:pPr>
        <w:pStyle w:val="Kopfzeile"/>
        <w:tabs>
          <w:tab w:val="clear" w:pos="4536"/>
          <w:tab w:val="clear" w:pos="9072"/>
        </w:tabs>
        <w:spacing w:line="220" w:lineRule="exact"/>
        <w:jc w:val="left"/>
      </w:pPr>
    </w:p>
    <w:p w:rsidR="00A82103" w:rsidRDefault="00A82103" w:rsidP="00A82103">
      <w:pPr>
        <w:pStyle w:val="berschrift1"/>
        <w:spacing w:before="0" w:after="0"/>
        <w:jc w:val="left"/>
      </w:pPr>
      <w:r>
        <w:t xml:space="preserve">3.1 Überwachung der Vertragserfüllung </w:t>
      </w:r>
    </w:p>
    <w:p w:rsidR="00A82103" w:rsidRDefault="00A82103" w:rsidP="00A82103">
      <w:pPr>
        <w:jc w:val="left"/>
        <w:rPr>
          <w:b/>
        </w:rPr>
      </w:pPr>
    </w:p>
    <w:p w:rsidR="00DC4F21" w:rsidRDefault="00DC4F21" w:rsidP="00A82103">
      <w:pPr>
        <w:jc w:val="left"/>
        <w:rPr>
          <w:b/>
        </w:rPr>
      </w:pPr>
    </w:p>
    <w:p w:rsidR="00A82103" w:rsidRPr="002F2DBB" w:rsidRDefault="00A82103" w:rsidP="00A82103">
      <w:pPr>
        <w:jc w:val="left"/>
        <w:rPr>
          <w:b/>
        </w:rPr>
      </w:pPr>
      <w:r w:rsidRPr="002F2DBB">
        <w:rPr>
          <w:b/>
        </w:rPr>
        <w:t>Verantwortlicher des Auftraggebers</w:t>
      </w:r>
      <w:r>
        <w:rPr>
          <w:b/>
        </w:rPr>
        <w:t xml:space="preserve"> (Vertragsverantwortlicher)</w:t>
      </w:r>
    </w:p>
    <w:p w:rsidR="00A82103" w:rsidRDefault="00A82103" w:rsidP="00A82103">
      <w:pPr>
        <w:jc w:val="left"/>
      </w:pPr>
    </w:p>
    <w:p w:rsidR="00A82103" w:rsidRDefault="00A82103" w:rsidP="00DC4F21">
      <w:pPr>
        <w:spacing w:after="40"/>
      </w:pPr>
      <w:r>
        <w:t>(1) Der Auftraggeber soll einen Verantwortlichen benennen, der für Vertragsbegleitung sowie die Siche</w:t>
      </w:r>
      <w:r>
        <w:t>r</w:t>
      </w:r>
      <w:r>
        <w:t xml:space="preserve">stellung der ordnungsgemäßen Vertragsabwicklung und -erfüllung zuständig ist. </w:t>
      </w:r>
    </w:p>
    <w:p w:rsidR="00A82103" w:rsidRDefault="00A82103" w:rsidP="00DC4F21">
      <w:pPr>
        <w:tabs>
          <w:tab w:val="left" w:pos="426"/>
        </w:tabs>
      </w:pPr>
    </w:p>
    <w:p w:rsidR="00A82103" w:rsidRPr="00AD5515" w:rsidRDefault="00A82103" w:rsidP="00DC4F21">
      <w:pPr>
        <w:tabs>
          <w:tab w:val="left" w:pos="426"/>
        </w:tabs>
        <w:rPr>
          <w:b/>
        </w:rPr>
      </w:pPr>
      <w:r w:rsidRPr="00AD5515">
        <w:rPr>
          <w:b/>
        </w:rPr>
        <w:t>Verantwortlicher des Auftragnehmers</w:t>
      </w:r>
    </w:p>
    <w:p w:rsidR="00A82103" w:rsidRDefault="00A82103" w:rsidP="00DC4F21">
      <w:pPr>
        <w:tabs>
          <w:tab w:val="left" w:pos="426"/>
        </w:tabs>
      </w:pPr>
    </w:p>
    <w:p w:rsidR="00A82103" w:rsidRPr="00023184" w:rsidRDefault="00A82103" w:rsidP="00DC4F21">
      <w:pPr>
        <w:tabs>
          <w:tab w:val="left" w:pos="426"/>
        </w:tabs>
      </w:pPr>
      <w:r>
        <w:t xml:space="preserve">(2) Wenn nicht schon im Vertrag namentlich benannt, hat der Vertragsverantwortliche des </w:t>
      </w:r>
      <w:r w:rsidR="00C027E8">
        <w:t xml:space="preserve">Auftraggebers </w:t>
      </w:r>
      <w:r>
        <w:t>darauf zu achten, dass spätestens vor Beginn der Ausführung der Leistung der Verantwortliche des Au</w:t>
      </w:r>
      <w:r>
        <w:t>f</w:t>
      </w:r>
      <w:r>
        <w:t xml:space="preserve">tragnehmers </w:t>
      </w:r>
      <w:r w:rsidRPr="00023184">
        <w:t>(i.</w:t>
      </w:r>
      <w:r w:rsidR="00764477">
        <w:t xml:space="preserve"> </w:t>
      </w:r>
      <w:r w:rsidRPr="00023184">
        <w:t>d.</w:t>
      </w:r>
      <w:r w:rsidR="00764477">
        <w:t xml:space="preserve"> </w:t>
      </w:r>
      <w:r w:rsidRPr="00023184">
        <w:t>R. der Projektleiter) benannt wird. (vgl. § 4 Abs. 2 AVB F-</w:t>
      </w:r>
      <w:proofErr w:type="spellStart"/>
      <w:r w:rsidRPr="00023184">
        <w:t>StB</w:t>
      </w:r>
      <w:proofErr w:type="spellEnd"/>
      <w:r w:rsidRPr="00023184">
        <w:t>).</w:t>
      </w:r>
    </w:p>
    <w:p w:rsidR="00A82103" w:rsidRDefault="00A82103" w:rsidP="00DC4F21">
      <w:pPr>
        <w:tabs>
          <w:tab w:val="left" w:pos="567"/>
        </w:tabs>
        <w:spacing w:after="40"/>
      </w:pPr>
    </w:p>
    <w:p w:rsidR="00A82103" w:rsidRDefault="00A82103" w:rsidP="00DC4F21">
      <w:r w:rsidRPr="0059697C">
        <w:t>(</w:t>
      </w:r>
      <w:r>
        <w:t>3</w:t>
      </w:r>
      <w:r w:rsidRPr="00AD5515">
        <w:t>) Es ist zu beachten, dass der Auftragnehmer die Verantwortung für die Ausführung der Leistung trägt</w:t>
      </w:r>
      <w:r>
        <w:t xml:space="preserve"> </w:t>
      </w:r>
      <w:r w:rsidRPr="00023184">
        <w:t>(vgl. § 1 Abs. 1 AVB F-</w:t>
      </w:r>
      <w:proofErr w:type="spellStart"/>
      <w:r w:rsidRPr="00023184">
        <w:t>StB</w:t>
      </w:r>
      <w:proofErr w:type="spellEnd"/>
      <w:r w:rsidRPr="00023184">
        <w:t>).</w:t>
      </w:r>
    </w:p>
    <w:p w:rsidR="00A82103" w:rsidRDefault="00A82103" w:rsidP="00DC4F21">
      <w:pPr>
        <w:tabs>
          <w:tab w:val="left" w:pos="567"/>
        </w:tabs>
        <w:spacing w:after="40"/>
      </w:pPr>
    </w:p>
    <w:p w:rsidR="00A82103" w:rsidRPr="00AD5515" w:rsidRDefault="00A82103" w:rsidP="00DC4F21">
      <w:pPr>
        <w:tabs>
          <w:tab w:val="left" w:pos="567"/>
        </w:tabs>
        <w:spacing w:after="40"/>
        <w:rPr>
          <w:b/>
        </w:rPr>
      </w:pPr>
      <w:r w:rsidRPr="00AD5515">
        <w:rPr>
          <w:b/>
        </w:rPr>
        <w:t>Einweisung des Auftragnehmers</w:t>
      </w:r>
      <w:r w:rsidR="00653FBA">
        <w:rPr>
          <w:b/>
        </w:rPr>
        <w:t>/Abstimmung zu Beginn der Ausführung</w:t>
      </w:r>
    </w:p>
    <w:p w:rsidR="00A82103" w:rsidRDefault="00A82103" w:rsidP="00DC4F21">
      <w:pPr>
        <w:tabs>
          <w:tab w:val="left" w:pos="567"/>
        </w:tabs>
        <w:spacing w:after="40"/>
      </w:pPr>
    </w:p>
    <w:p w:rsidR="00A82103" w:rsidRDefault="00A82103" w:rsidP="00DC4F21">
      <w:pPr>
        <w:tabs>
          <w:tab w:val="left" w:pos="567"/>
        </w:tabs>
        <w:spacing w:after="40"/>
      </w:pPr>
      <w:r>
        <w:t xml:space="preserve">(4) Der Vertragsverantwortliche des Auftraggebers hat </w:t>
      </w:r>
      <w:r w:rsidR="00653FBA" w:rsidRPr="00653FBA">
        <w:t xml:space="preserve">sich zu Beginn der Ausführung </w:t>
      </w:r>
      <w:r w:rsidR="00653FBA">
        <w:t>mit dem</w:t>
      </w:r>
      <w:r w:rsidR="00653FBA" w:rsidRPr="00653FBA">
        <w:t xml:space="preserve"> Auftra</w:t>
      </w:r>
      <w:r w:rsidR="00653FBA" w:rsidRPr="00653FBA">
        <w:t>g</w:t>
      </w:r>
      <w:r w:rsidR="00653FBA" w:rsidRPr="00653FBA">
        <w:t xml:space="preserve">nehmer abzustimmen und diesen </w:t>
      </w:r>
      <w:r>
        <w:t>einzuweisen. Dabei ist insbesondere Folgendes zu beachten:</w:t>
      </w:r>
    </w:p>
    <w:p w:rsidR="00A82103" w:rsidRPr="00DC4F21" w:rsidRDefault="00A82103" w:rsidP="00DC4F21">
      <w:pPr>
        <w:pStyle w:val="Listenabsatz"/>
        <w:numPr>
          <w:ilvl w:val="0"/>
          <w:numId w:val="36"/>
        </w:numPr>
        <w:spacing w:after="80" w:line="240" w:lineRule="auto"/>
        <w:ind w:left="426" w:hanging="426"/>
        <w:jc w:val="both"/>
        <w:rPr>
          <w:sz w:val="20"/>
          <w:szCs w:val="20"/>
        </w:rPr>
      </w:pPr>
      <w:r w:rsidRPr="00DC4F21">
        <w:rPr>
          <w:sz w:val="20"/>
          <w:szCs w:val="20"/>
        </w:rPr>
        <w:t>Die Einzelheiten bei der Zusammenarbeit zwischen Auftraggeber, Auftragnehmer und den anderen fachlich Beteiligten sind entsprechend abzustimmen (§ 7 AVB F-</w:t>
      </w:r>
      <w:proofErr w:type="spellStart"/>
      <w:r w:rsidRPr="00DC4F21">
        <w:rPr>
          <w:sz w:val="20"/>
          <w:szCs w:val="20"/>
        </w:rPr>
        <w:t>StB</w:t>
      </w:r>
      <w:proofErr w:type="spellEnd"/>
      <w:r w:rsidRPr="00DC4F21">
        <w:rPr>
          <w:sz w:val="20"/>
          <w:szCs w:val="20"/>
        </w:rPr>
        <w:t>).</w:t>
      </w:r>
    </w:p>
    <w:p w:rsidR="00A82103" w:rsidRPr="00DC4F21" w:rsidRDefault="00DC4F21" w:rsidP="00DC4F21">
      <w:pPr>
        <w:pStyle w:val="Listenabsatz"/>
        <w:numPr>
          <w:ilvl w:val="0"/>
          <w:numId w:val="36"/>
        </w:numPr>
        <w:spacing w:after="80" w:line="240" w:lineRule="auto"/>
        <w:ind w:left="426" w:hanging="426"/>
        <w:jc w:val="both"/>
        <w:rPr>
          <w:sz w:val="20"/>
          <w:szCs w:val="20"/>
        </w:rPr>
      </w:pPr>
      <w:r w:rsidRPr="00DC4F21">
        <w:rPr>
          <w:sz w:val="20"/>
          <w:szCs w:val="20"/>
        </w:rPr>
        <w:t>H</w:t>
      </w:r>
      <w:r w:rsidR="00A82103" w:rsidRPr="00DC4F21">
        <w:rPr>
          <w:sz w:val="20"/>
          <w:szCs w:val="20"/>
        </w:rPr>
        <w:t>andhabung und Gestaltung des Schriftverkehrs (Aufstellen von Aktenvermerken durch den Auftra</w:t>
      </w:r>
      <w:r w:rsidR="00A82103" w:rsidRPr="00DC4F21">
        <w:rPr>
          <w:sz w:val="20"/>
          <w:szCs w:val="20"/>
        </w:rPr>
        <w:t>g</w:t>
      </w:r>
      <w:r w:rsidR="00A82103" w:rsidRPr="00DC4F21">
        <w:rPr>
          <w:sz w:val="20"/>
          <w:szCs w:val="20"/>
        </w:rPr>
        <w:t>nehmer und deren Anerkennung durch den Auftraggeber) sind im Einzelnen abzustimmen.</w:t>
      </w:r>
    </w:p>
    <w:p w:rsidR="00A82103" w:rsidRPr="00DC4F21" w:rsidRDefault="00A82103" w:rsidP="00DC4F21">
      <w:pPr>
        <w:pStyle w:val="Listenabsatz"/>
        <w:numPr>
          <w:ilvl w:val="0"/>
          <w:numId w:val="36"/>
        </w:numPr>
        <w:spacing w:after="80" w:line="240" w:lineRule="auto"/>
        <w:ind w:left="426" w:hanging="426"/>
        <w:jc w:val="both"/>
        <w:rPr>
          <w:sz w:val="20"/>
          <w:szCs w:val="20"/>
        </w:rPr>
      </w:pPr>
      <w:r w:rsidRPr="00DC4F21">
        <w:rPr>
          <w:sz w:val="20"/>
          <w:szCs w:val="20"/>
        </w:rPr>
        <w:t>Zur Information der Öffentlichkeit über die von der Leistung des Auftragnehmers berührten Angel</w:t>
      </w:r>
      <w:r w:rsidRPr="00DC4F21">
        <w:rPr>
          <w:sz w:val="20"/>
          <w:szCs w:val="20"/>
        </w:rPr>
        <w:t>e</w:t>
      </w:r>
      <w:r w:rsidRPr="00DC4F21">
        <w:rPr>
          <w:sz w:val="20"/>
          <w:szCs w:val="20"/>
        </w:rPr>
        <w:t>genheiten ist im Benehmen mit dem Auftragnehmer eine Sprachregelung festzulegen.</w:t>
      </w:r>
    </w:p>
    <w:p w:rsidR="00A82103" w:rsidRPr="00DC4F21" w:rsidRDefault="00A82103" w:rsidP="00DC4F21">
      <w:pPr>
        <w:pStyle w:val="Listenabsatz"/>
        <w:numPr>
          <w:ilvl w:val="0"/>
          <w:numId w:val="36"/>
        </w:numPr>
        <w:spacing w:after="80" w:line="240" w:lineRule="auto"/>
        <w:ind w:left="426" w:hanging="426"/>
        <w:jc w:val="both"/>
        <w:rPr>
          <w:sz w:val="20"/>
          <w:szCs w:val="20"/>
        </w:rPr>
      </w:pPr>
      <w:r w:rsidRPr="00DC4F21">
        <w:rPr>
          <w:sz w:val="20"/>
          <w:szCs w:val="20"/>
        </w:rPr>
        <w:t>Der Auftragnehmer ist bei Bedarf durch eine gemeinsam vorzunehmende Ortsbesichtigung in die Örtlichkeit einzuweisen.</w:t>
      </w:r>
    </w:p>
    <w:p w:rsidR="00A82103" w:rsidRPr="00DC4F21" w:rsidRDefault="00A82103" w:rsidP="00DC4F21">
      <w:pPr>
        <w:pStyle w:val="Listenabsatz"/>
        <w:numPr>
          <w:ilvl w:val="0"/>
          <w:numId w:val="36"/>
        </w:numPr>
        <w:spacing w:after="80" w:line="240" w:lineRule="auto"/>
        <w:ind w:left="426" w:hanging="426"/>
        <w:jc w:val="both"/>
        <w:rPr>
          <w:sz w:val="20"/>
          <w:szCs w:val="20"/>
        </w:rPr>
      </w:pPr>
      <w:r w:rsidRPr="00DC4F21">
        <w:rPr>
          <w:sz w:val="20"/>
          <w:szCs w:val="20"/>
        </w:rPr>
        <w:t>Die dem Auftragnehmer vertraglich zustehenden Unterlagen sind diesem rechtzeitig zu übergeben und zu erläutern.</w:t>
      </w:r>
    </w:p>
    <w:p w:rsidR="00A82103" w:rsidRPr="00DC4F21" w:rsidRDefault="00A82103" w:rsidP="00A82103">
      <w:pPr>
        <w:jc w:val="left"/>
      </w:pPr>
    </w:p>
    <w:p w:rsidR="00A82103" w:rsidRPr="00DC4F21" w:rsidRDefault="00A82103" w:rsidP="00A82103">
      <w:pPr>
        <w:jc w:val="left"/>
        <w:rPr>
          <w:b/>
        </w:rPr>
      </w:pPr>
      <w:r w:rsidRPr="00DC4F21">
        <w:rPr>
          <w:b/>
        </w:rPr>
        <w:t>Begleitung und Kontrolle der Leistungserbringung</w:t>
      </w:r>
    </w:p>
    <w:p w:rsidR="00A82103" w:rsidRPr="00DC4F21" w:rsidRDefault="00A82103" w:rsidP="00A82103">
      <w:pPr>
        <w:spacing w:line="240" w:lineRule="auto"/>
        <w:jc w:val="left"/>
      </w:pPr>
    </w:p>
    <w:p w:rsidR="00A82103" w:rsidRPr="00DC4F21" w:rsidRDefault="00A82103" w:rsidP="00DC4F21">
      <w:pPr>
        <w:tabs>
          <w:tab w:val="left" w:pos="426"/>
        </w:tabs>
        <w:spacing w:line="240" w:lineRule="auto"/>
        <w:rPr>
          <w:i/>
        </w:rPr>
      </w:pPr>
      <w:r w:rsidRPr="00DC4F21">
        <w:t>(5) Der Vertragsverantwortliche des Auftraggebers hat sich regelmäßig über die Ausführung der Leistung des Auftragnehmers unterrichten zu lassen. (vgl. § 4 Abs. 7 AVB F-</w:t>
      </w:r>
      <w:proofErr w:type="spellStart"/>
      <w:r w:rsidRPr="00DC4F21">
        <w:t>StB</w:t>
      </w:r>
      <w:proofErr w:type="spellEnd"/>
      <w:r w:rsidRPr="00DC4F21">
        <w:t>)</w:t>
      </w:r>
    </w:p>
    <w:p w:rsidR="00A82103" w:rsidRPr="00DC4F21" w:rsidRDefault="00A82103" w:rsidP="00DC4F21">
      <w:pPr>
        <w:pStyle w:val="Kopfzeile"/>
        <w:tabs>
          <w:tab w:val="clear" w:pos="4536"/>
          <w:tab w:val="clear" w:pos="9072"/>
        </w:tabs>
        <w:spacing w:after="80"/>
      </w:pPr>
    </w:p>
    <w:p w:rsidR="000A0BC1" w:rsidRPr="00DC4F21" w:rsidRDefault="00A82103" w:rsidP="000A0BC1">
      <w:pPr>
        <w:tabs>
          <w:tab w:val="left" w:pos="426"/>
        </w:tabs>
        <w:spacing w:after="80" w:line="240" w:lineRule="auto"/>
      </w:pPr>
      <w:r w:rsidRPr="00DC4F21">
        <w:t xml:space="preserve">(6) </w:t>
      </w:r>
      <w:r w:rsidR="000A0BC1" w:rsidRPr="00DC4F21">
        <w:t>Die Übereinstimmung der Leistung mit dem Vertrag, den Vorgaben des Auftraggebers und den Pl</w:t>
      </w:r>
      <w:r w:rsidR="000A0BC1" w:rsidRPr="00DC4F21">
        <w:t>a</w:t>
      </w:r>
      <w:r w:rsidR="000A0BC1" w:rsidRPr="00DC4F21">
        <w:t>nungszielen ist laufend zu überwachen. Dies gilt insbesondere für</w:t>
      </w:r>
    </w:p>
    <w:p w:rsidR="000A0BC1" w:rsidRPr="00DC4F21" w:rsidRDefault="000A0BC1" w:rsidP="000A0BC1">
      <w:pPr>
        <w:pStyle w:val="Listenabsatz"/>
        <w:numPr>
          <w:ilvl w:val="0"/>
          <w:numId w:val="36"/>
        </w:numPr>
        <w:spacing w:after="80" w:line="240" w:lineRule="auto"/>
        <w:ind w:left="426" w:hanging="426"/>
        <w:jc w:val="both"/>
        <w:rPr>
          <w:sz w:val="20"/>
          <w:szCs w:val="20"/>
        </w:rPr>
      </w:pPr>
      <w:r w:rsidRPr="00DC4F21">
        <w:rPr>
          <w:sz w:val="20"/>
          <w:szCs w:val="20"/>
        </w:rPr>
        <w:t>die übergebenen Unterlagen,</w:t>
      </w:r>
    </w:p>
    <w:p w:rsidR="000A0BC1" w:rsidRPr="00DC4F21" w:rsidRDefault="000A0BC1" w:rsidP="000A0BC1">
      <w:pPr>
        <w:pStyle w:val="Listenabsatz"/>
        <w:numPr>
          <w:ilvl w:val="0"/>
          <w:numId w:val="36"/>
        </w:numPr>
        <w:spacing w:after="80" w:line="240" w:lineRule="auto"/>
        <w:ind w:left="426" w:hanging="426"/>
        <w:jc w:val="both"/>
        <w:rPr>
          <w:sz w:val="20"/>
          <w:szCs w:val="20"/>
        </w:rPr>
      </w:pPr>
      <w:r w:rsidRPr="00DC4F21">
        <w:rPr>
          <w:sz w:val="20"/>
          <w:szCs w:val="20"/>
        </w:rPr>
        <w:t>die ordnungsgemäße Zusammenarbeit der fachlich Beteiligten (§ 4 des Vordrucks HVA F-</w:t>
      </w:r>
      <w:proofErr w:type="spellStart"/>
      <w:r w:rsidRPr="00DC4F21">
        <w:rPr>
          <w:sz w:val="20"/>
          <w:szCs w:val="20"/>
        </w:rPr>
        <w:t>StB</w:t>
      </w:r>
      <w:proofErr w:type="spellEnd"/>
      <w:r w:rsidRPr="00DC4F21">
        <w:rPr>
          <w:sz w:val="20"/>
          <w:szCs w:val="20"/>
        </w:rPr>
        <w:t xml:space="preserve"> Vertrag und § 7 AVB F-</w:t>
      </w:r>
      <w:proofErr w:type="spellStart"/>
      <w:r w:rsidRPr="00DC4F21">
        <w:rPr>
          <w:sz w:val="20"/>
          <w:szCs w:val="20"/>
        </w:rPr>
        <w:t>StB</w:t>
      </w:r>
      <w:proofErr w:type="spellEnd"/>
      <w:r w:rsidRPr="00DC4F21">
        <w:rPr>
          <w:sz w:val="20"/>
          <w:szCs w:val="20"/>
        </w:rPr>
        <w:t>),</w:t>
      </w:r>
    </w:p>
    <w:p w:rsidR="000A0BC1" w:rsidRPr="00DC4F21" w:rsidRDefault="000A0BC1" w:rsidP="000A0BC1">
      <w:pPr>
        <w:pStyle w:val="Listenabsatz"/>
        <w:numPr>
          <w:ilvl w:val="0"/>
          <w:numId w:val="36"/>
        </w:numPr>
        <w:spacing w:after="80" w:line="240" w:lineRule="auto"/>
        <w:ind w:left="426" w:hanging="426"/>
        <w:jc w:val="both"/>
        <w:rPr>
          <w:sz w:val="20"/>
          <w:szCs w:val="20"/>
        </w:rPr>
      </w:pPr>
      <w:r w:rsidRPr="00DC4F21">
        <w:rPr>
          <w:sz w:val="20"/>
          <w:szCs w:val="20"/>
        </w:rPr>
        <w:t>die Einhaltung der Termine und Fristen (§ 5 des Vordrucks HVA F-</w:t>
      </w:r>
      <w:proofErr w:type="spellStart"/>
      <w:r w:rsidRPr="00DC4F21">
        <w:rPr>
          <w:sz w:val="20"/>
          <w:szCs w:val="20"/>
        </w:rPr>
        <w:t>StB</w:t>
      </w:r>
      <w:proofErr w:type="spellEnd"/>
      <w:r w:rsidRPr="00DC4F21">
        <w:rPr>
          <w:sz w:val="20"/>
          <w:szCs w:val="20"/>
        </w:rPr>
        <w:t xml:space="preserve"> Vertrag),</w:t>
      </w:r>
    </w:p>
    <w:p w:rsidR="000A0BC1" w:rsidRPr="00DC4F21" w:rsidRDefault="000A0BC1" w:rsidP="000A0BC1">
      <w:pPr>
        <w:pStyle w:val="Listenabsatz"/>
        <w:numPr>
          <w:ilvl w:val="0"/>
          <w:numId w:val="36"/>
        </w:numPr>
        <w:spacing w:after="80" w:line="240" w:lineRule="auto"/>
        <w:ind w:left="426" w:hanging="426"/>
        <w:jc w:val="both"/>
        <w:rPr>
          <w:sz w:val="20"/>
          <w:szCs w:val="20"/>
        </w:rPr>
      </w:pPr>
      <w:r w:rsidRPr="00DC4F21">
        <w:rPr>
          <w:sz w:val="20"/>
          <w:szCs w:val="20"/>
        </w:rPr>
        <w:t>die Grundlagen der Nebenkosten, falls diese auf Nachweis erstattet werden.</w:t>
      </w:r>
    </w:p>
    <w:p w:rsidR="000A0BC1" w:rsidRDefault="000A0BC1" w:rsidP="00DC4F21">
      <w:pPr>
        <w:tabs>
          <w:tab w:val="left" w:pos="426"/>
        </w:tabs>
        <w:spacing w:after="80" w:line="240" w:lineRule="auto"/>
      </w:pPr>
    </w:p>
    <w:p w:rsidR="00A82103" w:rsidRPr="00DC4F21" w:rsidRDefault="000A0BC1" w:rsidP="00DC4F21">
      <w:pPr>
        <w:tabs>
          <w:tab w:val="left" w:pos="426"/>
        </w:tabs>
        <w:spacing w:after="80" w:line="240" w:lineRule="auto"/>
      </w:pPr>
      <w:r>
        <w:t xml:space="preserve">(7) </w:t>
      </w:r>
      <w:r w:rsidR="00653FBA">
        <w:t>De</w:t>
      </w:r>
      <w:r w:rsidR="00653FBA" w:rsidRPr="00DC4F21">
        <w:t xml:space="preserve">r </w:t>
      </w:r>
      <w:r w:rsidR="00653FBA">
        <w:t>Vertragsverantwortliche</w:t>
      </w:r>
      <w:r w:rsidR="00A82103" w:rsidRPr="00DC4F21">
        <w:t xml:space="preserve"> hat darauf zu achten, dass der Auftragnehmer die vertraglich vereinbarten Nachweise und Unterlagen rechtzeitig vorlegt.</w:t>
      </w:r>
    </w:p>
    <w:p w:rsidR="00A82103" w:rsidRPr="00DC4F21" w:rsidRDefault="00A82103" w:rsidP="00DC4F21">
      <w:pPr>
        <w:tabs>
          <w:tab w:val="left" w:pos="426"/>
        </w:tabs>
        <w:spacing w:after="80" w:line="240" w:lineRule="auto"/>
      </w:pPr>
    </w:p>
    <w:p w:rsidR="00A82103" w:rsidRPr="00DC4F21" w:rsidRDefault="00A82103" w:rsidP="00DC4F21">
      <w:pPr>
        <w:tabs>
          <w:tab w:val="left" w:pos="426"/>
        </w:tabs>
        <w:spacing w:line="240" w:lineRule="auto"/>
      </w:pPr>
      <w:r w:rsidRPr="00DC4F21">
        <w:t>(</w:t>
      </w:r>
      <w:r w:rsidR="000A0BC1">
        <w:t>8</w:t>
      </w:r>
      <w:r w:rsidRPr="00DC4F21">
        <w:t xml:space="preserve">) Unzureichende bzw. nicht dem Vertrag entsprechende Leistungen sind </w:t>
      </w:r>
      <w:r w:rsidR="00546688">
        <w:t xml:space="preserve">in Textform </w:t>
      </w:r>
      <w:r w:rsidRPr="00DC4F21">
        <w:t>zu bea</w:t>
      </w:r>
      <w:r w:rsidRPr="00DC4F21">
        <w:t>n</w:t>
      </w:r>
      <w:r w:rsidRPr="00DC4F21">
        <w:t>standen. Für die Beseitigung der Mängel ist dem Auftragnehmer eine Frist zu setzen.</w:t>
      </w:r>
    </w:p>
    <w:p w:rsidR="00A82103" w:rsidRPr="00DC4F21" w:rsidRDefault="00A82103" w:rsidP="00DC4F21">
      <w:pPr>
        <w:tabs>
          <w:tab w:val="left" w:pos="426"/>
        </w:tabs>
        <w:spacing w:line="240" w:lineRule="auto"/>
      </w:pPr>
    </w:p>
    <w:p w:rsidR="00A82103" w:rsidRPr="00DC4F21" w:rsidRDefault="00A82103" w:rsidP="000A0BC1">
      <w:pPr>
        <w:tabs>
          <w:tab w:val="left" w:pos="426"/>
        </w:tabs>
        <w:spacing w:after="80" w:line="240" w:lineRule="auto"/>
      </w:pPr>
    </w:p>
    <w:p w:rsidR="00A82103" w:rsidRDefault="00A82103" w:rsidP="00A82103">
      <w:pPr>
        <w:tabs>
          <w:tab w:val="left" w:pos="426"/>
        </w:tabs>
        <w:spacing w:after="80"/>
        <w:jc w:val="left"/>
      </w:pPr>
    </w:p>
    <w:p w:rsidR="00A82103" w:rsidRDefault="00A82103" w:rsidP="00DC4F21">
      <w:pPr>
        <w:pStyle w:val="Kopfzeile"/>
        <w:tabs>
          <w:tab w:val="clear" w:pos="4536"/>
          <w:tab w:val="clear" w:pos="9072"/>
        </w:tabs>
        <w:spacing w:after="80"/>
      </w:pPr>
      <w:r>
        <w:lastRenderedPageBreak/>
        <w:t>(</w:t>
      </w:r>
      <w:r w:rsidR="00226B1E">
        <w:t>9</w:t>
      </w:r>
      <w:r>
        <w:t>) Sofern bei der Überwachung der Leistung oder bei den Abstimmungsgesprächen mit dem Auftragne</w:t>
      </w:r>
      <w:r>
        <w:t>h</w:t>
      </w:r>
      <w:r>
        <w:t xml:space="preserve">mer </w:t>
      </w:r>
      <w:r w:rsidR="000A0BC1" w:rsidRPr="000A0BC1">
        <w:t>Leistungen schon während der Ausführung als mangelhaft oder vertragswidrig erkannt werden</w:t>
      </w:r>
      <w:r>
        <w:t xml:space="preserve">, hat der Vertragsverantwortliche des Auftraggebers den Auftragnehmer unverzüglich </w:t>
      </w:r>
      <w:r w:rsidR="00546688">
        <w:t xml:space="preserve">in Textform </w:t>
      </w:r>
      <w:r>
        <w:t>aufzufordern, für Abhilfe zu sorgen</w:t>
      </w:r>
      <w:r w:rsidR="000A0BC1">
        <w:t xml:space="preserve">. </w:t>
      </w:r>
      <w:r w:rsidR="000A0BC1" w:rsidRPr="000A0BC1">
        <w:t>Für die Beseitigung der Mängel ist dem Auftragnehmer eine Frist zu setzen.</w:t>
      </w:r>
      <w:r w:rsidR="000A0BC1">
        <w:t xml:space="preserve"> G</w:t>
      </w:r>
      <w:r>
        <w:t>gf. sind die erforderlichen Maßnahmen zu erörtern oder zu vereinbaren.</w:t>
      </w:r>
    </w:p>
    <w:p w:rsidR="00226B1E" w:rsidRDefault="00226B1E" w:rsidP="00226B1E">
      <w:pPr>
        <w:tabs>
          <w:tab w:val="left" w:pos="426"/>
        </w:tabs>
        <w:spacing w:line="240" w:lineRule="auto"/>
      </w:pPr>
    </w:p>
    <w:p w:rsidR="00226B1E" w:rsidRDefault="00226B1E" w:rsidP="00226B1E">
      <w:pPr>
        <w:tabs>
          <w:tab w:val="left" w:pos="426"/>
        </w:tabs>
        <w:spacing w:after="120"/>
      </w:pPr>
      <w:r>
        <w:t xml:space="preserve">(10) </w:t>
      </w:r>
      <w:r w:rsidRPr="00226B1E">
        <w:t xml:space="preserve">Beanstandungen und </w:t>
      </w:r>
      <w:r>
        <w:t xml:space="preserve">Anordnungen des Auftraggebers sind unverzüglich schriftlich festzuhalten. Sie sind dem Auftragnehmer </w:t>
      </w:r>
      <w:r w:rsidR="00546688">
        <w:t xml:space="preserve">in Textform </w:t>
      </w:r>
      <w:r>
        <w:t xml:space="preserve">mitzuteilen. Soweit aus Änderungen Nachträge entstehen können, ist </w:t>
      </w:r>
      <w:r w:rsidRPr="00023184">
        <w:t>nach Abschnitt 3.4 Nachträge zu verfahren.</w:t>
      </w:r>
    </w:p>
    <w:p w:rsidR="00A82103" w:rsidRDefault="00A82103" w:rsidP="00DC4F21">
      <w:pPr>
        <w:pStyle w:val="Kopfzeile"/>
        <w:tabs>
          <w:tab w:val="clear" w:pos="4536"/>
          <w:tab w:val="clear" w:pos="9072"/>
        </w:tabs>
        <w:spacing w:after="80"/>
      </w:pPr>
    </w:p>
    <w:p w:rsidR="00A82103" w:rsidRDefault="00A82103" w:rsidP="00DC4F21">
      <w:pPr>
        <w:tabs>
          <w:tab w:val="left" w:pos="426"/>
        </w:tabs>
        <w:spacing w:after="80"/>
      </w:pPr>
      <w:r>
        <w:t xml:space="preserve">(11) Bedeutsame Zwischenergebnisse (z.B. Abschluss einer Leistungsphase) des Auftragnehmers sind mit dem </w:t>
      </w:r>
      <w:r w:rsidR="00523038">
        <w:t xml:space="preserve">Auftragnehmer </w:t>
      </w:r>
      <w:r>
        <w:t>in einem gemeinsamen Gespräch zu erörtern. Das Ergebnis ist schriftlich festz</w:t>
      </w:r>
      <w:r>
        <w:t>u</w:t>
      </w:r>
      <w:r>
        <w:t>halten.</w:t>
      </w:r>
    </w:p>
    <w:p w:rsidR="00A82103" w:rsidRDefault="00A82103" w:rsidP="00DC4F21">
      <w:pPr>
        <w:pStyle w:val="Kopfzeile"/>
        <w:tabs>
          <w:tab w:val="clear" w:pos="4536"/>
          <w:tab w:val="clear" w:pos="9072"/>
        </w:tabs>
        <w:spacing w:after="80"/>
      </w:pPr>
    </w:p>
    <w:p w:rsidR="00A82103" w:rsidRDefault="00A82103" w:rsidP="00DC4F21">
      <w:pPr>
        <w:tabs>
          <w:tab w:val="left" w:pos="426"/>
        </w:tabs>
      </w:pPr>
      <w:r>
        <w:t xml:space="preserve">(12) Der Auftraggeber hat darauf hinzuwirken, dass </w:t>
      </w:r>
      <w:r w:rsidR="002A65D8">
        <w:t xml:space="preserve">insbesondere </w:t>
      </w:r>
      <w:r>
        <w:t>bei allen Tätigkeiten, die im Rahmen der Leistungserbringung im Straßenraum erbracht werden (z.</w:t>
      </w:r>
      <w:r w:rsidR="003D68D4">
        <w:t xml:space="preserve"> </w:t>
      </w:r>
      <w:r>
        <w:t>B. Vermessungen), die einschlägigen Siche</w:t>
      </w:r>
      <w:r>
        <w:t>r</w:t>
      </w:r>
      <w:r>
        <w:t>heitsvorschriften beachtet werden. Werden vom Auftraggeber Mängel bei den Sicherheits- und Schutzvo</w:t>
      </w:r>
      <w:r>
        <w:t>r</w:t>
      </w:r>
      <w:r>
        <w:t>kehrungen erkannt, so sind sie dem Auftragnehmer mitzuteilen</w:t>
      </w:r>
      <w:r w:rsidR="002A65D8">
        <w:t xml:space="preserve">. Unbeschadet davon, hat der Auftraggeber die notwendigen Maßnahmen zu ergreifen, </w:t>
      </w:r>
      <w:r>
        <w:t>soweit aus Gründen der allgemeinen Sicherheit und Ordnung ein sofortiges Eingreifen erforderlich ist.</w:t>
      </w:r>
    </w:p>
    <w:p w:rsidR="00A82103" w:rsidRDefault="00A82103" w:rsidP="00DC4F21">
      <w:pPr>
        <w:pStyle w:val="Kopfzeile"/>
        <w:tabs>
          <w:tab w:val="clear" w:pos="4536"/>
          <w:tab w:val="clear" w:pos="9072"/>
        </w:tabs>
        <w:spacing w:after="80"/>
      </w:pPr>
    </w:p>
    <w:p w:rsidR="00A82103" w:rsidRPr="00AD5515" w:rsidRDefault="002A65D8" w:rsidP="00DC4F21">
      <w:pPr>
        <w:rPr>
          <w:b/>
        </w:rPr>
      </w:pPr>
      <w:r>
        <w:rPr>
          <w:b/>
        </w:rPr>
        <w:t>U</w:t>
      </w:r>
      <w:r w:rsidRPr="00AD5515">
        <w:rPr>
          <w:b/>
        </w:rPr>
        <w:t>nter</w:t>
      </w:r>
      <w:r>
        <w:rPr>
          <w:b/>
        </w:rPr>
        <w:t>auftrag</w:t>
      </w:r>
      <w:r w:rsidRPr="00AD5515">
        <w:rPr>
          <w:b/>
        </w:rPr>
        <w:t xml:space="preserve">nehmer </w:t>
      </w:r>
      <w:bookmarkStart w:id="0" w:name="_GoBack"/>
      <w:bookmarkEnd w:id="0"/>
      <w:r w:rsidRPr="002A65D8">
        <w:rPr>
          <w:b/>
        </w:rPr>
        <w:t xml:space="preserve">nach § 36 </w:t>
      </w:r>
      <w:proofErr w:type="spellStart"/>
      <w:r w:rsidRPr="002A65D8">
        <w:rPr>
          <w:b/>
        </w:rPr>
        <w:t>VgV</w:t>
      </w:r>
      <w:proofErr w:type="spellEnd"/>
      <w:r w:rsidRPr="002A65D8">
        <w:rPr>
          <w:b/>
        </w:rPr>
        <w:t>/andere Unternehmen i.</w:t>
      </w:r>
      <w:r w:rsidR="003D68D4">
        <w:rPr>
          <w:b/>
        </w:rPr>
        <w:t xml:space="preserve"> </w:t>
      </w:r>
      <w:r w:rsidRPr="002A65D8">
        <w:rPr>
          <w:b/>
        </w:rPr>
        <w:t>S.</w:t>
      </w:r>
      <w:r w:rsidR="003D68D4">
        <w:rPr>
          <w:b/>
        </w:rPr>
        <w:t xml:space="preserve"> </w:t>
      </w:r>
      <w:r w:rsidRPr="002A65D8">
        <w:rPr>
          <w:b/>
        </w:rPr>
        <w:t xml:space="preserve">d. § 47 </w:t>
      </w:r>
      <w:proofErr w:type="spellStart"/>
      <w:r w:rsidRPr="002A65D8">
        <w:rPr>
          <w:b/>
        </w:rPr>
        <w:t>VgV</w:t>
      </w:r>
      <w:proofErr w:type="spellEnd"/>
      <w:r w:rsidRPr="002A65D8">
        <w:rPr>
          <w:b/>
        </w:rPr>
        <w:t>)</w:t>
      </w:r>
    </w:p>
    <w:p w:rsidR="00A82103" w:rsidRDefault="00A82103" w:rsidP="00DC4F21">
      <w:pPr>
        <w:pStyle w:val="Kopfzeile"/>
        <w:tabs>
          <w:tab w:val="clear" w:pos="4536"/>
          <w:tab w:val="clear" w:pos="9072"/>
        </w:tabs>
        <w:spacing w:after="80"/>
      </w:pPr>
    </w:p>
    <w:p w:rsidR="00A82103" w:rsidRDefault="00A82103" w:rsidP="00DC4F21">
      <w:pPr>
        <w:tabs>
          <w:tab w:val="left" w:pos="426"/>
        </w:tabs>
        <w:spacing w:after="80"/>
      </w:pPr>
      <w:r>
        <w:t>(13)</w:t>
      </w:r>
      <w:r>
        <w:tab/>
        <w:t xml:space="preserve">Für den Einsatz von </w:t>
      </w:r>
      <w:r w:rsidR="002A65D8">
        <w:t xml:space="preserve">Unterauftragnehmern bzw. </w:t>
      </w:r>
      <w:r>
        <w:t>andere</w:t>
      </w:r>
      <w:r w:rsidR="002A65D8">
        <w:t>n</w:t>
      </w:r>
      <w:r>
        <w:t xml:space="preserve"> Unternehmen durch den Auftragnehmer sind die </w:t>
      </w:r>
      <w:r w:rsidR="002A65D8">
        <w:t>Vor</w:t>
      </w:r>
      <w:r w:rsidR="002A65D8" w:rsidRPr="00023184">
        <w:t xml:space="preserve">gaben </w:t>
      </w:r>
      <w:r w:rsidRPr="00023184">
        <w:t>im Vertrag (vgl. § 5 AVB F-</w:t>
      </w:r>
      <w:proofErr w:type="spellStart"/>
      <w:r w:rsidRPr="00023184">
        <w:t>StB</w:t>
      </w:r>
      <w:proofErr w:type="spellEnd"/>
      <w:r w:rsidRPr="00023184">
        <w:t>) zu beachten. Der Wechsel oder der zusätzliche Einsatz e</w:t>
      </w:r>
      <w:r w:rsidRPr="00023184">
        <w:t>i</w:t>
      </w:r>
      <w:r w:rsidRPr="00023184">
        <w:t>nes</w:t>
      </w:r>
      <w:r>
        <w:t xml:space="preserve"> </w:t>
      </w:r>
      <w:r w:rsidR="002A65D8">
        <w:t xml:space="preserve">Unterauftragnehmers bzw. eines </w:t>
      </w:r>
      <w:r>
        <w:t>andere</w:t>
      </w:r>
      <w:r w:rsidR="002A65D8">
        <w:t>n</w:t>
      </w:r>
      <w:r>
        <w:t xml:space="preserve"> Unternehmen</w:t>
      </w:r>
      <w:r w:rsidR="002A65D8">
        <w:t xml:space="preserve">s </w:t>
      </w:r>
      <w:r>
        <w:t>für die Ausführung der Leistung stellt eine Vertragsänderung dar und bedarf der vorherigen Zustimmung</w:t>
      </w:r>
      <w:r w:rsidR="00546688">
        <w:t xml:space="preserve"> in Textform</w:t>
      </w:r>
      <w:r>
        <w:t>. Setzt der Auftragnehmer ve</w:t>
      </w:r>
      <w:r>
        <w:t>r</w:t>
      </w:r>
      <w:r>
        <w:t xml:space="preserve">tragswidrig </w:t>
      </w:r>
      <w:r w:rsidR="002A65D8">
        <w:t xml:space="preserve">Unterauftragnehmer bzw. </w:t>
      </w:r>
      <w:r>
        <w:t>andere Unternehmen ein, kann die Fortführung der Arbe</w:t>
      </w:r>
      <w:r>
        <w:t>i</w:t>
      </w:r>
      <w:r>
        <w:t>ten durch diese untersagt werden.</w:t>
      </w:r>
    </w:p>
    <w:p w:rsidR="00A82103" w:rsidRDefault="00A82103" w:rsidP="00DC4F21">
      <w:pPr>
        <w:tabs>
          <w:tab w:val="left" w:pos="426"/>
        </w:tabs>
        <w:spacing w:after="80"/>
      </w:pPr>
    </w:p>
    <w:p w:rsidR="00A82103" w:rsidRDefault="00A82103" w:rsidP="00DC4F21">
      <w:pPr>
        <w:tabs>
          <w:tab w:val="left" w:pos="426"/>
        </w:tabs>
        <w:spacing w:after="80"/>
      </w:pPr>
      <w:r>
        <w:t xml:space="preserve">(14) Verstöße gegen die Vertragsbedingungen zum Einsatz von </w:t>
      </w:r>
      <w:r w:rsidR="00071301">
        <w:t xml:space="preserve">Unterauftragnehmern bzw. </w:t>
      </w:r>
      <w:r>
        <w:t>andere</w:t>
      </w:r>
      <w:r w:rsidR="00071301">
        <w:t>n</w:t>
      </w:r>
      <w:r>
        <w:t xml:space="preserve"> U</w:t>
      </w:r>
      <w:r>
        <w:t>n</w:t>
      </w:r>
      <w:r>
        <w:t>ternehmen sind aktenkundig zu machen, weil sie Zweifel an der Zuverlässigkeit des Auftragnehmers im Hinblick auf künftige Aufträge begründen können.</w:t>
      </w:r>
    </w:p>
    <w:p w:rsidR="00A82103" w:rsidRDefault="00A82103" w:rsidP="00A82103">
      <w:pPr>
        <w:tabs>
          <w:tab w:val="left" w:pos="426"/>
        </w:tabs>
        <w:spacing w:after="80"/>
        <w:jc w:val="left"/>
      </w:pPr>
    </w:p>
    <w:p w:rsidR="007D5138" w:rsidRDefault="007D5138" w:rsidP="00035E93">
      <w:pPr>
        <w:pStyle w:val="Kopfzeile"/>
        <w:tabs>
          <w:tab w:val="clear" w:pos="4536"/>
          <w:tab w:val="clear" w:pos="9072"/>
        </w:tabs>
        <w:spacing w:line="220" w:lineRule="exact"/>
        <w:jc w:val="left"/>
      </w:pPr>
    </w:p>
    <w:sectPr w:rsidR="007D5138" w:rsidSect="00546688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055" w:right="737" w:bottom="1418" w:left="1701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AB4" w:rsidRDefault="00656AB4">
      <w:pPr>
        <w:spacing w:line="240" w:lineRule="auto"/>
      </w:pPr>
      <w:r>
        <w:separator/>
      </w:r>
    </w:p>
  </w:endnote>
  <w:endnote w:type="continuationSeparator" w:id="0">
    <w:p w:rsidR="00656AB4" w:rsidRDefault="00656A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D5C" w:rsidRDefault="00D14D5C" w:rsidP="00D14D5C">
    <w:pPr>
      <w:pStyle w:val="Fuzeile"/>
      <w:pBdr>
        <w:top w:val="single" w:sz="4" w:space="1" w:color="auto"/>
      </w:pBdr>
      <w:tabs>
        <w:tab w:val="clear" w:pos="9072"/>
        <w:tab w:val="right" w:pos="9639"/>
      </w:tabs>
      <w:rPr>
        <w:sz w:val="10"/>
      </w:rPr>
    </w:pPr>
  </w:p>
  <w:p w:rsidR="00D14D5C" w:rsidRPr="00D14D5C" w:rsidRDefault="00DC4F21" w:rsidP="00DC4F21">
    <w:pPr>
      <w:pStyle w:val="Fuzeile"/>
      <w:tabs>
        <w:tab w:val="clear" w:pos="4536"/>
        <w:tab w:val="clear" w:pos="9072"/>
        <w:tab w:val="center" w:pos="4820"/>
        <w:tab w:val="right" w:pos="9498"/>
      </w:tabs>
    </w:pPr>
    <w:r>
      <w:t>3.14 – Seite 2</w:t>
    </w:r>
    <w:r w:rsidR="00D14D5C">
      <w:tab/>
    </w:r>
    <w:r w:rsidR="000E2B3B">
      <w:t>30001</w:t>
    </w:r>
    <w:r w:rsidR="00D14D5C">
      <w:tab/>
    </w:r>
    <w:r>
      <w:t xml:space="preserve">Stand: </w:t>
    </w:r>
    <w:r w:rsidR="00A057FD">
      <w:t>01</w:t>
    </w:r>
    <w:r>
      <w:t>-</w:t>
    </w:r>
    <w:r w:rsidR="00A057FD">
      <w:t>18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73A" w:rsidRPr="00DC4F21" w:rsidRDefault="0040673A" w:rsidP="00DC4F21">
    <w:pPr>
      <w:pStyle w:val="Fuzeile"/>
      <w:pBdr>
        <w:top w:val="single" w:sz="4" w:space="1" w:color="auto"/>
      </w:pBdr>
      <w:rPr>
        <w:sz w:val="10"/>
        <w:szCs w:val="10"/>
      </w:rPr>
    </w:pPr>
  </w:p>
  <w:p w:rsidR="003C03B6" w:rsidRDefault="003C03B6">
    <w:pPr>
      <w:pStyle w:val="Fuzeile"/>
    </w:pPr>
    <w:r>
      <w:t xml:space="preserve">Stand: </w:t>
    </w:r>
    <w:r w:rsidR="00A057FD">
      <w:t>01</w:t>
    </w:r>
    <w:r>
      <w:t>-</w:t>
    </w:r>
    <w:r w:rsidR="00546688">
      <w:t>21</w:t>
    </w:r>
    <w:r>
      <w:ptab w:relativeTo="margin" w:alignment="center" w:leader="none"/>
    </w:r>
    <w:r w:rsidR="007245D4">
      <w:t>301</w:t>
    </w:r>
    <w:r>
      <w:t>01</w:t>
    </w:r>
    <w:r>
      <w:ptab w:relativeTo="margin" w:alignment="right" w:leader="none"/>
    </w:r>
    <w:r>
      <w:t>3.</w:t>
    </w:r>
    <w:r w:rsidR="007245D4">
      <w:t>1</w:t>
    </w:r>
    <w:r w:rsidR="00EE2883">
      <w:t xml:space="preserve"> – </w:t>
    </w:r>
    <w:r>
      <w:t>Seite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AB4" w:rsidRDefault="00656AB4">
      <w:pPr>
        <w:spacing w:line="240" w:lineRule="auto"/>
      </w:pPr>
      <w:r>
        <w:separator/>
      </w:r>
    </w:p>
  </w:footnote>
  <w:footnote w:type="continuationSeparator" w:id="0">
    <w:p w:rsidR="00656AB4" w:rsidRDefault="00656A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F21" w:rsidRDefault="00DC4F21" w:rsidP="00542E75">
    <w:pPr>
      <w:pStyle w:val="Kopfzeile"/>
      <w:tabs>
        <w:tab w:val="clear" w:pos="4536"/>
        <w:tab w:val="clear" w:pos="9072"/>
        <w:tab w:val="center" w:pos="4820"/>
        <w:tab w:val="right" w:pos="9639"/>
      </w:tabs>
      <w:rPr>
        <w:b/>
        <w:sz w:val="24"/>
        <w:szCs w:val="24"/>
      </w:rPr>
    </w:pPr>
    <w:r>
      <w:rPr>
        <w:b/>
        <w:sz w:val="24"/>
        <w:szCs w:val="24"/>
      </w:rPr>
      <w:t>3.1</w:t>
    </w:r>
    <w:r w:rsidRPr="00CA65A3">
      <w:rPr>
        <w:b/>
        <w:sz w:val="24"/>
        <w:szCs w:val="24"/>
      </w:rPr>
      <w:t xml:space="preserve"> </w:t>
    </w:r>
    <w:r>
      <w:rPr>
        <w:b/>
        <w:sz w:val="24"/>
        <w:szCs w:val="24"/>
      </w:rPr>
      <w:t>Überwachung der</w:t>
    </w:r>
    <w:r w:rsidR="00542E75" w:rsidRPr="00CA65A3">
      <w:rPr>
        <w:b/>
        <w:sz w:val="24"/>
        <w:szCs w:val="24"/>
      </w:rPr>
      <w:tab/>
    </w:r>
    <w:r w:rsidR="00542E75">
      <w:rPr>
        <w:b/>
        <w:sz w:val="24"/>
        <w:szCs w:val="24"/>
      </w:rPr>
      <w:t>3</w:t>
    </w:r>
    <w:r w:rsidR="00542E75" w:rsidRPr="00CA65A3">
      <w:rPr>
        <w:b/>
        <w:sz w:val="24"/>
        <w:szCs w:val="24"/>
      </w:rPr>
      <w:t xml:space="preserve">   Ver</w:t>
    </w:r>
    <w:r w:rsidR="00542E75">
      <w:rPr>
        <w:b/>
        <w:sz w:val="24"/>
        <w:szCs w:val="24"/>
      </w:rPr>
      <w:t>tragsabwicklung</w:t>
    </w:r>
    <w:r w:rsidR="00542E75">
      <w:rPr>
        <w:b/>
        <w:sz w:val="24"/>
        <w:szCs w:val="24"/>
      </w:rPr>
      <w:tab/>
    </w:r>
    <w:r w:rsidRPr="00CA65A3">
      <w:rPr>
        <w:b/>
        <w:sz w:val="24"/>
        <w:szCs w:val="24"/>
      </w:rPr>
      <w:t>HVA F-</w:t>
    </w:r>
    <w:proofErr w:type="spellStart"/>
    <w:r w:rsidRPr="00CA65A3">
      <w:rPr>
        <w:b/>
        <w:sz w:val="24"/>
        <w:szCs w:val="24"/>
      </w:rPr>
      <w:t>StB</w:t>
    </w:r>
    <w:proofErr w:type="spellEnd"/>
    <w:r>
      <w:rPr>
        <w:b/>
        <w:sz w:val="24"/>
        <w:szCs w:val="24"/>
      </w:rPr>
      <w:t xml:space="preserve"> </w:t>
    </w:r>
  </w:p>
  <w:p w:rsidR="00542E75" w:rsidRDefault="00DC4F21" w:rsidP="00DC4F21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</w:pPr>
    <w:r>
      <w:rPr>
        <w:b/>
        <w:sz w:val="24"/>
        <w:szCs w:val="24"/>
      </w:rPr>
      <w:t>Vertragserfüllung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F21" w:rsidRDefault="00DC4F21" w:rsidP="00DC4F21">
    <w:pPr>
      <w:pStyle w:val="Kopfzeile"/>
      <w:pBdr>
        <w:bottom w:val="single" w:sz="4" w:space="1" w:color="auto"/>
      </w:pBdr>
      <w:tabs>
        <w:tab w:val="clear" w:pos="9072"/>
        <w:tab w:val="right" w:pos="9498"/>
      </w:tabs>
      <w:jc w:val="left"/>
      <w:rPr>
        <w:b/>
        <w:sz w:val="24"/>
        <w:szCs w:val="24"/>
      </w:rPr>
    </w:pPr>
    <w:r w:rsidRPr="003C03B6">
      <w:rPr>
        <w:b/>
        <w:sz w:val="24"/>
        <w:szCs w:val="24"/>
      </w:rPr>
      <w:t>HVA F-</w:t>
    </w:r>
    <w:proofErr w:type="spellStart"/>
    <w:r w:rsidRPr="003C03B6">
      <w:rPr>
        <w:b/>
        <w:sz w:val="24"/>
        <w:szCs w:val="24"/>
      </w:rPr>
      <w:t>StB</w:t>
    </w:r>
    <w:proofErr w:type="spellEnd"/>
    <w:r w:rsidRPr="007245D4">
      <w:rPr>
        <w:b/>
        <w:sz w:val="24"/>
        <w:szCs w:val="24"/>
      </w:rPr>
      <w:t xml:space="preserve"> </w:t>
    </w:r>
    <w:r w:rsidR="003C03B6" w:rsidRPr="003C03B6">
      <w:rPr>
        <w:b/>
        <w:sz w:val="24"/>
        <w:szCs w:val="24"/>
      </w:rPr>
      <w:ptab w:relativeTo="margin" w:alignment="center" w:leader="none"/>
    </w:r>
    <w:r w:rsidR="003C03B6" w:rsidRPr="003C03B6">
      <w:rPr>
        <w:b/>
        <w:sz w:val="24"/>
        <w:szCs w:val="24"/>
      </w:rPr>
      <w:t xml:space="preserve">3 </w:t>
    </w:r>
    <w:r>
      <w:rPr>
        <w:b/>
        <w:sz w:val="24"/>
        <w:szCs w:val="24"/>
      </w:rPr>
      <w:t xml:space="preserve">   </w:t>
    </w:r>
    <w:r w:rsidR="003C03B6" w:rsidRPr="003C03B6">
      <w:rPr>
        <w:b/>
        <w:sz w:val="24"/>
        <w:szCs w:val="24"/>
      </w:rPr>
      <w:t>Vertragsabwicklung</w:t>
    </w:r>
    <w:r w:rsidR="007245D4">
      <w:rPr>
        <w:b/>
        <w:sz w:val="24"/>
        <w:szCs w:val="24"/>
      </w:rPr>
      <w:tab/>
    </w:r>
    <w:r w:rsidRPr="007245D4">
      <w:rPr>
        <w:b/>
        <w:sz w:val="24"/>
        <w:szCs w:val="24"/>
      </w:rPr>
      <w:t>3.1 Überwachung der</w:t>
    </w:r>
  </w:p>
  <w:p w:rsidR="003C03B6" w:rsidRDefault="007245D4" w:rsidP="00DC4F21">
    <w:pPr>
      <w:pStyle w:val="Kopfzeile"/>
      <w:pBdr>
        <w:bottom w:val="single" w:sz="4" w:space="1" w:color="auto"/>
      </w:pBdr>
      <w:jc w:val="right"/>
      <w:rPr>
        <w:b/>
        <w:sz w:val="24"/>
        <w:szCs w:val="24"/>
      </w:rPr>
    </w:pPr>
    <w:r w:rsidRPr="007245D4">
      <w:rPr>
        <w:b/>
        <w:sz w:val="24"/>
        <w:szCs w:val="24"/>
      </w:rPr>
      <w:t>Vertragserfüllung</w:t>
    </w:r>
  </w:p>
  <w:p w:rsidR="00267499" w:rsidRPr="0055530F" w:rsidRDefault="00267499" w:rsidP="00DC4F21">
    <w:pPr>
      <w:pStyle w:val="Kopfzeile"/>
      <w:pBdr>
        <w:bottom w:val="single" w:sz="4" w:space="1" w:color="auto"/>
      </w:pBdr>
      <w:jc w:val="right"/>
      <w:rPr>
        <w:b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436C8"/>
    <w:multiLevelType w:val="singleLevel"/>
    <w:tmpl w:val="04070015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AD25BE9"/>
    <w:multiLevelType w:val="singleLevel"/>
    <w:tmpl w:val="A956E858"/>
    <w:lvl w:ilvl="0">
      <w:start w:val="4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2">
    <w:nsid w:val="0DE94D3D"/>
    <w:multiLevelType w:val="hybridMultilevel"/>
    <w:tmpl w:val="A686F9D6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">
    <w:nsid w:val="0F6847E1"/>
    <w:multiLevelType w:val="hybridMultilevel"/>
    <w:tmpl w:val="6F7681AE"/>
    <w:lvl w:ilvl="0" w:tplc="09BE0D0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C94DC1"/>
    <w:multiLevelType w:val="hybridMultilevel"/>
    <w:tmpl w:val="42B213C6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1471759E"/>
    <w:multiLevelType w:val="multilevel"/>
    <w:tmpl w:val="E3A83A3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6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sz w:val="26"/>
      </w:rPr>
    </w:lvl>
  </w:abstractNum>
  <w:abstractNum w:abstractNumId="6">
    <w:nsid w:val="15AA3EEF"/>
    <w:multiLevelType w:val="hybridMultilevel"/>
    <w:tmpl w:val="0EE4A45E"/>
    <w:lvl w:ilvl="0" w:tplc="FFFC1F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F16193"/>
    <w:multiLevelType w:val="singleLevel"/>
    <w:tmpl w:val="85FCAC7A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8">
    <w:nsid w:val="169053CB"/>
    <w:multiLevelType w:val="singleLevel"/>
    <w:tmpl w:val="85FCAC7A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9">
    <w:nsid w:val="17CD4E86"/>
    <w:multiLevelType w:val="hybridMultilevel"/>
    <w:tmpl w:val="4780455C"/>
    <w:lvl w:ilvl="0" w:tplc="FFFC1F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B53A2B"/>
    <w:multiLevelType w:val="hybridMultilevel"/>
    <w:tmpl w:val="91305F16"/>
    <w:lvl w:ilvl="0" w:tplc="FFFC1F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9B30B3"/>
    <w:multiLevelType w:val="hybridMultilevel"/>
    <w:tmpl w:val="4BDA7E22"/>
    <w:lvl w:ilvl="0" w:tplc="73E2125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1C5907"/>
    <w:multiLevelType w:val="singleLevel"/>
    <w:tmpl w:val="66B2149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1F331F66"/>
    <w:multiLevelType w:val="hybridMultilevel"/>
    <w:tmpl w:val="9F1A19FA"/>
    <w:lvl w:ilvl="0" w:tplc="6E9833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F30B5D"/>
    <w:multiLevelType w:val="hybridMultilevel"/>
    <w:tmpl w:val="3C0ADC9A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5">
    <w:nsid w:val="25376912"/>
    <w:multiLevelType w:val="singleLevel"/>
    <w:tmpl w:val="32F4025A"/>
    <w:lvl w:ilvl="0">
      <w:start w:val="4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16">
    <w:nsid w:val="393E48DF"/>
    <w:multiLevelType w:val="singleLevel"/>
    <w:tmpl w:val="85FCAC7A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17">
    <w:nsid w:val="3A0342BB"/>
    <w:multiLevelType w:val="hybridMultilevel"/>
    <w:tmpl w:val="89EA81EE"/>
    <w:lvl w:ilvl="0" w:tplc="09BE0D0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F255E5"/>
    <w:multiLevelType w:val="hybridMultilevel"/>
    <w:tmpl w:val="EF1CAFEC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9">
    <w:nsid w:val="3EDB1BC2"/>
    <w:multiLevelType w:val="hybridMultilevel"/>
    <w:tmpl w:val="1B167E2C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0">
    <w:nsid w:val="42E6442F"/>
    <w:multiLevelType w:val="hybridMultilevel"/>
    <w:tmpl w:val="1D8CCFA6"/>
    <w:lvl w:ilvl="0" w:tplc="09BE0D0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611CEB"/>
    <w:multiLevelType w:val="hybridMultilevel"/>
    <w:tmpl w:val="17FEF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425AA4"/>
    <w:multiLevelType w:val="hybridMultilevel"/>
    <w:tmpl w:val="3D903664"/>
    <w:lvl w:ilvl="0" w:tplc="A96C0A4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3">
    <w:nsid w:val="45406B0E"/>
    <w:multiLevelType w:val="hybridMultilevel"/>
    <w:tmpl w:val="A150009A"/>
    <w:lvl w:ilvl="0" w:tplc="41189640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4">
    <w:nsid w:val="46BB484D"/>
    <w:multiLevelType w:val="singleLevel"/>
    <w:tmpl w:val="D55CE6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>
    <w:nsid w:val="507E4A4C"/>
    <w:multiLevelType w:val="singleLevel"/>
    <w:tmpl w:val="04070015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38D0FE5"/>
    <w:multiLevelType w:val="hybridMultilevel"/>
    <w:tmpl w:val="10C835C4"/>
    <w:lvl w:ilvl="0" w:tplc="2314138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D31A15"/>
    <w:multiLevelType w:val="singleLevel"/>
    <w:tmpl w:val="A956E858"/>
    <w:lvl w:ilvl="0">
      <w:start w:val="4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28">
    <w:nsid w:val="63450E2C"/>
    <w:multiLevelType w:val="hybridMultilevel"/>
    <w:tmpl w:val="A0A2DF96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9">
    <w:nsid w:val="637A17C3"/>
    <w:multiLevelType w:val="hybridMultilevel"/>
    <w:tmpl w:val="B5A4C5AA"/>
    <w:lvl w:ilvl="0" w:tplc="09BE0D00">
      <w:start w:val="1"/>
      <w:numFmt w:val="bullet"/>
      <w:lvlText w:val=""/>
      <w:lvlJc w:val="left"/>
      <w:pPr>
        <w:tabs>
          <w:tab w:val="num" w:pos="643"/>
        </w:tabs>
        <w:ind w:left="283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0">
    <w:nsid w:val="66A10A9B"/>
    <w:multiLevelType w:val="singleLevel"/>
    <w:tmpl w:val="85FCAC7A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31">
    <w:nsid w:val="6CE55092"/>
    <w:multiLevelType w:val="singleLevel"/>
    <w:tmpl w:val="93DCD0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>
    <w:nsid w:val="6F793326"/>
    <w:multiLevelType w:val="singleLevel"/>
    <w:tmpl w:val="D8802FFE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>
    <w:nsid w:val="78E40FF3"/>
    <w:multiLevelType w:val="singleLevel"/>
    <w:tmpl w:val="04070017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99C27BD"/>
    <w:multiLevelType w:val="hybridMultilevel"/>
    <w:tmpl w:val="89528590"/>
    <w:lvl w:ilvl="0" w:tplc="2314138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387DE8"/>
    <w:multiLevelType w:val="hybridMultilevel"/>
    <w:tmpl w:val="FBC2FC44"/>
    <w:lvl w:ilvl="0" w:tplc="09BE0D0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0"/>
  </w:num>
  <w:num w:numId="3">
    <w:abstractNumId w:val="5"/>
  </w:num>
  <w:num w:numId="4">
    <w:abstractNumId w:val="25"/>
  </w:num>
  <w:num w:numId="5">
    <w:abstractNumId w:val="1"/>
  </w:num>
  <w:num w:numId="6">
    <w:abstractNumId w:val="15"/>
  </w:num>
  <w:num w:numId="7">
    <w:abstractNumId w:val="12"/>
  </w:num>
  <w:num w:numId="8">
    <w:abstractNumId w:val="24"/>
  </w:num>
  <w:num w:numId="9">
    <w:abstractNumId w:val="31"/>
  </w:num>
  <w:num w:numId="10">
    <w:abstractNumId w:val="16"/>
  </w:num>
  <w:num w:numId="11">
    <w:abstractNumId w:val="30"/>
  </w:num>
  <w:num w:numId="12">
    <w:abstractNumId w:val="7"/>
  </w:num>
  <w:num w:numId="13">
    <w:abstractNumId w:val="8"/>
  </w:num>
  <w:num w:numId="14">
    <w:abstractNumId w:val="27"/>
  </w:num>
  <w:num w:numId="15">
    <w:abstractNumId w:val="14"/>
  </w:num>
  <w:num w:numId="16">
    <w:abstractNumId w:val="23"/>
  </w:num>
  <w:num w:numId="17">
    <w:abstractNumId w:val="18"/>
  </w:num>
  <w:num w:numId="18">
    <w:abstractNumId w:val="19"/>
  </w:num>
  <w:num w:numId="19">
    <w:abstractNumId w:val="29"/>
  </w:num>
  <w:num w:numId="20">
    <w:abstractNumId w:val="28"/>
  </w:num>
  <w:num w:numId="21">
    <w:abstractNumId w:val="2"/>
  </w:num>
  <w:num w:numId="22">
    <w:abstractNumId w:val="4"/>
  </w:num>
  <w:num w:numId="23">
    <w:abstractNumId w:val="35"/>
  </w:num>
  <w:num w:numId="24">
    <w:abstractNumId w:val="17"/>
  </w:num>
  <w:num w:numId="25">
    <w:abstractNumId w:val="3"/>
  </w:num>
  <w:num w:numId="26">
    <w:abstractNumId w:val="20"/>
  </w:num>
  <w:num w:numId="27">
    <w:abstractNumId w:val="26"/>
  </w:num>
  <w:num w:numId="28">
    <w:abstractNumId w:val="34"/>
  </w:num>
  <w:num w:numId="29">
    <w:abstractNumId w:val="10"/>
  </w:num>
  <w:num w:numId="30">
    <w:abstractNumId w:val="9"/>
  </w:num>
  <w:num w:numId="31">
    <w:abstractNumId w:val="6"/>
  </w:num>
  <w:num w:numId="32">
    <w:abstractNumId w:val="32"/>
  </w:num>
  <w:num w:numId="33">
    <w:abstractNumId w:val="11"/>
  </w:num>
  <w:num w:numId="34">
    <w:abstractNumId w:val="21"/>
  </w:num>
  <w:num w:numId="35">
    <w:abstractNumId w:val="13"/>
  </w:num>
  <w:num w:numId="36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schner, Jens">
    <w15:presenceInfo w15:providerId="None" w15:userId="Marschner, Jen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trackRevisions/>
  <w:defaultTabStop w:val="709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8C5"/>
    <w:rsid w:val="0000397B"/>
    <w:rsid w:val="00007C83"/>
    <w:rsid w:val="000123C8"/>
    <w:rsid w:val="00015628"/>
    <w:rsid w:val="00023184"/>
    <w:rsid w:val="00024762"/>
    <w:rsid w:val="00026DEA"/>
    <w:rsid w:val="00027C35"/>
    <w:rsid w:val="00035E93"/>
    <w:rsid w:val="0004004B"/>
    <w:rsid w:val="0004120D"/>
    <w:rsid w:val="00053969"/>
    <w:rsid w:val="00066979"/>
    <w:rsid w:val="00071301"/>
    <w:rsid w:val="00081DB5"/>
    <w:rsid w:val="00082246"/>
    <w:rsid w:val="000941F4"/>
    <w:rsid w:val="00095689"/>
    <w:rsid w:val="000A0BC1"/>
    <w:rsid w:val="000A684C"/>
    <w:rsid w:val="000B0E8F"/>
    <w:rsid w:val="000B12B3"/>
    <w:rsid w:val="000C6BA6"/>
    <w:rsid w:val="000D4394"/>
    <w:rsid w:val="000E2B3B"/>
    <w:rsid w:val="000E307D"/>
    <w:rsid w:val="000E380D"/>
    <w:rsid w:val="00100C49"/>
    <w:rsid w:val="00107F2B"/>
    <w:rsid w:val="0015099E"/>
    <w:rsid w:val="00165520"/>
    <w:rsid w:val="0017464C"/>
    <w:rsid w:val="0018002B"/>
    <w:rsid w:val="001874BE"/>
    <w:rsid w:val="0019144F"/>
    <w:rsid w:val="001A0048"/>
    <w:rsid w:val="001A267D"/>
    <w:rsid w:val="001D6633"/>
    <w:rsid w:val="001D7C37"/>
    <w:rsid w:val="001E637E"/>
    <w:rsid w:val="001E65EB"/>
    <w:rsid w:val="001E678E"/>
    <w:rsid w:val="0021141B"/>
    <w:rsid w:val="00214D75"/>
    <w:rsid w:val="0021734A"/>
    <w:rsid w:val="0021784C"/>
    <w:rsid w:val="00226B1E"/>
    <w:rsid w:val="00226E0A"/>
    <w:rsid w:val="00232B0B"/>
    <w:rsid w:val="002332C7"/>
    <w:rsid w:val="00234370"/>
    <w:rsid w:val="002607A3"/>
    <w:rsid w:val="00261740"/>
    <w:rsid w:val="00266771"/>
    <w:rsid w:val="00267499"/>
    <w:rsid w:val="00271E66"/>
    <w:rsid w:val="002735D5"/>
    <w:rsid w:val="00281BB7"/>
    <w:rsid w:val="00285FF7"/>
    <w:rsid w:val="00291820"/>
    <w:rsid w:val="00293461"/>
    <w:rsid w:val="002A40D1"/>
    <w:rsid w:val="002A5E42"/>
    <w:rsid w:val="002A65D8"/>
    <w:rsid w:val="002C4349"/>
    <w:rsid w:val="002D00A4"/>
    <w:rsid w:val="002F411B"/>
    <w:rsid w:val="002F453E"/>
    <w:rsid w:val="002F795E"/>
    <w:rsid w:val="00300A0B"/>
    <w:rsid w:val="00300A4D"/>
    <w:rsid w:val="00301ACE"/>
    <w:rsid w:val="00303F1B"/>
    <w:rsid w:val="0031099B"/>
    <w:rsid w:val="00314523"/>
    <w:rsid w:val="003263D3"/>
    <w:rsid w:val="00330EC5"/>
    <w:rsid w:val="00337B74"/>
    <w:rsid w:val="00345109"/>
    <w:rsid w:val="00347435"/>
    <w:rsid w:val="00356974"/>
    <w:rsid w:val="003767BA"/>
    <w:rsid w:val="003775CD"/>
    <w:rsid w:val="00382313"/>
    <w:rsid w:val="00390081"/>
    <w:rsid w:val="003960F5"/>
    <w:rsid w:val="003B5D50"/>
    <w:rsid w:val="003B76D5"/>
    <w:rsid w:val="003C03B6"/>
    <w:rsid w:val="003D68D4"/>
    <w:rsid w:val="003E1F68"/>
    <w:rsid w:val="003E5460"/>
    <w:rsid w:val="003F43F3"/>
    <w:rsid w:val="003F57FF"/>
    <w:rsid w:val="004000B1"/>
    <w:rsid w:val="0040673A"/>
    <w:rsid w:val="004112D8"/>
    <w:rsid w:val="00423EAC"/>
    <w:rsid w:val="004271A7"/>
    <w:rsid w:val="00433E41"/>
    <w:rsid w:val="004360DB"/>
    <w:rsid w:val="00436345"/>
    <w:rsid w:val="00437B00"/>
    <w:rsid w:val="0044355F"/>
    <w:rsid w:val="004542AE"/>
    <w:rsid w:val="00454FD1"/>
    <w:rsid w:val="00461CC6"/>
    <w:rsid w:val="004712B2"/>
    <w:rsid w:val="00471D83"/>
    <w:rsid w:val="00482736"/>
    <w:rsid w:val="004A02A0"/>
    <w:rsid w:val="004A5115"/>
    <w:rsid w:val="004B0628"/>
    <w:rsid w:val="004B4A49"/>
    <w:rsid w:val="004B5E09"/>
    <w:rsid w:val="004B668E"/>
    <w:rsid w:val="004B70D5"/>
    <w:rsid w:val="004C1116"/>
    <w:rsid w:val="004C27B9"/>
    <w:rsid w:val="004C4E01"/>
    <w:rsid w:val="004D1F7F"/>
    <w:rsid w:val="004D21C7"/>
    <w:rsid w:val="004D2689"/>
    <w:rsid w:val="004D35F2"/>
    <w:rsid w:val="004D6749"/>
    <w:rsid w:val="004F0698"/>
    <w:rsid w:val="004F1941"/>
    <w:rsid w:val="004F7D96"/>
    <w:rsid w:val="004F7FFA"/>
    <w:rsid w:val="00521722"/>
    <w:rsid w:val="00522F6E"/>
    <w:rsid w:val="00523038"/>
    <w:rsid w:val="00542E75"/>
    <w:rsid w:val="005459DC"/>
    <w:rsid w:val="00546688"/>
    <w:rsid w:val="005537BB"/>
    <w:rsid w:val="0055530F"/>
    <w:rsid w:val="005630A8"/>
    <w:rsid w:val="00585D4F"/>
    <w:rsid w:val="0059533A"/>
    <w:rsid w:val="0059697C"/>
    <w:rsid w:val="00597211"/>
    <w:rsid w:val="005A43A1"/>
    <w:rsid w:val="005B4FF4"/>
    <w:rsid w:val="005C009A"/>
    <w:rsid w:val="005C2729"/>
    <w:rsid w:val="005D2319"/>
    <w:rsid w:val="005D4258"/>
    <w:rsid w:val="005E58E6"/>
    <w:rsid w:val="005F3E47"/>
    <w:rsid w:val="00607512"/>
    <w:rsid w:val="006206E9"/>
    <w:rsid w:val="00640BAE"/>
    <w:rsid w:val="006442EB"/>
    <w:rsid w:val="006517DC"/>
    <w:rsid w:val="00652CD5"/>
    <w:rsid w:val="00653FBA"/>
    <w:rsid w:val="00656AB4"/>
    <w:rsid w:val="00662529"/>
    <w:rsid w:val="006711EA"/>
    <w:rsid w:val="006840DF"/>
    <w:rsid w:val="0068463E"/>
    <w:rsid w:val="00686576"/>
    <w:rsid w:val="00697D4E"/>
    <w:rsid w:val="006A18CC"/>
    <w:rsid w:val="006B0586"/>
    <w:rsid w:val="006B69DC"/>
    <w:rsid w:val="006C0A81"/>
    <w:rsid w:val="006D07B6"/>
    <w:rsid w:val="006D4448"/>
    <w:rsid w:val="006E4979"/>
    <w:rsid w:val="006E6E54"/>
    <w:rsid w:val="006E77EC"/>
    <w:rsid w:val="006F1942"/>
    <w:rsid w:val="006F3477"/>
    <w:rsid w:val="006F3E9A"/>
    <w:rsid w:val="00702DFE"/>
    <w:rsid w:val="007245D4"/>
    <w:rsid w:val="0073666E"/>
    <w:rsid w:val="007460D1"/>
    <w:rsid w:val="0075186A"/>
    <w:rsid w:val="007572BB"/>
    <w:rsid w:val="0076047A"/>
    <w:rsid w:val="00760D20"/>
    <w:rsid w:val="0076354D"/>
    <w:rsid w:val="00763C74"/>
    <w:rsid w:val="00764477"/>
    <w:rsid w:val="007764F0"/>
    <w:rsid w:val="007862B2"/>
    <w:rsid w:val="00791B89"/>
    <w:rsid w:val="007924BC"/>
    <w:rsid w:val="007A04F9"/>
    <w:rsid w:val="007A2AB9"/>
    <w:rsid w:val="007A2BCD"/>
    <w:rsid w:val="007A338D"/>
    <w:rsid w:val="007B4ACA"/>
    <w:rsid w:val="007B6340"/>
    <w:rsid w:val="007B6F79"/>
    <w:rsid w:val="007C2BF4"/>
    <w:rsid w:val="007C431B"/>
    <w:rsid w:val="007C568C"/>
    <w:rsid w:val="007D2797"/>
    <w:rsid w:val="007D5010"/>
    <w:rsid w:val="007D5138"/>
    <w:rsid w:val="007D5BEE"/>
    <w:rsid w:val="007D60E9"/>
    <w:rsid w:val="007D6444"/>
    <w:rsid w:val="007E33B2"/>
    <w:rsid w:val="007E7B79"/>
    <w:rsid w:val="007F299B"/>
    <w:rsid w:val="007F7D13"/>
    <w:rsid w:val="00852F4F"/>
    <w:rsid w:val="00855583"/>
    <w:rsid w:val="0086315A"/>
    <w:rsid w:val="008637FC"/>
    <w:rsid w:val="0086607C"/>
    <w:rsid w:val="00871D0C"/>
    <w:rsid w:val="008742FF"/>
    <w:rsid w:val="008844DF"/>
    <w:rsid w:val="00890F8B"/>
    <w:rsid w:val="0089206B"/>
    <w:rsid w:val="00897364"/>
    <w:rsid w:val="008A6B63"/>
    <w:rsid w:val="008B1651"/>
    <w:rsid w:val="008B50E2"/>
    <w:rsid w:val="008E6A3D"/>
    <w:rsid w:val="008F2C5D"/>
    <w:rsid w:val="00900215"/>
    <w:rsid w:val="00917AB2"/>
    <w:rsid w:val="009230DB"/>
    <w:rsid w:val="00933687"/>
    <w:rsid w:val="0093695B"/>
    <w:rsid w:val="0094521E"/>
    <w:rsid w:val="009611CE"/>
    <w:rsid w:val="00964792"/>
    <w:rsid w:val="00984133"/>
    <w:rsid w:val="00985BE2"/>
    <w:rsid w:val="00986D99"/>
    <w:rsid w:val="00987DA4"/>
    <w:rsid w:val="009C2C72"/>
    <w:rsid w:val="009C5709"/>
    <w:rsid w:val="009C5D47"/>
    <w:rsid w:val="009E2580"/>
    <w:rsid w:val="009E7809"/>
    <w:rsid w:val="009F308A"/>
    <w:rsid w:val="009F731F"/>
    <w:rsid w:val="00A057FD"/>
    <w:rsid w:val="00A1344E"/>
    <w:rsid w:val="00A14726"/>
    <w:rsid w:val="00A16943"/>
    <w:rsid w:val="00A2028B"/>
    <w:rsid w:val="00A27072"/>
    <w:rsid w:val="00A27660"/>
    <w:rsid w:val="00A37CD1"/>
    <w:rsid w:val="00A47F19"/>
    <w:rsid w:val="00A51840"/>
    <w:rsid w:val="00A51E2B"/>
    <w:rsid w:val="00A64415"/>
    <w:rsid w:val="00A6443F"/>
    <w:rsid w:val="00A72C57"/>
    <w:rsid w:val="00A82103"/>
    <w:rsid w:val="00A96635"/>
    <w:rsid w:val="00AA2A36"/>
    <w:rsid w:val="00AC71D0"/>
    <w:rsid w:val="00AD0A11"/>
    <w:rsid w:val="00AD5515"/>
    <w:rsid w:val="00AF1DE2"/>
    <w:rsid w:val="00AF3433"/>
    <w:rsid w:val="00AF4BEA"/>
    <w:rsid w:val="00AF594F"/>
    <w:rsid w:val="00B015F6"/>
    <w:rsid w:val="00B1199B"/>
    <w:rsid w:val="00B13202"/>
    <w:rsid w:val="00B17906"/>
    <w:rsid w:val="00B232DB"/>
    <w:rsid w:val="00B24E47"/>
    <w:rsid w:val="00B35CF1"/>
    <w:rsid w:val="00B46DBA"/>
    <w:rsid w:val="00B80180"/>
    <w:rsid w:val="00B94330"/>
    <w:rsid w:val="00BA3F29"/>
    <w:rsid w:val="00BB28C5"/>
    <w:rsid w:val="00BC5109"/>
    <w:rsid w:val="00BD22CC"/>
    <w:rsid w:val="00BD708A"/>
    <w:rsid w:val="00BE0E89"/>
    <w:rsid w:val="00BE590E"/>
    <w:rsid w:val="00BF2BC9"/>
    <w:rsid w:val="00C00988"/>
    <w:rsid w:val="00C027E8"/>
    <w:rsid w:val="00C07BAA"/>
    <w:rsid w:val="00C30289"/>
    <w:rsid w:val="00C30FA8"/>
    <w:rsid w:val="00C36A92"/>
    <w:rsid w:val="00C37594"/>
    <w:rsid w:val="00C42072"/>
    <w:rsid w:val="00C448C2"/>
    <w:rsid w:val="00C449F2"/>
    <w:rsid w:val="00C62835"/>
    <w:rsid w:val="00C62DBB"/>
    <w:rsid w:val="00C6626A"/>
    <w:rsid w:val="00C85490"/>
    <w:rsid w:val="00C96EE1"/>
    <w:rsid w:val="00CA438C"/>
    <w:rsid w:val="00CA5728"/>
    <w:rsid w:val="00CA63E8"/>
    <w:rsid w:val="00CA65A3"/>
    <w:rsid w:val="00CB0958"/>
    <w:rsid w:val="00CB67C8"/>
    <w:rsid w:val="00CC5358"/>
    <w:rsid w:val="00CC56B1"/>
    <w:rsid w:val="00CC6016"/>
    <w:rsid w:val="00CE1332"/>
    <w:rsid w:val="00CE1B13"/>
    <w:rsid w:val="00CE70D7"/>
    <w:rsid w:val="00CF2956"/>
    <w:rsid w:val="00CF39BF"/>
    <w:rsid w:val="00D05A63"/>
    <w:rsid w:val="00D14D5C"/>
    <w:rsid w:val="00D17256"/>
    <w:rsid w:val="00D228C9"/>
    <w:rsid w:val="00D3033E"/>
    <w:rsid w:val="00D339B2"/>
    <w:rsid w:val="00D50DB3"/>
    <w:rsid w:val="00D515B1"/>
    <w:rsid w:val="00D6748C"/>
    <w:rsid w:val="00D718CD"/>
    <w:rsid w:val="00D77BF9"/>
    <w:rsid w:val="00D81925"/>
    <w:rsid w:val="00D853B3"/>
    <w:rsid w:val="00D91055"/>
    <w:rsid w:val="00D93A72"/>
    <w:rsid w:val="00DA3C7B"/>
    <w:rsid w:val="00DA6634"/>
    <w:rsid w:val="00DB68CE"/>
    <w:rsid w:val="00DC1672"/>
    <w:rsid w:val="00DC16F5"/>
    <w:rsid w:val="00DC4F21"/>
    <w:rsid w:val="00DD7A38"/>
    <w:rsid w:val="00DE4863"/>
    <w:rsid w:val="00DF19E1"/>
    <w:rsid w:val="00DF2F0B"/>
    <w:rsid w:val="00DF578B"/>
    <w:rsid w:val="00E0332D"/>
    <w:rsid w:val="00E133A2"/>
    <w:rsid w:val="00E20DCE"/>
    <w:rsid w:val="00E25D20"/>
    <w:rsid w:val="00E26C25"/>
    <w:rsid w:val="00E40D75"/>
    <w:rsid w:val="00E471A8"/>
    <w:rsid w:val="00E5124D"/>
    <w:rsid w:val="00E54802"/>
    <w:rsid w:val="00E54E48"/>
    <w:rsid w:val="00E56744"/>
    <w:rsid w:val="00E64B29"/>
    <w:rsid w:val="00E66093"/>
    <w:rsid w:val="00E859C5"/>
    <w:rsid w:val="00E95537"/>
    <w:rsid w:val="00E960FF"/>
    <w:rsid w:val="00EA0574"/>
    <w:rsid w:val="00EA4662"/>
    <w:rsid w:val="00EA4EE4"/>
    <w:rsid w:val="00EA4F06"/>
    <w:rsid w:val="00EA5BC4"/>
    <w:rsid w:val="00EB05CA"/>
    <w:rsid w:val="00EC0033"/>
    <w:rsid w:val="00EC10F2"/>
    <w:rsid w:val="00EC5F6F"/>
    <w:rsid w:val="00ED560C"/>
    <w:rsid w:val="00ED6B47"/>
    <w:rsid w:val="00ED7316"/>
    <w:rsid w:val="00ED7640"/>
    <w:rsid w:val="00EE1EAD"/>
    <w:rsid w:val="00EE2883"/>
    <w:rsid w:val="00EF7176"/>
    <w:rsid w:val="00F044C4"/>
    <w:rsid w:val="00F104EF"/>
    <w:rsid w:val="00F20B1E"/>
    <w:rsid w:val="00F34EAF"/>
    <w:rsid w:val="00F37FCD"/>
    <w:rsid w:val="00F4598E"/>
    <w:rsid w:val="00F511BF"/>
    <w:rsid w:val="00F63077"/>
    <w:rsid w:val="00F65DB4"/>
    <w:rsid w:val="00F85823"/>
    <w:rsid w:val="00FA7582"/>
    <w:rsid w:val="00FB64CC"/>
    <w:rsid w:val="00FB7CD0"/>
    <w:rsid w:val="00FC3DB1"/>
    <w:rsid w:val="00FC528A"/>
    <w:rsid w:val="00FD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49F2"/>
    <w:pPr>
      <w:spacing w:line="240" w:lineRule="exact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C449F2"/>
    <w:pPr>
      <w:keepNext/>
      <w:spacing w:before="120" w:after="60" w:line="240" w:lineRule="auto"/>
      <w:outlineLvl w:val="0"/>
    </w:pPr>
    <w:rPr>
      <w:b/>
      <w:kern w:val="28"/>
      <w:sz w:val="26"/>
    </w:rPr>
  </w:style>
  <w:style w:type="paragraph" w:styleId="berschrift2">
    <w:name w:val="heading 2"/>
    <w:basedOn w:val="Standard"/>
    <w:next w:val="Standard"/>
    <w:qFormat/>
    <w:rsid w:val="00C449F2"/>
    <w:pPr>
      <w:keepNext/>
      <w:spacing w:before="240" w:after="60"/>
      <w:outlineLvl w:val="1"/>
    </w:pPr>
    <w:rPr>
      <w:b/>
      <w:i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71D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449F2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link w:val="FuzeileZchn"/>
    <w:uiPriority w:val="99"/>
    <w:rsid w:val="00C449F2"/>
    <w:pPr>
      <w:tabs>
        <w:tab w:val="center" w:pos="4536"/>
        <w:tab w:val="right" w:pos="9072"/>
      </w:tabs>
      <w:spacing w:line="240" w:lineRule="auto"/>
    </w:pPr>
  </w:style>
  <w:style w:type="character" w:styleId="Seitenzahl">
    <w:name w:val="page number"/>
    <w:basedOn w:val="Absatz-Standardschriftart"/>
    <w:rsid w:val="00C449F2"/>
  </w:style>
  <w:style w:type="paragraph" w:styleId="Textkrper-Zeileneinzug">
    <w:name w:val="Body Text Indent"/>
    <w:basedOn w:val="Standard"/>
    <w:semiHidden/>
    <w:rsid w:val="00C449F2"/>
    <w:pPr>
      <w:tabs>
        <w:tab w:val="left" w:pos="709"/>
      </w:tabs>
      <w:ind w:left="709" w:hanging="425"/>
    </w:pPr>
  </w:style>
  <w:style w:type="paragraph" w:styleId="Textkrper-Einzug2">
    <w:name w:val="Body Text Indent 2"/>
    <w:basedOn w:val="Standard"/>
    <w:semiHidden/>
    <w:rsid w:val="00C449F2"/>
    <w:pPr>
      <w:ind w:left="284" w:hanging="284"/>
    </w:pPr>
  </w:style>
  <w:style w:type="paragraph" w:styleId="Textkrper2">
    <w:name w:val="Body Text 2"/>
    <w:basedOn w:val="Standard"/>
    <w:semiHidden/>
    <w:rsid w:val="00C449F2"/>
    <w:pPr>
      <w:tabs>
        <w:tab w:val="left" w:pos="426"/>
      </w:tabs>
      <w:spacing w:line="360" w:lineRule="auto"/>
      <w:jc w:val="left"/>
    </w:pPr>
  </w:style>
  <w:style w:type="paragraph" w:styleId="Textkrper">
    <w:name w:val="Body Text"/>
    <w:basedOn w:val="Standard"/>
    <w:semiHidden/>
    <w:rsid w:val="00C449F2"/>
    <w:pPr>
      <w:spacing w:line="360" w:lineRule="auto"/>
      <w:jc w:val="left"/>
    </w:pPr>
  </w:style>
  <w:style w:type="character" w:styleId="Kommentarzeichen">
    <w:name w:val="annotation reference"/>
    <w:unhideWhenUsed/>
    <w:rsid w:val="009C2C7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9C2C72"/>
  </w:style>
  <w:style w:type="character" w:customStyle="1" w:styleId="KommentartextZchn">
    <w:name w:val="Kommentartext Zchn"/>
    <w:link w:val="Kommentartext"/>
    <w:rsid w:val="009C2C7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2C72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C2C72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2C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C2C72"/>
    <w:rPr>
      <w:rFonts w:ascii="Tahoma" w:hAnsi="Tahoma" w:cs="Tahoma"/>
      <w:sz w:val="16"/>
      <w:szCs w:val="16"/>
    </w:rPr>
  </w:style>
  <w:style w:type="character" w:customStyle="1" w:styleId="berschrift6Zchn">
    <w:name w:val="Überschrift 6 Zchn"/>
    <w:link w:val="berschrift6"/>
    <w:uiPriority w:val="9"/>
    <w:semiHidden/>
    <w:rsid w:val="00871D0C"/>
    <w:rPr>
      <w:rFonts w:ascii="Calibri" w:eastAsia="Times New Roman" w:hAnsi="Calibri" w:cs="Times New Roman"/>
      <w:b/>
      <w:bCs/>
      <w:sz w:val="22"/>
      <w:szCs w:val="22"/>
    </w:rPr>
  </w:style>
  <w:style w:type="paragraph" w:styleId="berarbeitung">
    <w:name w:val="Revision"/>
    <w:hidden/>
    <w:uiPriority w:val="99"/>
    <w:semiHidden/>
    <w:rsid w:val="00E25D20"/>
    <w:rPr>
      <w:rFonts w:ascii="Arial" w:hAnsi="Arial"/>
    </w:rPr>
  </w:style>
  <w:style w:type="paragraph" w:customStyle="1" w:styleId="Anlage">
    <w:name w:val="Anlage"/>
    <w:basedOn w:val="Standard"/>
    <w:rsid w:val="005F3E47"/>
    <w:pPr>
      <w:spacing w:before="240" w:line="240" w:lineRule="auto"/>
      <w:ind w:left="1134" w:hanging="1134"/>
      <w:jc w:val="left"/>
    </w:pPr>
    <w:rPr>
      <w:sz w:val="24"/>
    </w:rPr>
  </w:style>
  <w:style w:type="paragraph" w:customStyle="1" w:styleId="Betrifft">
    <w:name w:val="Betrifft"/>
    <w:basedOn w:val="Standard"/>
    <w:rsid w:val="005F3E47"/>
    <w:pPr>
      <w:spacing w:before="480" w:line="240" w:lineRule="auto"/>
      <w:jc w:val="left"/>
    </w:pPr>
    <w:rPr>
      <w:sz w:val="24"/>
    </w:rPr>
  </w:style>
  <w:style w:type="paragraph" w:styleId="Listenabsatz">
    <w:name w:val="List Paragraph"/>
    <w:basedOn w:val="Standard"/>
    <w:uiPriority w:val="34"/>
    <w:qFormat/>
    <w:rsid w:val="00291820"/>
    <w:pPr>
      <w:spacing w:line="360" w:lineRule="auto"/>
      <w:ind w:left="720"/>
      <w:contextualSpacing/>
      <w:jc w:val="left"/>
    </w:pPr>
    <w:rPr>
      <w:rFonts w:eastAsia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7245D4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uiPriority w:val="99"/>
    <w:rsid w:val="007245D4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49F2"/>
    <w:pPr>
      <w:spacing w:line="240" w:lineRule="exact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C449F2"/>
    <w:pPr>
      <w:keepNext/>
      <w:spacing w:before="120" w:after="60" w:line="240" w:lineRule="auto"/>
      <w:outlineLvl w:val="0"/>
    </w:pPr>
    <w:rPr>
      <w:b/>
      <w:kern w:val="28"/>
      <w:sz w:val="26"/>
    </w:rPr>
  </w:style>
  <w:style w:type="paragraph" w:styleId="berschrift2">
    <w:name w:val="heading 2"/>
    <w:basedOn w:val="Standard"/>
    <w:next w:val="Standard"/>
    <w:qFormat/>
    <w:rsid w:val="00C449F2"/>
    <w:pPr>
      <w:keepNext/>
      <w:spacing w:before="240" w:after="60"/>
      <w:outlineLvl w:val="1"/>
    </w:pPr>
    <w:rPr>
      <w:b/>
      <w:i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71D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449F2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link w:val="FuzeileZchn"/>
    <w:uiPriority w:val="99"/>
    <w:rsid w:val="00C449F2"/>
    <w:pPr>
      <w:tabs>
        <w:tab w:val="center" w:pos="4536"/>
        <w:tab w:val="right" w:pos="9072"/>
      </w:tabs>
      <w:spacing w:line="240" w:lineRule="auto"/>
    </w:pPr>
  </w:style>
  <w:style w:type="character" w:styleId="Seitenzahl">
    <w:name w:val="page number"/>
    <w:basedOn w:val="Absatz-Standardschriftart"/>
    <w:rsid w:val="00C449F2"/>
  </w:style>
  <w:style w:type="paragraph" w:styleId="Textkrper-Zeileneinzug">
    <w:name w:val="Body Text Indent"/>
    <w:basedOn w:val="Standard"/>
    <w:semiHidden/>
    <w:rsid w:val="00C449F2"/>
    <w:pPr>
      <w:tabs>
        <w:tab w:val="left" w:pos="709"/>
      </w:tabs>
      <w:ind w:left="709" w:hanging="425"/>
    </w:pPr>
  </w:style>
  <w:style w:type="paragraph" w:styleId="Textkrper-Einzug2">
    <w:name w:val="Body Text Indent 2"/>
    <w:basedOn w:val="Standard"/>
    <w:semiHidden/>
    <w:rsid w:val="00C449F2"/>
    <w:pPr>
      <w:ind w:left="284" w:hanging="284"/>
    </w:pPr>
  </w:style>
  <w:style w:type="paragraph" w:styleId="Textkrper2">
    <w:name w:val="Body Text 2"/>
    <w:basedOn w:val="Standard"/>
    <w:semiHidden/>
    <w:rsid w:val="00C449F2"/>
    <w:pPr>
      <w:tabs>
        <w:tab w:val="left" w:pos="426"/>
      </w:tabs>
      <w:spacing w:line="360" w:lineRule="auto"/>
      <w:jc w:val="left"/>
    </w:pPr>
  </w:style>
  <w:style w:type="paragraph" w:styleId="Textkrper">
    <w:name w:val="Body Text"/>
    <w:basedOn w:val="Standard"/>
    <w:semiHidden/>
    <w:rsid w:val="00C449F2"/>
    <w:pPr>
      <w:spacing w:line="360" w:lineRule="auto"/>
      <w:jc w:val="left"/>
    </w:pPr>
  </w:style>
  <w:style w:type="character" w:styleId="Kommentarzeichen">
    <w:name w:val="annotation reference"/>
    <w:unhideWhenUsed/>
    <w:rsid w:val="009C2C7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9C2C72"/>
  </w:style>
  <w:style w:type="character" w:customStyle="1" w:styleId="KommentartextZchn">
    <w:name w:val="Kommentartext Zchn"/>
    <w:link w:val="Kommentartext"/>
    <w:rsid w:val="009C2C7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2C72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C2C72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2C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C2C72"/>
    <w:rPr>
      <w:rFonts w:ascii="Tahoma" w:hAnsi="Tahoma" w:cs="Tahoma"/>
      <w:sz w:val="16"/>
      <w:szCs w:val="16"/>
    </w:rPr>
  </w:style>
  <w:style w:type="character" w:customStyle="1" w:styleId="berschrift6Zchn">
    <w:name w:val="Überschrift 6 Zchn"/>
    <w:link w:val="berschrift6"/>
    <w:uiPriority w:val="9"/>
    <w:semiHidden/>
    <w:rsid w:val="00871D0C"/>
    <w:rPr>
      <w:rFonts w:ascii="Calibri" w:eastAsia="Times New Roman" w:hAnsi="Calibri" w:cs="Times New Roman"/>
      <w:b/>
      <w:bCs/>
      <w:sz w:val="22"/>
      <w:szCs w:val="22"/>
    </w:rPr>
  </w:style>
  <w:style w:type="paragraph" w:styleId="berarbeitung">
    <w:name w:val="Revision"/>
    <w:hidden/>
    <w:uiPriority w:val="99"/>
    <w:semiHidden/>
    <w:rsid w:val="00E25D20"/>
    <w:rPr>
      <w:rFonts w:ascii="Arial" w:hAnsi="Arial"/>
    </w:rPr>
  </w:style>
  <w:style w:type="paragraph" w:customStyle="1" w:styleId="Anlage">
    <w:name w:val="Anlage"/>
    <w:basedOn w:val="Standard"/>
    <w:rsid w:val="005F3E47"/>
    <w:pPr>
      <w:spacing w:before="240" w:line="240" w:lineRule="auto"/>
      <w:ind w:left="1134" w:hanging="1134"/>
      <w:jc w:val="left"/>
    </w:pPr>
    <w:rPr>
      <w:sz w:val="24"/>
    </w:rPr>
  </w:style>
  <w:style w:type="paragraph" w:customStyle="1" w:styleId="Betrifft">
    <w:name w:val="Betrifft"/>
    <w:basedOn w:val="Standard"/>
    <w:rsid w:val="005F3E47"/>
    <w:pPr>
      <w:spacing w:before="480" w:line="240" w:lineRule="auto"/>
      <w:jc w:val="left"/>
    </w:pPr>
    <w:rPr>
      <w:sz w:val="24"/>
    </w:rPr>
  </w:style>
  <w:style w:type="paragraph" w:styleId="Listenabsatz">
    <w:name w:val="List Paragraph"/>
    <w:basedOn w:val="Standard"/>
    <w:uiPriority w:val="34"/>
    <w:qFormat/>
    <w:rsid w:val="00291820"/>
    <w:pPr>
      <w:spacing w:line="360" w:lineRule="auto"/>
      <w:ind w:left="720"/>
      <w:contextualSpacing/>
      <w:jc w:val="left"/>
    </w:pPr>
    <w:rPr>
      <w:rFonts w:eastAsia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7245D4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uiPriority w:val="99"/>
    <w:rsid w:val="007245D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39B5E-475A-4AFC-A639-0B30AB255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2</Pages>
  <Words>663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BMVBW: HVA F-StB 01; FGSV 941/1</vt:lpstr>
    </vt:vector>
  </TitlesOfParts>
  <Company>FGSV Verlag GmbH</Company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BMVBW: HVA F-StB 01; FGSV 941/1</dc:title>
  <dc:subject>HVA F-StB 01, 1. Nachlieferung</dc:subject>
  <dc:creator>FGSV Verlag GmbH</dc:creator>
  <cp:lastModifiedBy>Pfeifer, Michael</cp:lastModifiedBy>
  <cp:revision>4</cp:revision>
  <cp:lastPrinted>2013-08-28T14:07:00Z</cp:lastPrinted>
  <dcterms:created xsi:type="dcterms:W3CDTF">2020-12-10T07:44:00Z</dcterms:created>
  <dcterms:modified xsi:type="dcterms:W3CDTF">2020-12-16T14:18:00Z</dcterms:modified>
</cp:coreProperties>
</file>