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A98BEE" w14:textId="77777777" w:rsidR="00897616" w:rsidRDefault="00CF48C8">
      <w:pPr>
        <w:spacing w:line="240" w:lineRule="auto"/>
        <w:rPr>
          <w:b/>
        </w:rPr>
      </w:pPr>
      <w:bookmarkStart w:id="0" w:name="_GoBack"/>
      <w:bookmarkEnd w:id="0"/>
      <w:r>
        <w:rPr>
          <w:b/>
        </w:rPr>
        <w:t>1.4</w:t>
      </w:r>
      <w:r w:rsidR="00897616">
        <w:rPr>
          <w:b/>
        </w:rPr>
        <w:tab/>
        <w:t xml:space="preserve"> </w:t>
      </w:r>
      <w:r>
        <w:rPr>
          <w:b/>
        </w:rPr>
        <w:t>Vertrag</w:t>
      </w:r>
    </w:p>
    <w:p w14:paraId="7769E387" w14:textId="77777777" w:rsidR="00505E96" w:rsidRPr="00505E96" w:rsidRDefault="00505E96">
      <w:pPr>
        <w:spacing w:line="240" w:lineRule="auto"/>
      </w:pPr>
    </w:p>
    <w:p w14:paraId="344AA97B" w14:textId="77777777" w:rsidR="007857B8" w:rsidRPr="00505E96" w:rsidRDefault="007857B8" w:rsidP="00505E96">
      <w:pPr>
        <w:rPr>
          <w:b/>
          <w:sz w:val="20"/>
        </w:rPr>
      </w:pPr>
      <w:r w:rsidRPr="00505E96">
        <w:rPr>
          <w:b/>
          <w:sz w:val="20"/>
        </w:rPr>
        <w:t>Allgemeines zu den Technischen Vertragsbedingungen</w:t>
      </w:r>
    </w:p>
    <w:p w14:paraId="2F549BD7" w14:textId="77777777" w:rsidR="00044951" w:rsidRDefault="007857B8" w:rsidP="00A761F3">
      <w:pPr>
        <w:spacing w:line="240" w:lineRule="auto"/>
        <w:jc w:val="both"/>
        <w:rPr>
          <w:rFonts w:cs="Arial"/>
          <w:sz w:val="20"/>
        </w:rPr>
      </w:pPr>
      <w:r w:rsidRPr="00044951">
        <w:rPr>
          <w:rFonts w:cs="Arial"/>
          <w:sz w:val="20"/>
        </w:rPr>
        <w:t>(1) Die Technischen Vertragsbedingungen</w:t>
      </w:r>
      <w:r w:rsidR="003B664C">
        <w:rPr>
          <w:rFonts w:cs="Arial"/>
          <w:sz w:val="20"/>
        </w:rPr>
        <w:t xml:space="preserve"> (TVB)</w:t>
      </w:r>
      <w:r w:rsidRPr="00044951">
        <w:rPr>
          <w:rFonts w:cs="Arial"/>
          <w:sz w:val="20"/>
        </w:rPr>
        <w:t xml:space="preserve"> regeln</w:t>
      </w:r>
      <w:r w:rsidR="00044951" w:rsidRPr="00044951">
        <w:rPr>
          <w:rFonts w:cs="Arial"/>
          <w:sz w:val="20"/>
        </w:rPr>
        <w:t xml:space="preserve"> </w:t>
      </w:r>
      <w:r w:rsidRPr="00044951">
        <w:rPr>
          <w:rFonts w:cs="Arial"/>
          <w:sz w:val="20"/>
        </w:rPr>
        <w:t>die Qualität der Leistung durch klare Formulierung der Anforderungen</w:t>
      </w:r>
      <w:r w:rsidR="003C0CC6">
        <w:rPr>
          <w:rFonts w:cs="Arial"/>
          <w:sz w:val="20"/>
        </w:rPr>
        <w:t>.</w:t>
      </w:r>
      <w:r w:rsidR="003C0CC6" w:rsidRPr="003C0CC6">
        <w:rPr>
          <w:sz w:val="20"/>
        </w:rPr>
        <w:t xml:space="preserve"> </w:t>
      </w:r>
      <w:r w:rsidR="003C0CC6">
        <w:rPr>
          <w:sz w:val="20"/>
        </w:rPr>
        <w:t>Die TVB sind nicht veränderbar.</w:t>
      </w:r>
    </w:p>
    <w:p w14:paraId="5BEB5DDF" w14:textId="77777777" w:rsidR="003C0CC6" w:rsidRDefault="003C0CC6" w:rsidP="00044951">
      <w:pPr>
        <w:spacing w:line="240" w:lineRule="auto"/>
        <w:rPr>
          <w:sz w:val="20"/>
        </w:rPr>
      </w:pPr>
    </w:p>
    <w:p w14:paraId="6F7D1AE3" w14:textId="77777777" w:rsidR="007857B8" w:rsidRPr="007857B8" w:rsidRDefault="00044951" w:rsidP="00044951">
      <w:pPr>
        <w:spacing w:line="240" w:lineRule="auto"/>
        <w:rPr>
          <w:sz w:val="20"/>
        </w:rPr>
      </w:pPr>
      <w:r>
        <w:rPr>
          <w:sz w:val="20"/>
        </w:rPr>
        <w:t xml:space="preserve">(2) </w:t>
      </w:r>
      <w:r w:rsidR="005B40AF">
        <w:rPr>
          <w:sz w:val="20"/>
        </w:rPr>
        <w:t xml:space="preserve">Sind projektbezogene </w:t>
      </w:r>
      <w:r>
        <w:rPr>
          <w:sz w:val="20"/>
        </w:rPr>
        <w:t xml:space="preserve">Ergänzungen oder Änderungen </w:t>
      </w:r>
      <w:r w:rsidR="005B40AF">
        <w:rPr>
          <w:sz w:val="20"/>
        </w:rPr>
        <w:t xml:space="preserve">erforderlich, </w:t>
      </w:r>
      <w:r>
        <w:rPr>
          <w:sz w:val="20"/>
        </w:rPr>
        <w:t xml:space="preserve">sind </w:t>
      </w:r>
      <w:r w:rsidR="005B40AF">
        <w:rPr>
          <w:sz w:val="20"/>
        </w:rPr>
        <w:t xml:space="preserve">diese in </w:t>
      </w:r>
      <w:r w:rsidRPr="001A612F">
        <w:rPr>
          <w:sz w:val="20"/>
        </w:rPr>
        <w:t xml:space="preserve">§ 8 </w:t>
      </w:r>
      <w:r w:rsidR="001A612F" w:rsidRPr="001A612F">
        <w:rPr>
          <w:sz w:val="20"/>
        </w:rPr>
        <w:t>des</w:t>
      </w:r>
      <w:r w:rsidR="001A612F">
        <w:rPr>
          <w:sz w:val="20"/>
        </w:rPr>
        <w:t xml:space="preserve"> Vertrages</w:t>
      </w:r>
      <w:r w:rsidR="006A07D2">
        <w:rPr>
          <w:sz w:val="20"/>
        </w:rPr>
        <w:t xml:space="preserve"> </w:t>
      </w:r>
      <w:r w:rsidR="005B40AF">
        <w:rPr>
          <w:sz w:val="20"/>
        </w:rPr>
        <w:t>einz</w:t>
      </w:r>
      <w:r w:rsidR="005B40AF">
        <w:rPr>
          <w:sz w:val="20"/>
        </w:rPr>
        <w:t>u</w:t>
      </w:r>
      <w:r w:rsidR="005B40AF">
        <w:rPr>
          <w:sz w:val="20"/>
        </w:rPr>
        <w:t>tragen</w:t>
      </w:r>
      <w:r>
        <w:rPr>
          <w:sz w:val="20"/>
        </w:rPr>
        <w:t>.</w:t>
      </w:r>
    </w:p>
    <w:p w14:paraId="2D7D5F5E" w14:textId="77777777" w:rsidR="007857B8" w:rsidRDefault="007857B8" w:rsidP="007857B8">
      <w:pPr>
        <w:pStyle w:val="Textkrper"/>
        <w:spacing w:after="0" w:line="240" w:lineRule="exact"/>
        <w:jc w:val="both"/>
        <w:rPr>
          <w:sz w:val="20"/>
        </w:rPr>
      </w:pPr>
    </w:p>
    <w:p w14:paraId="3DC05804" w14:textId="77777777" w:rsidR="00897616" w:rsidRPr="00505E96" w:rsidRDefault="007857B8" w:rsidP="00505E96">
      <w:pPr>
        <w:rPr>
          <w:b/>
          <w:sz w:val="20"/>
        </w:rPr>
      </w:pPr>
      <w:r w:rsidRPr="00505E96">
        <w:rPr>
          <w:b/>
          <w:sz w:val="20"/>
        </w:rPr>
        <w:t>Allgemeines zum Vertrag</w:t>
      </w:r>
    </w:p>
    <w:p w14:paraId="16FD5424" w14:textId="77777777" w:rsidR="00897616" w:rsidRDefault="00044951" w:rsidP="00A761F3">
      <w:pPr>
        <w:spacing w:line="240" w:lineRule="auto"/>
        <w:jc w:val="both"/>
        <w:rPr>
          <w:sz w:val="20"/>
        </w:rPr>
      </w:pPr>
      <w:r>
        <w:rPr>
          <w:sz w:val="20"/>
        </w:rPr>
        <w:t>(3</w:t>
      </w:r>
      <w:r w:rsidR="00897616">
        <w:rPr>
          <w:sz w:val="20"/>
        </w:rPr>
        <w:t xml:space="preserve">) </w:t>
      </w:r>
      <w:r w:rsidR="009E5F96">
        <w:rPr>
          <w:sz w:val="20"/>
        </w:rPr>
        <w:t xml:space="preserve">Der Vertrag </w:t>
      </w:r>
      <w:r w:rsidR="006A07D2">
        <w:rPr>
          <w:sz w:val="20"/>
        </w:rPr>
        <w:t xml:space="preserve">enthält das vollständige gegenseitige Pflichtenprogramm von Auftragnehmer und </w:t>
      </w:r>
      <w:r w:rsidR="006A07D2" w:rsidRPr="00AD605D">
        <w:rPr>
          <w:sz w:val="20"/>
        </w:rPr>
        <w:t>Auftragg</w:t>
      </w:r>
      <w:r w:rsidR="006A07D2" w:rsidRPr="00AD605D">
        <w:rPr>
          <w:sz w:val="20"/>
        </w:rPr>
        <w:t>e</w:t>
      </w:r>
      <w:r w:rsidR="00AD605D" w:rsidRPr="00AD605D">
        <w:rPr>
          <w:sz w:val="20"/>
        </w:rPr>
        <w:t>ber. Er umfasst die durch den Vordruck</w:t>
      </w:r>
      <w:r w:rsidR="006A07D2" w:rsidRPr="00AD605D">
        <w:rPr>
          <w:sz w:val="20"/>
        </w:rPr>
        <w:t xml:space="preserve"> HVA F-</w:t>
      </w:r>
      <w:proofErr w:type="spellStart"/>
      <w:r w:rsidR="006A07D2" w:rsidRPr="00AD605D">
        <w:rPr>
          <w:sz w:val="20"/>
        </w:rPr>
        <w:t>StB</w:t>
      </w:r>
      <w:proofErr w:type="spellEnd"/>
      <w:r w:rsidR="006A07D2" w:rsidRPr="00AD605D">
        <w:rPr>
          <w:sz w:val="20"/>
        </w:rPr>
        <w:t xml:space="preserve"> </w:t>
      </w:r>
      <w:r w:rsidR="00AD605D" w:rsidRPr="00AD605D">
        <w:rPr>
          <w:sz w:val="20"/>
        </w:rPr>
        <w:t>Vertrag</w:t>
      </w:r>
      <w:r w:rsidR="006A07D2" w:rsidRPr="00AD605D">
        <w:rPr>
          <w:sz w:val="20"/>
        </w:rPr>
        <w:t xml:space="preserve"> getroffenen Regelungen. Über § 2</w:t>
      </w:r>
      <w:r w:rsidR="00AD605D" w:rsidRPr="00AD605D">
        <w:rPr>
          <w:sz w:val="20"/>
        </w:rPr>
        <w:t xml:space="preserve"> des Vordr</w:t>
      </w:r>
      <w:r w:rsidR="00AD605D" w:rsidRPr="00AD605D">
        <w:rPr>
          <w:sz w:val="20"/>
        </w:rPr>
        <w:t>u</w:t>
      </w:r>
      <w:r w:rsidR="00AD605D" w:rsidRPr="00AD605D">
        <w:rPr>
          <w:sz w:val="20"/>
        </w:rPr>
        <w:t>ckes</w:t>
      </w:r>
      <w:r w:rsidR="006A07D2" w:rsidRPr="00AD605D">
        <w:rPr>
          <w:sz w:val="20"/>
        </w:rPr>
        <w:t xml:space="preserve"> HVA F-</w:t>
      </w:r>
      <w:proofErr w:type="spellStart"/>
      <w:r w:rsidR="006A07D2" w:rsidRPr="00AD605D">
        <w:rPr>
          <w:sz w:val="20"/>
        </w:rPr>
        <w:t>StB</w:t>
      </w:r>
      <w:proofErr w:type="spellEnd"/>
      <w:r w:rsidR="006A07D2" w:rsidRPr="00AD605D">
        <w:rPr>
          <w:sz w:val="20"/>
        </w:rPr>
        <w:t xml:space="preserve"> </w:t>
      </w:r>
      <w:r w:rsidR="00AD605D" w:rsidRPr="00AD605D">
        <w:rPr>
          <w:sz w:val="20"/>
        </w:rPr>
        <w:t>Vertrag</w:t>
      </w:r>
      <w:r w:rsidR="006A07D2" w:rsidRPr="00AD605D">
        <w:rPr>
          <w:sz w:val="20"/>
        </w:rPr>
        <w:t xml:space="preserve"> werden alle dort aufgeführten Anl</w:t>
      </w:r>
      <w:r w:rsidR="00CC0214">
        <w:rPr>
          <w:sz w:val="20"/>
        </w:rPr>
        <w:t>agen Bestandteil des Vertrages.</w:t>
      </w:r>
    </w:p>
    <w:p w14:paraId="0F91B5E2" w14:textId="77777777" w:rsidR="006974AB" w:rsidRPr="00AD605D" w:rsidRDefault="006974AB" w:rsidP="00A761F3">
      <w:pPr>
        <w:pStyle w:val="berschrift6"/>
        <w:spacing w:line="240" w:lineRule="auto"/>
        <w:jc w:val="both"/>
        <w:rPr>
          <w:rFonts w:ascii="Arial" w:hAnsi="Arial"/>
          <w:i w:val="0"/>
          <w:sz w:val="20"/>
        </w:rPr>
      </w:pPr>
      <w:bookmarkStart w:id="1" w:name="_Toc472501641"/>
      <w:r w:rsidRPr="00765704">
        <w:rPr>
          <w:rFonts w:ascii="Arial" w:hAnsi="Arial"/>
          <w:i w:val="0"/>
          <w:sz w:val="20"/>
        </w:rPr>
        <w:t>(</w:t>
      </w:r>
      <w:r w:rsidR="006A07D2">
        <w:rPr>
          <w:rFonts w:ascii="Arial" w:hAnsi="Arial"/>
          <w:i w:val="0"/>
          <w:sz w:val="20"/>
        </w:rPr>
        <w:t>4</w:t>
      </w:r>
      <w:r w:rsidRPr="00765704">
        <w:rPr>
          <w:rFonts w:ascii="Arial" w:hAnsi="Arial"/>
          <w:i w:val="0"/>
          <w:sz w:val="20"/>
        </w:rPr>
        <w:t xml:space="preserve">) Der vom Auftraggeber vorzubereitende Vertrag ist nach dem Vordruck </w:t>
      </w:r>
      <w:r w:rsidR="00AD605D" w:rsidRPr="00AD605D">
        <w:rPr>
          <w:rFonts w:ascii="Arial" w:hAnsi="Arial"/>
          <w:i w:val="0"/>
          <w:sz w:val="20"/>
        </w:rPr>
        <w:t>HVA F-</w:t>
      </w:r>
      <w:proofErr w:type="spellStart"/>
      <w:r w:rsidR="00AD605D" w:rsidRPr="00AD605D">
        <w:rPr>
          <w:rFonts w:ascii="Arial" w:hAnsi="Arial"/>
          <w:i w:val="0"/>
          <w:sz w:val="20"/>
        </w:rPr>
        <w:t>StB</w:t>
      </w:r>
      <w:proofErr w:type="spellEnd"/>
      <w:r w:rsidR="00AD605D" w:rsidRPr="00AD605D">
        <w:rPr>
          <w:rFonts w:ascii="Arial" w:hAnsi="Arial"/>
          <w:i w:val="0"/>
          <w:sz w:val="20"/>
        </w:rPr>
        <w:t xml:space="preserve"> Vertrag </w:t>
      </w:r>
      <w:r w:rsidRPr="00765704">
        <w:rPr>
          <w:rFonts w:ascii="Arial" w:hAnsi="Arial"/>
          <w:i w:val="0"/>
          <w:sz w:val="20"/>
        </w:rPr>
        <w:t>aufzustellen</w:t>
      </w:r>
      <w:r w:rsidR="00F06C2B" w:rsidRPr="00AD605D">
        <w:rPr>
          <w:rFonts w:ascii="Arial" w:hAnsi="Arial"/>
          <w:i w:val="0"/>
          <w:sz w:val="20"/>
        </w:rPr>
        <w:t xml:space="preserve">. Die Leistungsbeschreibung ist nach </w:t>
      </w:r>
      <w:r w:rsidR="00AD605D" w:rsidRPr="00AD605D">
        <w:rPr>
          <w:rFonts w:ascii="Arial" w:hAnsi="Arial"/>
          <w:i w:val="0"/>
          <w:sz w:val="20"/>
        </w:rPr>
        <w:t>Abschnitt 1</w:t>
      </w:r>
      <w:r w:rsidR="00F06C2B" w:rsidRPr="00AD605D">
        <w:rPr>
          <w:rFonts w:ascii="Arial" w:hAnsi="Arial"/>
          <w:i w:val="0"/>
          <w:sz w:val="20"/>
        </w:rPr>
        <w:t xml:space="preserve">.5 </w:t>
      </w:r>
      <w:r w:rsidR="00AD605D" w:rsidRPr="00AD605D">
        <w:rPr>
          <w:rFonts w:ascii="Arial" w:hAnsi="Arial"/>
          <w:i w:val="0"/>
          <w:sz w:val="20"/>
        </w:rPr>
        <w:t xml:space="preserve">„Leistungsbeschreibung“ </w:t>
      </w:r>
      <w:r w:rsidR="00F06C2B" w:rsidRPr="00AD605D">
        <w:rPr>
          <w:rFonts w:ascii="Arial" w:hAnsi="Arial"/>
          <w:i w:val="0"/>
          <w:sz w:val="20"/>
        </w:rPr>
        <w:t>aufzustellen und dem Vertrag beizufügen.</w:t>
      </w:r>
      <w:bookmarkEnd w:id="1"/>
    </w:p>
    <w:p w14:paraId="63FB598B" w14:textId="77777777" w:rsidR="007857B8" w:rsidRDefault="007857B8" w:rsidP="00AD605D">
      <w:pPr>
        <w:pStyle w:val="Textkrper"/>
        <w:spacing w:after="0" w:line="240" w:lineRule="auto"/>
        <w:jc w:val="both"/>
        <w:rPr>
          <w:sz w:val="20"/>
        </w:rPr>
      </w:pPr>
    </w:p>
    <w:p w14:paraId="3CA71D69" w14:textId="77777777" w:rsidR="006974AB" w:rsidRPr="00505E96" w:rsidRDefault="006974AB" w:rsidP="00505E96">
      <w:pPr>
        <w:rPr>
          <w:b/>
          <w:sz w:val="20"/>
        </w:rPr>
      </w:pPr>
      <w:bookmarkStart w:id="2" w:name="_Toc406222537"/>
      <w:bookmarkStart w:id="3" w:name="_Toc413137438"/>
      <w:bookmarkStart w:id="4" w:name="_Toc443804901"/>
      <w:bookmarkStart w:id="5" w:name="_Toc472501642"/>
      <w:r w:rsidRPr="00505E96">
        <w:rPr>
          <w:b/>
          <w:sz w:val="20"/>
        </w:rPr>
        <w:t xml:space="preserve">Erläuterungen zu dem Vordruck </w:t>
      </w:r>
      <w:bookmarkEnd w:id="2"/>
      <w:bookmarkEnd w:id="3"/>
      <w:bookmarkEnd w:id="4"/>
      <w:bookmarkEnd w:id="5"/>
      <w:r w:rsidR="00CC0214" w:rsidRPr="00505E96">
        <w:rPr>
          <w:b/>
          <w:sz w:val="20"/>
        </w:rPr>
        <w:t>HVA F-</w:t>
      </w:r>
      <w:proofErr w:type="spellStart"/>
      <w:r w:rsidR="00CC0214" w:rsidRPr="00505E96">
        <w:rPr>
          <w:b/>
          <w:sz w:val="20"/>
        </w:rPr>
        <w:t>StB</w:t>
      </w:r>
      <w:proofErr w:type="spellEnd"/>
      <w:r w:rsidR="00CC0214" w:rsidRPr="00505E96">
        <w:rPr>
          <w:b/>
          <w:sz w:val="20"/>
        </w:rPr>
        <w:t xml:space="preserve"> Vertrag</w:t>
      </w:r>
    </w:p>
    <w:p w14:paraId="72201EE8" w14:textId="77777777" w:rsidR="006974AB" w:rsidRPr="00505E96" w:rsidRDefault="006974AB" w:rsidP="00765704">
      <w:pPr>
        <w:spacing w:line="240" w:lineRule="auto"/>
        <w:rPr>
          <w:sz w:val="20"/>
          <w:u w:val="single"/>
        </w:rPr>
      </w:pPr>
      <w:bookmarkStart w:id="6" w:name="_Toc472501643"/>
      <w:r w:rsidRPr="00505E96">
        <w:rPr>
          <w:sz w:val="20"/>
          <w:u w:val="single"/>
        </w:rPr>
        <w:t>Zum Titelblatt "</w:t>
      </w:r>
      <w:r w:rsidR="001A612F" w:rsidRPr="00505E96">
        <w:rPr>
          <w:sz w:val="20"/>
          <w:u w:val="single"/>
        </w:rPr>
        <w:t>Vertrag</w:t>
      </w:r>
      <w:r w:rsidRPr="00505E96">
        <w:rPr>
          <w:sz w:val="20"/>
          <w:u w:val="single"/>
        </w:rPr>
        <w:t>":</w:t>
      </w:r>
      <w:bookmarkEnd w:id="6"/>
    </w:p>
    <w:p w14:paraId="554E9B59" w14:textId="77777777" w:rsidR="006974AB" w:rsidRDefault="00505E96" w:rsidP="00A761F3">
      <w:pPr>
        <w:pStyle w:val="Textkrper"/>
        <w:spacing w:after="0" w:line="240" w:lineRule="exact"/>
        <w:jc w:val="both"/>
        <w:rPr>
          <w:sz w:val="20"/>
        </w:rPr>
      </w:pPr>
      <w:r w:rsidRPr="00765704">
        <w:rPr>
          <w:sz w:val="20"/>
        </w:rPr>
        <w:t>(</w:t>
      </w:r>
      <w:r>
        <w:rPr>
          <w:sz w:val="20"/>
        </w:rPr>
        <w:t>5</w:t>
      </w:r>
      <w:r w:rsidRPr="00765704">
        <w:rPr>
          <w:sz w:val="20"/>
        </w:rPr>
        <w:t xml:space="preserve">) </w:t>
      </w:r>
      <w:r w:rsidR="006974AB">
        <w:rPr>
          <w:sz w:val="20"/>
        </w:rPr>
        <w:t xml:space="preserve">Außer der vollständigen Angabe von Auftraggeber und Auftragnehmer sind insbesondere </w:t>
      </w:r>
      <w:r w:rsidR="00E31A5D">
        <w:rPr>
          <w:sz w:val="20"/>
        </w:rPr>
        <w:t>die Vertrag</w:t>
      </w:r>
      <w:r w:rsidR="00E31A5D">
        <w:rPr>
          <w:sz w:val="20"/>
        </w:rPr>
        <w:t>s</w:t>
      </w:r>
      <w:r w:rsidR="00E31A5D">
        <w:rPr>
          <w:sz w:val="20"/>
        </w:rPr>
        <w:t xml:space="preserve">nummer, das Aktenzeichen und die </w:t>
      </w:r>
      <w:r w:rsidR="0029715C">
        <w:rPr>
          <w:sz w:val="20"/>
        </w:rPr>
        <w:t>Projektbezeichnung einzutragen</w:t>
      </w:r>
      <w:r w:rsidR="006974AB">
        <w:rPr>
          <w:sz w:val="20"/>
        </w:rPr>
        <w:t>.</w:t>
      </w:r>
    </w:p>
    <w:p w14:paraId="43AA82EB" w14:textId="77777777" w:rsidR="006974AB" w:rsidRPr="00795C03" w:rsidRDefault="006974AB" w:rsidP="006974AB">
      <w:pPr>
        <w:pStyle w:val="Textkrper"/>
        <w:spacing w:after="0" w:line="240" w:lineRule="exact"/>
        <w:rPr>
          <w:sz w:val="20"/>
        </w:rPr>
      </w:pPr>
    </w:p>
    <w:p w14:paraId="7F6D4630" w14:textId="77777777" w:rsidR="006974AB" w:rsidRPr="00505E96" w:rsidRDefault="006974AB" w:rsidP="00765704">
      <w:pPr>
        <w:spacing w:line="240" w:lineRule="auto"/>
        <w:rPr>
          <w:sz w:val="20"/>
          <w:u w:val="single"/>
        </w:rPr>
      </w:pPr>
      <w:bookmarkStart w:id="7" w:name="_Toc472501644"/>
      <w:r w:rsidRPr="00505E96">
        <w:rPr>
          <w:sz w:val="20"/>
          <w:u w:val="single"/>
        </w:rPr>
        <w:t>Zu "§ 1 Gegenstand des Vertrages":</w:t>
      </w:r>
      <w:bookmarkEnd w:id="7"/>
    </w:p>
    <w:p w14:paraId="1E2A90F5" w14:textId="77777777" w:rsidR="006974AB" w:rsidRDefault="00505E96" w:rsidP="006974AB">
      <w:pPr>
        <w:pStyle w:val="Textkrper"/>
        <w:spacing w:after="0" w:line="240" w:lineRule="exact"/>
        <w:rPr>
          <w:sz w:val="20"/>
        </w:rPr>
      </w:pPr>
      <w:r>
        <w:rPr>
          <w:sz w:val="20"/>
        </w:rPr>
        <w:t>(6</w:t>
      </w:r>
      <w:r w:rsidRPr="00765704">
        <w:rPr>
          <w:sz w:val="20"/>
        </w:rPr>
        <w:t xml:space="preserve">) </w:t>
      </w:r>
      <w:r w:rsidR="006974AB">
        <w:rPr>
          <w:sz w:val="20"/>
        </w:rPr>
        <w:t xml:space="preserve">Bei </w:t>
      </w:r>
      <w:r w:rsidR="00E31A5D">
        <w:rPr>
          <w:sz w:val="20"/>
        </w:rPr>
        <w:t>§</w:t>
      </w:r>
      <w:r w:rsidR="006974AB">
        <w:rPr>
          <w:sz w:val="20"/>
        </w:rPr>
        <w:t> 1 ist die genaue Bezeichnung der Leistung aufzuführen</w:t>
      </w:r>
      <w:r w:rsidR="00E31A5D">
        <w:rPr>
          <w:sz w:val="20"/>
        </w:rPr>
        <w:t>.</w:t>
      </w:r>
    </w:p>
    <w:p w14:paraId="6207C1AC" w14:textId="77777777" w:rsidR="006974AB" w:rsidRPr="00795C03" w:rsidRDefault="006974AB" w:rsidP="006974AB">
      <w:pPr>
        <w:pStyle w:val="Textkrper"/>
        <w:spacing w:after="0" w:line="240" w:lineRule="exact"/>
        <w:rPr>
          <w:sz w:val="20"/>
        </w:rPr>
      </w:pPr>
    </w:p>
    <w:p w14:paraId="5E9DC5F0" w14:textId="77777777" w:rsidR="006974AB" w:rsidRPr="00505E96" w:rsidRDefault="006974AB" w:rsidP="00765704">
      <w:pPr>
        <w:spacing w:line="240" w:lineRule="auto"/>
        <w:rPr>
          <w:sz w:val="20"/>
          <w:u w:val="single"/>
        </w:rPr>
      </w:pPr>
      <w:bookmarkStart w:id="8" w:name="_Toc472501645"/>
      <w:r w:rsidRPr="00505E96">
        <w:rPr>
          <w:sz w:val="20"/>
          <w:u w:val="single"/>
        </w:rPr>
        <w:t>Zu "§ 2 Bestandteile des Vertrages":</w:t>
      </w:r>
      <w:bookmarkEnd w:id="8"/>
    </w:p>
    <w:p w14:paraId="65BF7BF3" w14:textId="0ADFE2B4" w:rsidR="00F06C2B" w:rsidRDefault="00505E96" w:rsidP="00A761F3">
      <w:pPr>
        <w:pStyle w:val="Textkrper"/>
        <w:spacing w:after="0" w:line="240" w:lineRule="exact"/>
        <w:jc w:val="both"/>
        <w:rPr>
          <w:sz w:val="20"/>
        </w:rPr>
      </w:pPr>
      <w:r w:rsidRPr="00765704">
        <w:rPr>
          <w:sz w:val="20"/>
        </w:rPr>
        <w:t>(</w:t>
      </w:r>
      <w:r>
        <w:rPr>
          <w:sz w:val="20"/>
        </w:rPr>
        <w:t>7</w:t>
      </w:r>
      <w:r w:rsidRPr="00765704">
        <w:rPr>
          <w:sz w:val="20"/>
        </w:rPr>
        <w:t xml:space="preserve">) </w:t>
      </w:r>
      <w:r w:rsidR="00322B4B">
        <w:rPr>
          <w:sz w:val="20"/>
        </w:rPr>
        <w:t xml:space="preserve">In § 2 werden die </w:t>
      </w:r>
      <w:r w:rsidR="00F06C2B">
        <w:rPr>
          <w:sz w:val="20"/>
        </w:rPr>
        <w:t>in Abschnitten I bis I</w:t>
      </w:r>
      <w:r w:rsidR="00DA525C">
        <w:rPr>
          <w:sz w:val="20"/>
        </w:rPr>
        <w:t>II</w:t>
      </w:r>
      <w:r w:rsidR="00F06C2B">
        <w:rPr>
          <w:sz w:val="20"/>
        </w:rPr>
        <w:t xml:space="preserve"> </w:t>
      </w:r>
      <w:r w:rsidR="00322B4B">
        <w:rPr>
          <w:sz w:val="20"/>
        </w:rPr>
        <w:t>aufgeführten</w:t>
      </w:r>
      <w:r w:rsidR="00DA525C">
        <w:rPr>
          <w:sz w:val="20"/>
        </w:rPr>
        <w:t>,</w:t>
      </w:r>
      <w:r w:rsidR="00322B4B">
        <w:rPr>
          <w:sz w:val="20"/>
        </w:rPr>
        <w:t xml:space="preserve"> angekreuzten </w:t>
      </w:r>
      <w:r w:rsidR="0009634C">
        <w:rPr>
          <w:sz w:val="20"/>
        </w:rPr>
        <w:t xml:space="preserve">und beizufügenden </w:t>
      </w:r>
      <w:r w:rsidR="00DA525C">
        <w:rPr>
          <w:sz w:val="20"/>
        </w:rPr>
        <w:t>Unter</w:t>
      </w:r>
      <w:r w:rsidR="00322B4B">
        <w:rPr>
          <w:sz w:val="20"/>
        </w:rPr>
        <w:t>lagen B</w:t>
      </w:r>
      <w:r w:rsidR="00322B4B">
        <w:rPr>
          <w:sz w:val="20"/>
        </w:rPr>
        <w:t>e</w:t>
      </w:r>
      <w:r w:rsidR="00322B4B">
        <w:rPr>
          <w:sz w:val="20"/>
        </w:rPr>
        <w:t xml:space="preserve">standteile des Vertrages. Dies sind </w:t>
      </w:r>
      <w:r w:rsidR="00E164BD">
        <w:rPr>
          <w:sz w:val="20"/>
        </w:rPr>
        <w:t>im</w:t>
      </w:r>
    </w:p>
    <w:p w14:paraId="7E030B77" w14:textId="77777777" w:rsidR="00E164BD" w:rsidRDefault="00E164BD" w:rsidP="006974AB">
      <w:pPr>
        <w:pStyle w:val="Textkrper"/>
        <w:spacing w:after="0" w:line="240" w:lineRule="exact"/>
        <w:rPr>
          <w:sz w:val="20"/>
        </w:rPr>
      </w:pPr>
    </w:p>
    <w:p w14:paraId="55DBCD8A" w14:textId="735DDB55" w:rsidR="00F06C2B" w:rsidRDefault="00F06C2B" w:rsidP="00A761F3">
      <w:pPr>
        <w:pStyle w:val="Textkrper"/>
        <w:numPr>
          <w:ilvl w:val="0"/>
          <w:numId w:val="42"/>
        </w:numPr>
        <w:spacing w:after="0" w:line="240" w:lineRule="exact"/>
        <w:ind w:hanging="436"/>
        <w:rPr>
          <w:sz w:val="20"/>
        </w:rPr>
      </w:pPr>
      <w:r>
        <w:rPr>
          <w:sz w:val="20"/>
        </w:rPr>
        <w:t>Abschnitt I</w:t>
      </w:r>
      <w:r w:rsidR="00E164BD">
        <w:rPr>
          <w:sz w:val="20"/>
        </w:rPr>
        <w:t>:</w:t>
      </w:r>
      <w:r w:rsidR="00DA525C" w:rsidRPr="00DA525C">
        <w:rPr>
          <w:sz w:val="20"/>
        </w:rPr>
        <w:t xml:space="preserve"> </w:t>
      </w:r>
      <w:r w:rsidR="00DA525C">
        <w:rPr>
          <w:sz w:val="20"/>
        </w:rPr>
        <w:t>Leistung</w:t>
      </w:r>
      <w:r w:rsidR="00AE5D1A">
        <w:rPr>
          <w:sz w:val="20"/>
        </w:rPr>
        <w:t>/</w:t>
      </w:r>
      <w:r w:rsidR="00DA525C">
        <w:rPr>
          <w:sz w:val="20"/>
        </w:rPr>
        <w:t>Honorar (siehe Kapitel 1.5)</w:t>
      </w:r>
      <w:r w:rsidR="00795C03">
        <w:rPr>
          <w:sz w:val="20"/>
        </w:rPr>
        <w:t>,</w:t>
      </w:r>
      <w:r w:rsidR="00D64D06">
        <w:rPr>
          <w:sz w:val="20"/>
        </w:rPr>
        <w:br/>
        <w:t>alle ausgefüllten Leistungsbeschreibungen und Honorarermittlungen und ggf. die Honorarübersicht sind dem Vertrag als Anlage beizufügen und werden Vertragsbestandteil</w:t>
      </w:r>
    </w:p>
    <w:p w14:paraId="6C6903F7" w14:textId="77777777" w:rsidR="00795C03" w:rsidRDefault="00F06C2B" w:rsidP="00A761F3">
      <w:pPr>
        <w:pStyle w:val="Textkrper"/>
        <w:numPr>
          <w:ilvl w:val="0"/>
          <w:numId w:val="42"/>
        </w:numPr>
        <w:spacing w:after="0" w:line="240" w:lineRule="exact"/>
        <w:ind w:hanging="436"/>
        <w:rPr>
          <w:sz w:val="20"/>
        </w:rPr>
      </w:pPr>
      <w:r>
        <w:rPr>
          <w:sz w:val="20"/>
        </w:rPr>
        <w:t>Abschnitt II</w:t>
      </w:r>
      <w:r w:rsidR="00E164BD">
        <w:rPr>
          <w:sz w:val="20"/>
        </w:rPr>
        <w:t>:</w:t>
      </w:r>
      <w:r w:rsidR="00DA525C" w:rsidRPr="00DA525C">
        <w:rPr>
          <w:sz w:val="20"/>
        </w:rPr>
        <w:t xml:space="preserve"> </w:t>
      </w:r>
      <w:r w:rsidR="00DA525C">
        <w:rPr>
          <w:sz w:val="20"/>
        </w:rPr>
        <w:t>Vertragsbedingungen</w:t>
      </w:r>
    </w:p>
    <w:p w14:paraId="13CA1CF5" w14:textId="77777777" w:rsidR="00F06C2B" w:rsidRDefault="00DA525C" w:rsidP="00A761F3">
      <w:pPr>
        <w:pStyle w:val="Textkrper"/>
        <w:numPr>
          <w:ilvl w:val="2"/>
          <w:numId w:val="42"/>
        </w:numPr>
        <w:spacing w:after="0" w:line="240" w:lineRule="exact"/>
        <w:ind w:hanging="436"/>
        <w:rPr>
          <w:sz w:val="20"/>
        </w:rPr>
      </w:pPr>
      <w:r>
        <w:rPr>
          <w:sz w:val="20"/>
        </w:rPr>
        <w:t xml:space="preserve">(Allgemein wie technisch, die </w:t>
      </w:r>
      <w:r w:rsidR="005E03D1">
        <w:rPr>
          <w:sz w:val="20"/>
        </w:rPr>
        <w:t>A</w:t>
      </w:r>
      <w:r>
        <w:rPr>
          <w:sz w:val="20"/>
        </w:rPr>
        <w:t>llgemeinen sind immer zu vereinbaren)</w:t>
      </w:r>
      <w:r w:rsidR="00E164BD">
        <w:rPr>
          <w:sz w:val="20"/>
        </w:rPr>
        <w:t>,</w:t>
      </w:r>
    </w:p>
    <w:p w14:paraId="4BC5B127" w14:textId="77777777" w:rsidR="00795C03" w:rsidRDefault="00F06C2B" w:rsidP="00A761F3">
      <w:pPr>
        <w:pStyle w:val="Textkrper"/>
        <w:numPr>
          <w:ilvl w:val="0"/>
          <w:numId w:val="42"/>
        </w:numPr>
        <w:spacing w:after="0" w:line="240" w:lineRule="exact"/>
        <w:ind w:hanging="436"/>
        <w:rPr>
          <w:sz w:val="20"/>
        </w:rPr>
      </w:pPr>
      <w:r w:rsidRPr="00DA525C">
        <w:rPr>
          <w:sz w:val="20"/>
        </w:rPr>
        <w:t>Abschnitt III</w:t>
      </w:r>
      <w:r w:rsidR="00E164BD" w:rsidRPr="00DA525C">
        <w:rPr>
          <w:sz w:val="20"/>
        </w:rPr>
        <w:t>:</w:t>
      </w:r>
      <w:r w:rsidR="00795C03">
        <w:rPr>
          <w:sz w:val="20"/>
        </w:rPr>
        <w:t xml:space="preserve"> </w:t>
      </w:r>
      <w:r w:rsidR="00DA525C" w:rsidRPr="00DA525C">
        <w:rPr>
          <w:sz w:val="20"/>
        </w:rPr>
        <w:t>Weitere Vertragsbestandteile</w:t>
      </w:r>
    </w:p>
    <w:p w14:paraId="7A2A1050" w14:textId="4A08BF13" w:rsidR="00F06C2B" w:rsidRPr="00DA525C" w:rsidRDefault="00DA525C" w:rsidP="00A761F3">
      <w:pPr>
        <w:pStyle w:val="Textkrper"/>
        <w:numPr>
          <w:ilvl w:val="2"/>
          <w:numId w:val="42"/>
        </w:numPr>
        <w:spacing w:after="0" w:line="240" w:lineRule="exact"/>
        <w:ind w:hanging="436"/>
        <w:rPr>
          <w:sz w:val="20"/>
        </w:rPr>
      </w:pPr>
      <w:r w:rsidRPr="00DA525C">
        <w:rPr>
          <w:sz w:val="20"/>
        </w:rPr>
        <w:t>(</w:t>
      </w:r>
      <w:r w:rsidR="0009634C">
        <w:rPr>
          <w:sz w:val="20"/>
        </w:rPr>
        <w:t>z. B. d</w:t>
      </w:r>
      <w:r w:rsidRPr="00DA525C">
        <w:rPr>
          <w:sz w:val="20"/>
        </w:rPr>
        <w:t>ie an der Leistungserbringung Beteiligten wie N</w:t>
      </w:r>
      <w:r>
        <w:rPr>
          <w:sz w:val="20"/>
        </w:rPr>
        <w:t>achunternehmer, Bieter-/Bewerbererklärung</w:t>
      </w:r>
      <w:r w:rsidRPr="00DA525C">
        <w:rPr>
          <w:sz w:val="20"/>
        </w:rPr>
        <w:t xml:space="preserve">, </w:t>
      </w:r>
      <w:r w:rsidR="00F06C2B" w:rsidRPr="00DA525C">
        <w:rPr>
          <w:sz w:val="20"/>
        </w:rPr>
        <w:t>Erklärungen zur IT-Ausstattung</w:t>
      </w:r>
      <w:r w:rsidR="00E164BD" w:rsidRPr="00DA525C">
        <w:rPr>
          <w:sz w:val="20"/>
        </w:rPr>
        <w:t>.</w:t>
      </w:r>
      <w:r w:rsidR="00A60C51">
        <w:rPr>
          <w:sz w:val="20"/>
        </w:rPr>
        <w:t>)</w:t>
      </w:r>
    </w:p>
    <w:p w14:paraId="3AC0C386" w14:textId="77777777" w:rsidR="006974AB" w:rsidRPr="00795C03" w:rsidRDefault="006974AB" w:rsidP="006974AB">
      <w:pPr>
        <w:pStyle w:val="Textkrper"/>
        <w:spacing w:after="0" w:line="240" w:lineRule="exact"/>
        <w:rPr>
          <w:sz w:val="20"/>
        </w:rPr>
      </w:pPr>
    </w:p>
    <w:p w14:paraId="1019CC44" w14:textId="77777777" w:rsidR="006974AB" w:rsidRPr="00505E96" w:rsidRDefault="006974AB" w:rsidP="00765704">
      <w:pPr>
        <w:spacing w:line="240" w:lineRule="auto"/>
        <w:rPr>
          <w:sz w:val="20"/>
          <w:u w:val="single"/>
        </w:rPr>
      </w:pPr>
      <w:bookmarkStart w:id="9" w:name="_Toc472501646"/>
      <w:r w:rsidRPr="00505E96">
        <w:rPr>
          <w:sz w:val="20"/>
          <w:u w:val="single"/>
        </w:rPr>
        <w:t>Zu "§ 3 Leistungen des Auftragnehmers":</w:t>
      </w:r>
      <w:bookmarkEnd w:id="9"/>
    </w:p>
    <w:p w14:paraId="48BE0559" w14:textId="4C971D45" w:rsidR="006974AB" w:rsidRDefault="00505E96" w:rsidP="00A761F3">
      <w:pPr>
        <w:pStyle w:val="Textkrper"/>
        <w:spacing w:after="0" w:line="240" w:lineRule="exact"/>
        <w:jc w:val="both"/>
        <w:rPr>
          <w:sz w:val="20"/>
        </w:rPr>
      </w:pPr>
      <w:r w:rsidRPr="00765704">
        <w:rPr>
          <w:sz w:val="20"/>
        </w:rPr>
        <w:t>(</w:t>
      </w:r>
      <w:r>
        <w:rPr>
          <w:sz w:val="20"/>
        </w:rPr>
        <w:t>8</w:t>
      </w:r>
      <w:r w:rsidRPr="00765704">
        <w:rPr>
          <w:sz w:val="20"/>
        </w:rPr>
        <w:t>)</w:t>
      </w:r>
      <w:r>
        <w:rPr>
          <w:sz w:val="20"/>
        </w:rPr>
        <w:t xml:space="preserve"> </w:t>
      </w:r>
      <w:r w:rsidR="001B1AB5">
        <w:rPr>
          <w:sz w:val="20"/>
        </w:rPr>
        <w:t>§ 3 regelt, dass der Auftraggeber dem Auftragnehmer die in der Leist</w:t>
      </w:r>
      <w:r w:rsidR="00880C05">
        <w:rPr>
          <w:sz w:val="20"/>
        </w:rPr>
        <w:t>ungsbeschreibung beschriebenen L</w:t>
      </w:r>
      <w:r w:rsidR="001B1AB5">
        <w:rPr>
          <w:sz w:val="20"/>
        </w:rPr>
        <w:t xml:space="preserve">eistungen überträgt. Zum erforderlichen Inhalt der Leistungsbeschreibung wird auf die Ausführungen unter § 2 verwiesen. </w:t>
      </w:r>
      <w:r w:rsidR="00880C05">
        <w:rPr>
          <w:sz w:val="20"/>
        </w:rPr>
        <w:t>Darüber hinaus wird geregelt, in welcher Form der Auftragnehmer dem Auftraggeber die E</w:t>
      </w:r>
      <w:r w:rsidR="00880C05">
        <w:rPr>
          <w:sz w:val="20"/>
        </w:rPr>
        <w:t>r</w:t>
      </w:r>
      <w:r w:rsidR="00880C05">
        <w:rPr>
          <w:sz w:val="20"/>
        </w:rPr>
        <w:t>gebnisse der ihm übertragenen Leistungen zu übergeben hat, wie der Auftragnehmer die von ihm angefe</w:t>
      </w:r>
      <w:r w:rsidR="00880C05">
        <w:rPr>
          <w:sz w:val="20"/>
        </w:rPr>
        <w:t>r</w:t>
      </w:r>
      <w:r w:rsidR="00880C05">
        <w:rPr>
          <w:sz w:val="20"/>
        </w:rPr>
        <w:t>tigten Unterlagen zu unterzeichnen hat und dass die geschuldeten Leistungen auch die erforderlichen A</w:t>
      </w:r>
      <w:r w:rsidR="00880C05">
        <w:rPr>
          <w:sz w:val="20"/>
        </w:rPr>
        <w:t>b</w:t>
      </w:r>
      <w:r w:rsidR="00880C05">
        <w:rPr>
          <w:sz w:val="20"/>
        </w:rPr>
        <w:t>stimmungs- und Arbeitsgespräche umfassen.</w:t>
      </w:r>
    </w:p>
    <w:p w14:paraId="3CE00D76" w14:textId="77777777" w:rsidR="006974AB" w:rsidRDefault="006974AB" w:rsidP="006974AB">
      <w:pPr>
        <w:pStyle w:val="Textkrper"/>
        <w:spacing w:after="0" w:line="240" w:lineRule="exact"/>
        <w:rPr>
          <w:sz w:val="20"/>
        </w:rPr>
      </w:pPr>
    </w:p>
    <w:p w14:paraId="7A713172" w14:textId="77777777" w:rsidR="00795C03" w:rsidRPr="00765704" w:rsidRDefault="00795C03" w:rsidP="00795C03">
      <w:pPr>
        <w:spacing w:line="240" w:lineRule="auto"/>
        <w:rPr>
          <w:sz w:val="20"/>
        </w:rPr>
      </w:pPr>
      <w:r w:rsidRPr="00505E96">
        <w:rPr>
          <w:sz w:val="20"/>
          <w:u w:val="single"/>
        </w:rPr>
        <w:t>Zu "§ 4 Leistungen des Auftraggebers und fachlich Beteiligter":</w:t>
      </w:r>
    </w:p>
    <w:p w14:paraId="6382CA7D" w14:textId="77777777" w:rsidR="00795C03" w:rsidRDefault="00505E96" w:rsidP="00A761F3">
      <w:pPr>
        <w:pStyle w:val="Textkrper"/>
        <w:spacing w:after="40" w:line="240" w:lineRule="exact"/>
        <w:jc w:val="both"/>
        <w:outlineLvl w:val="5"/>
        <w:rPr>
          <w:sz w:val="20"/>
        </w:rPr>
      </w:pPr>
      <w:r>
        <w:rPr>
          <w:sz w:val="20"/>
        </w:rPr>
        <w:t>(9</w:t>
      </w:r>
      <w:r w:rsidRPr="00765704">
        <w:rPr>
          <w:sz w:val="20"/>
        </w:rPr>
        <w:t xml:space="preserve">) </w:t>
      </w:r>
      <w:r w:rsidR="00795C03">
        <w:rPr>
          <w:sz w:val="20"/>
        </w:rPr>
        <w:t xml:space="preserve">Hier sind alle Leistungen des Auftraggebers oder anderer fachlich Beteiligter </w:t>
      </w:r>
      <w:r w:rsidR="00175B28">
        <w:rPr>
          <w:sz w:val="20"/>
        </w:rPr>
        <w:t>zu benennen</w:t>
      </w:r>
      <w:r w:rsidR="00795C03">
        <w:rPr>
          <w:sz w:val="20"/>
        </w:rPr>
        <w:t>, die für die vom Auftragnehmer zu erbringenden Leistungen von Bedeutung sind. Dabei kann es sich um vorbereitende, begleitende, nachfolgende oder bereits erbrachte Leistungen handeln.</w:t>
      </w:r>
    </w:p>
    <w:p w14:paraId="2B9F02CA" w14:textId="77777777" w:rsidR="0029715C" w:rsidRDefault="00795C03" w:rsidP="00A761F3">
      <w:pPr>
        <w:pStyle w:val="Textkrper"/>
        <w:spacing w:after="0" w:line="240" w:lineRule="exact"/>
        <w:jc w:val="both"/>
        <w:rPr>
          <w:sz w:val="20"/>
        </w:rPr>
      </w:pPr>
      <w:r>
        <w:rPr>
          <w:sz w:val="20"/>
        </w:rPr>
        <w:t>Auch diese Leistungen sollen in der Regel unter Zuhilfenahme der Vordrucke "Leistungsbeschreibung" b</w:t>
      </w:r>
      <w:r>
        <w:rPr>
          <w:sz w:val="20"/>
        </w:rPr>
        <w:t>e</w:t>
      </w:r>
      <w:r>
        <w:rPr>
          <w:sz w:val="20"/>
        </w:rPr>
        <w:t>schrieben werden, und es soll deutlich gemacht werden, um welche Leistungen es sich handelt und wer die nicht übertragenen Leistungen erbringt; dies gilt sowohl für eigene Leistungen des Auftraggebers als auch für die Leistungen anderer an der Planung fachlich Beteiligter.</w:t>
      </w:r>
      <w:bookmarkStart w:id="10" w:name="_Toc472501648"/>
    </w:p>
    <w:p w14:paraId="0E3AD002" w14:textId="77777777" w:rsidR="00505E96" w:rsidRDefault="00505E96">
      <w:pPr>
        <w:spacing w:line="240" w:lineRule="auto"/>
        <w:rPr>
          <w:sz w:val="20"/>
        </w:rPr>
      </w:pPr>
      <w:r>
        <w:rPr>
          <w:sz w:val="20"/>
        </w:rPr>
        <w:br w:type="page"/>
      </w:r>
    </w:p>
    <w:p w14:paraId="014AA14A" w14:textId="77777777" w:rsidR="006974AB" w:rsidRPr="00505E96" w:rsidRDefault="006974AB" w:rsidP="0029715C">
      <w:pPr>
        <w:pStyle w:val="Textkrper"/>
        <w:spacing w:after="0" w:line="240" w:lineRule="exact"/>
        <w:rPr>
          <w:sz w:val="20"/>
          <w:u w:val="single"/>
        </w:rPr>
      </w:pPr>
      <w:r w:rsidRPr="00505E96">
        <w:rPr>
          <w:sz w:val="20"/>
          <w:u w:val="single"/>
        </w:rPr>
        <w:lastRenderedPageBreak/>
        <w:t>Zu "§ 5 Termine und Fristen":</w:t>
      </w:r>
      <w:bookmarkEnd w:id="10"/>
    </w:p>
    <w:p w14:paraId="271A4F14" w14:textId="5C4ACEA9" w:rsidR="006974AB" w:rsidRDefault="00505E96" w:rsidP="00A761F3">
      <w:pPr>
        <w:pStyle w:val="Textkrper"/>
        <w:spacing w:after="0" w:line="240" w:lineRule="exact"/>
        <w:jc w:val="both"/>
        <w:rPr>
          <w:sz w:val="20"/>
        </w:rPr>
      </w:pPr>
      <w:r w:rsidRPr="00765704">
        <w:rPr>
          <w:sz w:val="20"/>
        </w:rPr>
        <w:t>(</w:t>
      </w:r>
      <w:r>
        <w:rPr>
          <w:sz w:val="20"/>
        </w:rPr>
        <w:t>10</w:t>
      </w:r>
      <w:r w:rsidRPr="00765704">
        <w:rPr>
          <w:sz w:val="20"/>
        </w:rPr>
        <w:t xml:space="preserve">) </w:t>
      </w:r>
      <w:r w:rsidR="006974AB">
        <w:rPr>
          <w:sz w:val="20"/>
        </w:rPr>
        <w:t>Für die zu erbringenden Leistungen können entweder datumsmäßig bestimmte Termine oder Fristen, z. B. Tage, Wochen oder Monate, vorgesehen werden. Sie sind ausreichend zu bemessen. Außergewöhnlich kurze Fristen sind nur bei besonderer Dringlichkeit vorzusehen.</w:t>
      </w:r>
    </w:p>
    <w:p w14:paraId="375878C6" w14:textId="77777777" w:rsidR="006974AB" w:rsidRDefault="006974AB" w:rsidP="00A761F3">
      <w:pPr>
        <w:pStyle w:val="Textkrper"/>
        <w:spacing w:after="0" w:line="240" w:lineRule="exact"/>
        <w:jc w:val="both"/>
        <w:outlineLvl w:val="5"/>
        <w:rPr>
          <w:sz w:val="20"/>
        </w:rPr>
      </w:pPr>
      <w:r>
        <w:rPr>
          <w:sz w:val="20"/>
        </w:rPr>
        <w:t>Wenn ein Interesse des Auftraggebers dies erfordert, sind Einzelfristen für in sich abgeschlossene Teile der Leistung zu bestimmen.</w:t>
      </w:r>
    </w:p>
    <w:p w14:paraId="581E2659" w14:textId="77777777" w:rsidR="006974AB" w:rsidRDefault="006974AB" w:rsidP="006974AB">
      <w:pPr>
        <w:pStyle w:val="Textkrper"/>
        <w:spacing w:after="0" w:line="240" w:lineRule="exact"/>
        <w:outlineLvl w:val="5"/>
        <w:rPr>
          <w:sz w:val="20"/>
        </w:rPr>
      </w:pPr>
    </w:p>
    <w:p w14:paraId="17B20165" w14:textId="77777777" w:rsidR="006974AB" w:rsidRDefault="006974AB" w:rsidP="00A761F3">
      <w:pPr>
        <w:pStyle w:val="Textkrper"/>
        <w:spacing w:after="0" w:line="240" w:lineRule="exact"/>
        <w:jc w:val="both"/>
        <w:rPr>
          <w:sz w:val="20"/>
        </w:rPr>
      </w:pPr>
      <w:r>
        <w:rPr>
          <w:sz w:val="20"/>
        </w:rPr>
        <w:t>Ist für die Einhaltung von Ausführungsfristen für Bauleistungen die Übergabe von Zeichnungen oder anderen Unterlagen wichtig, sind hierfür ebenfalls Termine oder Fristen festzulegen.</w:t>
      </w:r>
    </w:p>
    <w:p w14:paraId="22EC4A19" w14:textId="77777777" w:rsidR="000070FD" w:rsidRDefault="000070FD" w:rsidP="006974AB">
      <w:pPr>
        <w:pStyle w:val="Textkrper"/>
        <w:spacing w:after="0" w:line="240" w:lineRule="exact"/>
        <w:rPr>
          <w:sz w:val="20"/>
        </w:rPr>
      </w:pPr>
    </w:p>
    <w:p w14:paraId="5DE362B8" w14:textId="77777777" w:rsidR="006974AB" w:rsidRPr="00505E96" w:rsidRDefault="006974AB" w:rsidP="00765704">
      <w:pPr>
        <w:spacing w:line="240" w:lineRule="auto"/>
        <w:rPr>
          <w:sz w:val="20"/>
          <w:u w:val="single"/>
        </w:rPr>
      </w:pPr>
      <w:bookmarkStart w:id="11" w:name="_Toc472501649"/>
      <w:r w:rsidRPr="00505E96">
        <w:rPr>
          <w:sz w:val="20"/>
          <w:u w:val="single"/>
        </w:rPr>
        <w:t>Zu "§ 6 Haftpflichtversicherung des Auftragnehmers":</w:t>
      </w:r>
      <w:bookmarkEnd w:id="11"/>
    </w:p>
    <w:p w14:paraId="774F0B2D" w14:textId="77777777" w:rsidR="006974AB" w:rsidRDefault="00505E96" w:rsidP="00A761F3">
      <w:pPr>
        <w:pStyle w:val="Textkrper"/>
        <w:spacing w:after="0" w:line="240" w:lineRule="exact"/>
        <w:jc w:val="both"/>
        <w:rPr>
          <w:sz w:val="20"/>
        </w:rPr>
      </w:pPr>
      <w:r>
        <w:rPr>
          <w:sz w:val="20"/>
        </w:rPr>
        <w:t>(11</w:t>
      </w:r>
      <w:r w:rsidRPr="00765704">
        <w:rPr>
          <w:sz w:val="20"/>
        </w:rPr>
        <w:t xml:space="preserve">) </w:t>
      </w:r>
      <w:r w:rsidR="008D3767">
        <w:rPr>
          <w:sz w:val="20"/>
        </w:rPr>
        <w:t xml:space="preserve">Freiberuflich Tätige haben Haftpflichtversicherungen mit </w:t>
      </w:r>
      <w:r w:rsidR="006974AB">
        <w:rPr>
          <w:sz w:val="20"/>
        </w:rPr>
        <w:t xml:space="preserve">Deckungssummen </w:t>
      </w:r>
      <w:r w:rsidR="008D3767">
        <w:rPr>
          <w:sz w:val="20"/>
        </w:rPr>
        <w:t>für Personenschäden in folgender Staffelung nachzuweisen</w:t>
      </w:r>
      <w:r w:rsidR="006974AB">
        <w:rPr>
          <w:sz w:val="20"/>
        </w:rPr>
        <w:t>:</w:t>
      </w:r>
    </w:p>
    <w:p w14:paraId="2E6CB17D" w14:textId="77777777" w:rsidR="006974AB" w:rsidRDefault="006974AB" w:rsidP="006974AB">
      <w:pPr>
        <w:pStyle w:val="Textkrper"/>
        <w:spacing w:after="0" w:line="240" w:lineRule="exact"/>
        <w:outlineLvl w:val="5"/>
        <w:rPr>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150"/>
      </w:tblGrid>
      <w:tr w:rsidR="008D3767" w:rsidRPr="00D23A65" w14:paraId="53287A7D" w14:textId="77777777" w:rsidTr="00D23A65">
        <w:trPr>
          <w:jc w:val="center"/>
        </w:trPr>
        <w:tc>
          <w:tcPr>
            <w:tcW w:w="4639" w:type="dxa"/>
            <w:shd w:val="clear" w:color="auto" w:fill="auto"/>
          </w:tcPr>
          <w:p w14:paraId="1AE1D0DE" w14:textId="77777777" w:rsidR="008D3767" w:rsidRPr="00D23A65" w:rsidRDefault="008D3767" w:rsidP="00D23A65">
            <w:pPr>
              <w:pStyle w:val="Textkrper"/>
              <w:spacing w:after="0" w:line="240" w:lineRule="exact"/>
              <w:jc w:val="center"/>
              <w:rPr>
                <w:sz w:val="20"/>
              </w:rPr>
            </w:pPr>
            <w:r w:rsidRPr="00D23A65">
              <w:rPr>
                <w:sz w:val="20"/>
              </w:rPr>
              <w:t>Von der Bauverwaltung geschätzte Baukosten</w:t>
            </w:r>
            <w:r w:rsidRPr="00D23A65">
              <w:rPr>
                <w:sz w:val="20"/>
              </w:rPr>
              <w:br/>
              <w:t>in Mio. Euro</w:t>
            </w:r>
          </w:p>
        </w:tc>
        <w:tc>
          <w:tcPr>
            <w:tcW w:w="4150" w:type="dxa"/>
            <w:shd w:val="clear" w:color="auto" w:fill="auto"/>
          </w:tcPr>
          <w:p w14:paraId="6416A0EC" w14:textId="77777777" w:rsidR="008D3767" w:rsidRPr="00D23A65" w:rsidRDefault="008D3767" w:rsidP="0056613E">
            <w:pPr>
              <w:pStyle w:val="Textkrper"/>
              <w:spacing w:after="0" w:line="240" w:lineRule="exact"/>
              <w:jc w:val="center"/>
              <w:rPr>
                <w:sz w:val="20"/>
              </w:rPr>
            </w:pPr>
            <w:r w:rsidRPr="00D23A65">
              <w:rPr>
                <w:sz w:val="20"/>
              </w:rPr>
              <w:t>Deckungssumme für Personenschäden</w:t>
            </w:r>
            <w:r w:rsidRPr="00D23A65">
              <w:rPr>
                <w:sz w:val="20"/>
              </w:rPr>
              <w:br/>
              <w:t>in Euro</w:t>
            </w:r>
          </w:p>
        </w:tc>
      </w:tr>
      <w:tr w:rsidR="008D3767" w:rsidRPr="00D23A65" w14:paraId="0D74C7F7" w14:textId="77777777" w:rsidTr="003C23AD">
        <w:trPr>
          <w:jc w:val="center"/>
        </w:trPr>
        <w:tc>
          <w:tcPr>
            <w:tcW w:w="4639" w:type="dxa"/>
            <w:shd w:val="clear" w:color="auto" w:fill="auto"/>
            <w:vAlign w:val="center"/>
          </w:tcPr>
          <w:p w14:paraId="52EFF7CF" w14:textId="77777777" w:rsidR="008D3767" w:rsidRPr="00D23A65" w:rsidRDefault="008D3767" w:rsidP="003C23AD">
            <w:pPr>
              <w:pStyle w:val="Textkrper"/>
              <w:spacing w:before="60" w:after="60" w:line="240" w:lineRule="auto"/>
              <w:jc w:val="center"/>
              <w:rPr>
                <w:sz w:val="21"/>
              </w:rPr>
            </w:pPr>
            <w:r w:rsidRPr="00D23A65">
              <w:rPr>
                <w:sz w:val="21"/>
              </w:rPr>
              <w:t>bis 4</w:t>
            </w:r>
          </w:p>
        </w:tc>
        <w:tc>
          <w:tcPr>
            <w:tcW w:w="4150" w:type="dxa"/>
            <w:shd w:val="clear" w:color="auto" w:fill="auto"/>
            <w:vAlign w:val="center"/>
          </w:tcPr>
          <w:p w14:paraId="5B029757" w14:textId="77777777" w:rsidR="008D3767" w:rsidRPr="00D23A65" w:rsidRDefault="008D3767" w:rsidP="003C23AD">
            <w:pPr>
              <w:pStyle w:val="Textkrper"/>
              <w:spacing w:before="60" w:after="60" w:line="240" w:lineRule="auto"/>
              <w:jc w:val="center"/>
              <w:rPr>
                <w:sz w:val="21"/>
              </w:rPr>
            </w:pPr>
            <w:r w:rsidRPr="00D23A65">
              <w:rPr>
                <w:sz w:val="21"/>
              </w:rPr>
              <w:t>1</w:t>
            </w:r>
            <w:r w:rsidR="0056613E">
              <w:rPr>
                <w:sz w:val="21"/>
              </w:rPr>
              <w:t>.</w:t>
            </w:r>
            <w:r w:rsidRPr="00D23A65">
              <w:rPr>
                <w:sz w:val="21"/>
              </w:rPr>
              <w:t>5</w:t>
            </w:r>
            <w:r w:rsidR="0056613E">
              <w:rPr>
                <w:sz w:val="21"/>
              </w:rPr>
              <w:t>00.000</w:t>
            </w:r>
          </w:p>
        </w:tc>
      </w:tr>
      <w:tr w:rsidR="008D3767" w:rsidRPr="00D23A65" w14:paraId="410FCD94" w14:textId="77777777" w:rsidTr="003C23AD">
        <w:trPr>
          <w:jc w:val="center"/>
        </w:trPr>
        <w:tc>
          <w:tcPr>
            <w:tcW w:w="4639" w:type="dxa"/>
            <w:shd w:val="clear" w:color="auto" w:fill="auto"/>
            <w:vAlign w:val="center"/>
          </w:tcPr>
          <w:p w14:paraId="5427FCA9" w14:textId="77777777" w:rsidR="008D3767" w:rsidRPr="00D23A65" w:rsidRDefault="008D3767" w:rsidP="003C23AD">
            <w:pPr>
              <w:pStyle w:val="Textkrper"/>
              <w:spacing w:before="60" w:after="60" w:line="240" w:lineRule="auto"/>
              <w:jc w:val="center"/>
              <w:rPr>
                <w:sz w:val="21"/>
              </w:rPr>
            </w:pPr>
            <w:r w:rsidRPr="00D23A65">
              <w:rPr>
                <w:sz w:val="21"/>
              </w:rPr>
              <w:t>bis 10</w:t>
            </w:r>
          </w:p>
        </w:tc>
        <w:tc>
          <w:tcPr>
            <w:tcW w:w="4150" w:type="dxa"/>
            <w:shd w:val="clear" w:color="auto" w:fill="auto"/>
            <w:vAlign w:val="center"/>
          </w:tcPr>
          <w:p w14:paraId="1D14C680" w14:textId="77777777" w:rsidR="008D3767" w:rsidRPr="00D23A65" w:rsidRDefault="008D3767" w:rsidP="003C23AD">
            <w:pPr>
              <w:pStyle w:val="Textkrper"/>
              <w:spacing w:before="60" w:after="60" w:line="240" w:lineRule="auto"/>
              <w:jc w:val="center"/>
              <w:rPr>
                <w:sz w:val="21"/>
              </w:rPr>
            </w:pPr>
            <w:r w:rsidRPr="00D23A65">
              <w:rPr>
                <w:sz w:val="21"/>
              </w:rPr>
              <w:t>2</w:t>
            </w:r>
            <w:r w:rsidR="0056613E">
              <w:rPr>
                <w:sz w:val="21"/>
              </w:rPr>
              <w:t>.000.000</w:t>
            </w:r>
          </w:p>
        </w:tc>
      </w:tr>
      <w:tr w:rsidR="008D3767" w:rsidRPr="00D23A65" w14:paraId="2F7B94FF" w14:textId="77777777" w:rsidTr="003C23AD">
        <w:trPr>
          <w:jc w:val="center"/>
        </w:trPr>
        <w:tc>
          <w:tcPr>
            <w:tcW w:w="4639" w:type="dxa"/>
            <w:shd w:val="clear" w:color="auto" w:fill="auto"/>
            <w:vAlign w:val="center"/>
          </w:tcPr>
          <w:p w14:paraId="164E7FA2" w14:textId="77777777" w:rsidR="008D3767" w:rsidRPr="00D23A65" w:rsidRDefault="008D3767" w:rsidP="003C23AD">
            <w:pPr>
              <w:pStyle w:val="Textkrper"/>
              <w:spacing w:before="60" w:after="60" w:line="240" w:lineRule="auto"/>
              <w:jc w:val="center"/>
              <w:rPr>
                <w:sz w:val="21"/>
              </w:rPr>
            </w:pPr>
            <w:r w:rsidRPr="00D23A65">
              <w:rPr>
                <w:sz w:val="21"/>
              </w:rPr>
              <w:t>über 10</w:t>
            </w:r>
          </w:p>
        </w:tc>
        <w:tc>
          <w:tcPr>
            <w:tcW w:w="4150" w:type="dxa"/>
            <w:shd w:val="clear" w:color="auto" w:fill="auto"/>
            <w:vAlign w:val="center"/>
          </w:tcPr>
          <w:p w14:paraId="5C832DA9" w14:textId="77777777" w:rsidR="008D3767" w:rsidRPr="00D23A65" w:rsidRDefault="008D3767" w:rsidP="003C23AD">
            <w:pPr>
              <w:pStyle w:val="Textkrper"/>
              <w:spacing w:before="60" w:after="60" w:line="240" w:lineRule="auto"/>
              <w:jc w:val="center"/>
              <w:rPr>
                <w:sz w:val="21"/>
              </w:rPr>
            </w:pPr>
            <w:r w:rsidRPr="00D23A65">
              <w:rPr>
                <w:sz w:val="21"/>
              </w:rPr>
              <w:t>3</w:t>
            </w:r>
            <w:r w:rsidR="0056613E">
              <w:rPr>
                <w:sz w:val="21"/>
              </w:rPr>
              <w:t>.000.000</w:t>
            </w:r>
          </w:p>
        </w:tc>
      </w:tr>
    </w:tbl>
    <w:p w14:paraId="330FC3FE" w14:textId="77777777" w:rsidR="00BA2B65" w:rsidRDefault="00BA2B65" w:rsidP="008D3767">
      <w:pPr>
        <w:pStyle w:val="Textkrper"/>
        <w:spacing w:after="0" w:line="240" w:lineRule="exact"/>
        <w:rPr>
          <w:sz w:val="21"/>
        </w:rPr>
      </w:pPr>
    </w:p>
    <w:p w14:paraId="7EDEBA71" w14:textId="77777777" w:rsidR="008D3767" w:rsidRDefault="008D3767" w:rsidP="008D3767">
      <w:pPr>
        <w:pStyle w:val="Textkrper"/>
        <w:spacing w:after="0" w:line="240" w:lineRule="exact"/>
        <w:rPr>
          <w:sz w:val="20"/>
        </w:rPr>
      </w:pPr>
      <w:r>
        <w:rPr>
          <w:sz w:val="20"/>
        </w:rPr>
        <w:t xml:space="preserve">Freiberuflich Tätige haben Haftpflichtversicherungen mit Deckungssummen für </w:t>
      </w:r>
      <w:r w:rsidR="00674E00">
        <w:rPr>
          <w:sz w:val="20"/>
        </w:rPr>
        <w:t>sonstige S</w:t>
      </w:r>
      <w:r>
        <w:rPr>
          <w:sz w:val="20"/>
        </w:rPr>
        <w:t xml:space="preserve">chäden </w:t>
      </w:r>
      <w:r w:rsidR="00E36E82">
        <w:rPr>
          <w:sz w:val="20"/>
        </w:rPr>
        <w:t>(Verm</w:t>
      </w:r>
      <w:r w:rsidR="00E36E82">
        <w:rPr>
          <w:sz w:val="20"/>
        </w:rPr>
        <w:t>ö</w:t>
      </w:r>
      <w:r w:rsidR="00E36E82">
        <w:rPr>
          <w:sz w:val="20"/>
        </w:rPr>
        <w:t xml:space="preserve">gens- und Sachschäden) </w:t>
      </w:r>
      <w:r>
        <w:rPr>
          <w:sz w:val="20"/>
        </w:rPr>
        <w:t>in folgender Staffelung nachzuweisen:</w:t>
      </w:r>
    </w:p>
    <w:p w14:paraId="41A372B8" w14:textId="77777777" w:rsidR="00BA2B65" w:rsidRDefault="00BA2B65" w:rsidP="008D3767">
      <w:pPr>
        <w:pStyle w:val="Textkrper"/>
        <w:spacing w:after="0" w:line="240" w:lineRule="exact"/>
        <w:rPr>
          <w:sz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8"/>
        <w:gridCol w:w="4157"/>
      </w:tblGrid>
      <w:tr w:rsidR="008D3767" w:rsidRPr="00D23A65" w14:paraId="5E5E2C6C" w14:textId="77777777" w:rsidTr="00D23A65">
        <w:tc>
          <w:tcPr>
            <w:tcW w:w="4628" w:type="dxa"/>
            <w:shd w:val="clear" w:color="auto" w:fill="auto"/>
          </w:tcPr>
          <w:p w14:paraId="3674C573" w14:textId="77777777" w:rsidR="008D3767" w:rsidRPr="00D23A65" w:rsidRDefault="008D3767" w:rsidP="00D23A65">
            <w:pPr>
              <w:pStyle w:val="Textkrper"/>
              <w:spacing w:after="0" w:line="240" w:lineRule="exact"/>
              <w:jc w:val="center"/>
              <w:rPr>
                <w:sz w:val="20"/>
              </w:rPr>
            </w:pPr>
            <w:r w:rsidRPr="00D23A65">
              <w:rPr>
                <w:sz w:val="20"/>
              </w:rPr>
              <w:t>Von der Bauverwaltung geschätzte Baukosten</w:t>
            </w:r>
            <w:r w:rsidRPr="00D23A65">
              <w:rPr>
                <w:sz w:val="20"/>
              </w:rPr>
              <w:br/>
              <w:t>in Mio. Euro</w:t>
            </w:r>
          </w:p>
        </w:tc>
        <w:tc>
          <w:tcPr>
            <w:tcW w:w="4157" w:type="dxa"/>
            <w:shd w:val="clear" w:color="auto" w:fill="auto"/>
          </w:tcPr>
          <w:p w14:paraId="38C7A6FE" w14:textId="77777777" w:rsidR="008D3767" w:rsidRPr="00D23A65" w:rsidRDefault="008D3767" w:rsidP="00540D17">
            <w:pPr>
              <w:pStyle w:val="Textkrper"/>
              <w:spacing w:after="0" w:line="240" w:lineRule="exact"/>
              <w:jc w:val="center"/>
              <w:rPr>
                <w:sz w:val="20"/>
              </w:rPr>
            </w:pPr>
            <w:r w:rsidRPr="00D23A65">
              <w:rPr>
                <w:sz w:val="20"/>
              </w:rPr>
              <w:t xml:space="preserve">Deckungssumme für </w:t>
            </w:r>
            <w:r w:rsidR="003C0CC6">
              <w:rPr>
                <w:sz w:val="20"/>
              </w:rPr>
              <w:t>sonstige Schäden</w:t>
            </w:r>
            <w:r w:rsidRPr="00D23A65">
              <w:rPr>
                <w:sz w:val="20"/>
              </w:rPr>
              <w:br/>
              <w:t>in Euro</w:t>
            </w:r>
          </w:p>
        </w:tc>
      </w:tr>
      <w:tr w:rsidR="008D3767" w:rsidRPr="001E047A" w14:paraId="63411C88" w14:textId="77777777" w:rsidTr="003C23AD">
        <w:tc>
          <w:tcPr>
            <w:tcW w:w="4628" w:type="dxa"/>
            <w:shd w:val="clear" w:color="auto" w:fill="auto"/>
            <w:vAlign w:val="center"/>
          </w:tcPr>
          <w:p w14:paraId="5DDB1661" w14:textId="77777777" w:rsidR="008D3767" w:rsidRPr="001E047A" w:rsidRDefault="00BA2B65" w:rsidP="003C23AD">
            <w:pPr>
              <w:pStyle w:val="Textkrper"/>
              <w:spacing w:before="60" w:after="60" w:line="240" w:lineRule="auto"/>
              <w:jc w:val="center"/>
              <w:rPr>
                <w:sz w:val="21"/>
              </w:rPr>
            </w:pPr>
            <w:r w:rsidRPr="001E047A">
              <w:rPr>
                <w:sz w:val="21"/>
              </w:rPr>
              <w:t>b</w:t>
            </w:r>
            <w:r w:rsidR="008D3767" w:rsidRPr="001E047A">
              <w:rPr>
                <w:sz w:val="21"/>
              </w:rPr>
              <w:t>is 0,5</w:t>
            </w:r>
          </w:p>
        </w:tc>
        <w:tc>
          <w:tcPr>
            <w:tcW w:w="4157" w:type="dxa"/>
            <w:shd w:val="clear" w:color="auto" w:fill="auto"/>
            <w:vAlign w:val="center"/>
          </w:tcPr>
          <w:p w14:paraId="38F67DB3" w14:textId="77777777" w:rsidR="008D3767" w:rsidRPr="001E047A" w:rsidRDefault="008D3767" w:rsidP="003C23AD">
            <w:pPr>
              <w:pStyle w:val="Textkrper"/>
              <w:spacing w:before="60" w:after="60" w:line="240" w:lineRule="auto"/>
              <w:jc w:val="center"/>
              <w:rPr>
                <w:sz w:val="21"/>
              </w:rPr>
            </w:pPr>
            <w:r w:rsidRPr="001E047A">
              <w:rPr>
                <w:sz w:val="21"/>
              </w:rPr>
              <w:t>250.000</w:t>
            </w:r>
          </w:p>
        </w:tc>
      </w:tr>
      <w:tr w:rsidR="008D3767" w:rsidRPr="001E047A" w14:paraId="3309FAFC" w14:textId="77777777" w:rsidTr="003C23AD">
        <w:tc>
          <w:tcPr>
            <w:tcW w:w="4628" w:type="dxa"/>
            <w:shd w:val="clear" w:color="auto" w:fill="auto"/>
            <w:vAlign w:val="center"/>
          </w:tcPr>
          <w:p w14:paraId="53F08BCF" w14:textId="77777777" w:rsidR="008D3767" w:rsidRPr="001E047A" w:rsidRDefault="00BA2B65" w:rsidP="003C23AD">
            <w:pPr>
              <w:pStyle w:val="Textkrper"/>
              <w:spacing w:before="60" w:after="60" w:line="240" w:lineRule="auto"/>
              <w:jc w:val="center"/>
              <w:rPr>
                <w:sz w:val="21"/>
              </w:rPr>
            </w:pPr>
            <w:r w:rsidRPr="001E047A">
              <w:rPr>
                <w:sz w:val="21"/>
              </w:rPr>
              <w:t>b</w:t>
            </w:r>
            <w:r w:rsidR="008D3767" w:rsidRPr="001E047A">
              <w:rPr>
                <w:sz w:val="21"/>
              </w:rPr>
              <w:t>is 1,5</w:t>
            </w:r>
          </w:p>
        </w:tc>
        <w:tc>
          <w:tcPr>
            <w:tcW w:w="4157" w:type="dxa"/>
            <w:shd w:val="clear" w:color="auto" w:fill="auto"/>
            <w:vAlign w:val="center"/>
          </w:tcPr>
          <w:p w14:paraId="4E306E72" w14:textId="77777777" w:rsidR="008D3767" w:rsidRPr="001E047A" w:rsidRDefault="008D3767" w:rsidP="003C23AD">
            <w:pPr>
              <w:pStyle w:val="Textkrper"/>
              <w:spacing w:before="60" w:after="60" w:line="240" w:lineRule="auto"/>
              <w:jc w:val="center"/>
              <w:rPr>
                <w:sz w:val="21"/>
              </w:rPr>
            </w:pPr>
            <w:r w:rsidRPr="001E047A">
              <w:rPr>
                <w:sz w:val="21"/>
              </w:rPr>
              <w:t>500.000</w:t>
            </w:r>
          </w:p>
        </w:tc>
      </w:tr>
      <w:tr w:rsidR="008D3767" w:rsidRPr="001E047A" w14:paraId="4D7F58AC" w14:textId="77777777" w:rsidTr="003C23AD">
        <w:tc>
          <w:tcPr>
            <w:tcW w:w="4628" w:type="dxa"/>
            <w:shd w:val="clear" w:color="auto" w:fill="auto"/>
            <w:vAlign w:val="center"/>
          </w:tcPr>
          <w:p w14:paraId="20EE5AC8" w14:textId="77777777" w:rsidR="008D3767" w:rsidRPr="001E047A" w:rsidRDefault="00BA2B65" w:rsidP="003C23AD">
            <w:pPr>
              <w:pStyle w:val="Textkrper"/>
              <w:spacing w:before="60" w:after="60" w:line="240" w:lineRule="auto"/>
              <w:jc w:val="center"/>
              <w:rPr>
                <w:sz w:val="21"/>
              </w:rPr>
            </w:pPr>
            <w:r w:rsidRPr="001E047A">
              <w:rPr>
                <w:sz w:val="21"/>
              </w:rPr>
              <w:t>b</w:t>
            </w:r>
            <w:r w:rsidR="008D3767" w:rsidRPr="001E047A">
              <w:rPr>
                <w:sz w:val="21"/>
              </w:rPr>
              <w:t>is 4</w:t>
            </w:r>
          </w:p>
        </w:tc>
        <w:tc>
          <w:tcPr>
            <w:tcW w:w="4157" w:type="dxa"/>
            <w:shd w:val="clear" w:color="auto" w:fill="auto"/>
            <w:vAlign w:val="center"/>
          </w:tcPr>
          <w:p w14:paraId="731D7E33" w14:textId="77777777" w:rsidR="008D3767" w:rsidRPr="001E047A" w:rsidRDefault="008D3767" w:rsidP="003C23AD">
            <w:pPr>
              <w:pStyle w:val="Textkrper"/>
              <w:spacing w:before="60" w:after="60" w:line="240" w:lineRule="auto"/>
              <w:jc w:val="center"/>
              <w:rPr>
                <w:sz w:val="21"/>
              </w:rPr>
            </w:pPr>
            <w:r w:rsidRPr="001E047A">
              <w:rPr>
                <w:sz w:val="21"/>
              </w:rPr>
              <w:t>1.000.000</w:t>
            </w:r>
          </w:p>
        </w:tc>
      </w:tr>
      <w:tr w:rsidR="008D3767" w:rsidRPr="001E047A" w14:paraId="62E2BC2A" w14:textId="77777777" w:rsidTr="003C23AD">
        <w:tc>
          <w:tcPr>
            <w:tcW w:w="4628" w:type="dxa"/>
            <w:shd w:val="clear" w:color="auto" w:fill="auto"/>
            <w:vAlign w:val="center"/>
          </w:tcPr>
          <w:p w14:paraId="297998ED" w14:textId="77777777" w:rsidR="008D3767" w:rsidRPr="001E047A" w:rsidRDefault="00BA2B65" w:rsidP="003C23AD">
            <w:pPr>
              <w:pStyle w:val="Textkrper"/>
              <w:spacing w:before="60" w:after="60" w:line="240" w:lineRule="auto"/>
              <w:jc w:val="center"/>
              <w:rPr>
                <w:sz w:val="21"/>
              </w:rPr>
            </w:pPr>
            <w:r w:rsidRPr="001E047A">
              <w:rPr>
                <w:sz w:val="21"/>
              </w:rPr>
              <w:t>b</w:t>
            </w:r>
            <w:r w:rsidR="008D3767" w:rsidRPr="001E047A">
              <w:rPr>
                <w:sz w:val="21"/>
              </w:rPr>
              <w:t>is 10</w:t>
            </w:r>
          </w:p>
        </w:tc>
        <w:tc>
          <w:tcPr>
            <w:tcW w:w="4157" w:type="dxa"/>
            <w:shd w:val="clear" w:color="auto" w:fill="auto"/>
            <w:vAlign w:val="center"/>
          </w:tcPr>
          <w:p w14:paraId="38EC78CA" w14:textId="77777777" w:rsidR="008D3767" w:rsidRPr="001E047A" w:rsidRDefault="008D3767" w:rsidP="003C23AD">
            <w:pPr>
              <w:pStyle w:val="Textkrper"/>
              <w:spacing w:before="60" w:after="60" w:line="240" w:lineRule="auto"/>
              <w:jc w:val="center"/>
              <w:rPr>
                <w:sz w:val="21"/>
              </w:rPr>
            </w:pPr>
            <w:r w:rsidRPr="001E047A">
              <w:rPr>
                <w:sz w:val="21"/>
              </w:rPr>
              <w:t>2.000.000</w:t>
            </w:r>
          </w:p>
        </w:tc>
      </w:tr>
      <w:tr w:rsidR="008D3767" w:rsidRPr="001E047A" w14:paraId="6D670518" w14:textId="77777777" w:rsidTr="003C23AD">
        <w:tc>
          <w:tcPr>
            <w:tcW w:w="4628" w:type="dxa"/>
            <w:shd w:val="clear" w:color="auto" w:fill="auto"/>
            <w:vAlign w:val="center"/>
          </w:tcPr>
          <w:p w14:paraId="2F598ED8" w14:textId="77777777" w:rsidR="008D3767" w:rsidRPr="001E047A" w:rsidRDefault="00BA2B65" w:rsidP="003C23AD">
            <w:pPr>
              <w:pStyle w:val="Textkrper"/>
              <w:spacing w:before="60" w:after="60" w:line="240" w:lineRule="auto"/>
              <w:jc w:val="center"/>
              <w:rPr>
                <w:sz w:val="21"/>
              </w:rPr>
            </w:pPr>
            <w:r w:rsidRPr="001E047A">
              <w:rPr>
                <w:sz w:val="21"/>
              </w:rPr>
              <w:t>b</w:t>
            </w:r>
            <w:r w:rsidR="008D3767" w:rsidRPr="001E047A">
              <w:rPr>
                <w:sz w:val="21"/>
              </w:rPr>
              <w:t>is 25</w:t>
            </w:r>
          </w:p>
        </w:tc>
        <w:tc>
          <w:tcPr>
            <w:tcW w:w="4157" w:type="dxa"/>
            <w:shd w:val="clear" w:color="auto" w:fill="auto"/>
            <w:vAlign w:val="center"/>
          </w:tcPr>
          <w:p w14:paraId="19C9CA6A" w14:textId="77777777" w:rsidR="008D3767" w:rsidRPr="001E047A" w:rsidRDefault="008D3767" w:rsidP="003C23AD">
            <w:pPr>
              <w:pStyle w:val="Textkrper"/>
              <w:spacing w:before="60" w:after="60" w:line="240" w:lineRule="auto"/>
              <w:jc w:val="center"/>
              <w:rPr>
                <w:sz w:val="21"/>
              </w:rPr>
            </w:pPr>
            <w:r w:rsidRPr="001E047A">
              <w:rPr>
                <w:sz w:val="21"/>
              </w:rPr>
              <w:t>3.000.000</w:t>
            </w:r>
          </w:p>
        </w:tc>
      </w:tr>
      <w:tr w:rsidR="008D3767" w:rsidRPr="001E047A" w14:paraId="60CEA6E0" w14:textId="77777777" w:rsidTr="003C23AD">
        <w:tc>
          <w:tcPr>
            <w:tcW w:w="4628" w:type="dxa"/>
            <w:shd w:val="clear" w:color="auto" w:fill="auto"/>
            <w:vAlign w:val="center"/>
          </w:tcPr>
          <w:p w14:paraId="243B5997" w14:textId="77777777" w:rsidR="008D3767" w:rsidRPr="001E047A" w:rsidRDefault="001E047A" w:rsidP="003C23AD">
            <w:pPr>
              <w:pStyle w:val="Textkrper"/>
              <w:spacing w:before="60" w:after="60" w:line="240" w:lineRule="auto"/>
              <w:jc w:val="center"/>
              <w:rPr>
                <w:sz w:val="21"/>
              </w:rPr>
            </w:pPr>
            <w:r w:rsidRPr="001E047A">
              <w:rPr>
                <w:sz w:val="21"/>
              </w:rPr>
              <w:t>über 25</w:t>
            </w:r>
          </w:p>
        </w:tc>
        <w:tc>
          <w:tcPr>
            <w:tcW w:w="4157" w:type="dxa"/>
            <w:shd w:val="clear" w:color="auto" w:fill="auto"/>
            <w:vAlign w:val="center"/>
          </w:tcPr>
          <w:p w14:paraId="13E8B0AD" w14:textId="77777777" w:rsidR="008D3767" w:rsidRPr="001E047A" w:rsidRDefault="008D3767" w:rsidP="003C23AD">
            <w:pPr>
              <w:pStyle w:val="Textkrper"/>
              <w:spacing w:before="60" w:after="60" w:line="240" w:lineRule="auto"/>
              <w:jc w:val="center"/>
              <w:rPr>
                <w:sz w:val="21"/>
              </w:rPr>
            </w:pPr>
            <w:r w:rsidRPr="001E047A">
              <w:rPr>
                <w:sz w:val="21"/>
              </w:rPr>
              <w:t>5.000.000</w:t>
            </w:r>
          </w:p>
        </w:tc>
      </w:tr>
    </w:tbl>
    <w:p w14:paraId="72E4CAE5" w14:textId="77777777" w:rsidR="008D3767" w:rsidRDefault="008D3767" w:rsidP="008D3767">
      <w:pPr>
        <w:pStyle w:val="Textkrper"/>
        <w:spacing w:after="0" w:line="240" w:lineRule="exact"/>
        <w:rPr>
          <w:sz w:val="20"/>
        </w:rPr>
      </w:pPr>
    </w:p>
    <w:p w14:paraId="4E48A622" w14:textId="77777777" w:rsidR="008D3767" w:rsidRDefault="008D3767" w:rsidP="008D3767">
      <w:pPr>
        <w:pStyle w:val="Textkrper"/>
        <w:spacing w:after="0" w:line="240" w:lineRule="exact"/>
        <w:rPr>
          <w:sz w:val="20"/>
        </w:rPr>
      </w:pPr>
      <w:r>
        <w:rPr>
          <w:sz w:val="20"/>
        </w:rPr>
        <w:t>Die genannten Deckungssummen sind als Richtwerte anzusehen und können im begründeten Einzelfall auch erhöht oder ermäßigt werden. Die Festlegung ist in der Vergabedokumentation zu begründen.</w:t>
      </w:r>
    </w:p>
    <w:p w14:paraId="541A3267" w14:textId="77777777" w:rsidR="008D3767" w:rsidRDefault="008D3767" w:rsidP="008D3767">
      <w:pPr>
        <w:pStyle w:val="Textkrper"/>
        <w:spacing w:after="0" w:line="240" w:lineRule="exact"/>
        <w:rPr>
          <w:sz w:val="20"/>
        </w:rPr>
      </w:pPr>
    </w:p>
    <w:p w14:paraId="0C0C8146" w14:textId="3CE70721" w:rsidR="00417C94" w:rsidRDefault="006974AB" w:rsidP="00A761F3">
      <w:pPr>
        <w:pStyle w:val="Textkrper"/>
        <w:spacing w:after="0" w:line="240" w:lineRule="exact"/>
        <w:jc w:val="both"/>
        <w:outlineLvl w:val="5"/>
        <w:rPr>
          <w:sz w:val="20"/>
        </w:rPr>
      </w:pPr>
      <w:r>
        <w:rPr>
          <w:sz w:val="20"/>
        </w:rPr>
        <w:t>Der Auftragnehmer hat einen ausreichenden Versicherungsschutz, in der Regel durch eine Berufshaftpflich</w:t>
      </w:r>
      <w:r>
        <w:rPr>
          <w:sz w:val="20"/>
        </w:rPr>
        <w:t>t</w:t>
      </w:r>
      <w:r>
        <w:rPr>
          <w:sz w:val="20"/>
        </w:rPr>
        <w:t>versicherung, nachzuweisen, der eine Inanspruchnahme der genannten Deckungssummen ermöglicht. Es ist der Nachweis zu erbringen, dass die Maximierung der Ersatzleistung</w:t>
      </w:r>
      <w:r w:rsidR="00510063">
        <w:rPr>
          <w:sz w:val="20"/>
        </w:rPr>
        <w:t>en</w:t>
      </w:r>
      <w:r>
        <w:rPr>
          <w:sz w:val="20"/>
        </w:rPr>
        <w:t xml:space="preserve"> mindestens das Zweifache der Versicherungssumme</w:t>
      </w:r>
      <w:r w:rsidR="00510063">
        <w:rPr>
          <w:sz w:val="20"/>
        </w:rPr>
        <w:t>n</w:t>
      </w:r>
      <w:r>
        <w:rPr>
          <w:sz w:val="20"/>
        </w:rPr>
        <w:t xml:space="preserve"> beträgt; d. h. die Versicherung muss bestätigen, dass für den Fall, dass bei dem Auftragnehmer mehrere Versicherungsfälle in einem Jahr eintreten (z</w:t>
      </w:r>
      <w:r w:rsidR="00F77B5D">
        <w:rPr>
          <w:sz w:val="20"/>
        </w:rPr>
        <w:t xml:space="preserve">. </w:t>
      </w:r>
      <w:r>
        <w:rPr>
          <w:sz w:val="20"/>
        </w:rPr>
        <w:t>B. aus anderen Verträgen mit and</w:t>
      </w:r>
      <w:r>
        <w:rPr>
          <w:sz w:val="20"/>
        </w:rPr>
        <w:t>e</w:t>
      </w:r>
      <w:r>
        <w:rPr>
          <w:sz w:val="20"/>
        </w:rPr>
        <w:t>ren Auftraggebern), die Obergrenze für die Zahlungsverpflichtung der Versicherung bei mindestens dem Zweifachen der obenstehenden Versicherungssummen liegt.</w:t>
      </w:r>
    </w:p>
    <w:p w14:paraId="56C80477" w14:textId="77777777" w:rsidR="006974AB" w:rsidRDefault="006974AB" w:rsidP="00A761F3">
      <w:pPr>
        <w:pStyle w:val="Textkrper"/>
        <w:spacing w:after="0" w:line="240" w:lineRule="exact"/>
        <w:jc w:val="both"/>
        <w:outlineLvl w:val="5"/>
        <w:rPr>
          <w:sz w:val="20"/>
        </w:rPr>
      </w:pPr>
      <w:r>
        <w:rPr>
          <w:sz w:val="20"/>
        </w:rPr>
        <w:t xml:space="preserve">Bei Aufträgen, bei denen die Wahrscheinlichkeit sehr gering ist, dass durch die zu erbringenden Leistungen Personenschäden oder sonstige Schäden im Rahmen der Haftpflichtversicherung auftreten können, </w:t>
      </w:r>
      <w:r w:rsidR="00175B28">
        <w:rPr>
          <w:sz w:val="20"/>
        </w:rPr>
        <w:t xml:space="preserve">kann </w:t>
      </w:r>
      <w:r>
        <w:rPr>
          <w:sz w:val="20"/>
        </w:rPr>
        <w:t>auf die Vereinbarung einer Haftpflichtversicherung verzichte</w:t>
      </w:r>
      <w:r w:rsidR="008C5D4E">
        <w:rPr>
          <w:sz w:val="20"/>
        </w:rPr>
        <w:t>t werden</w:t>
      </w:r>
      <w:r>
        <w:rPr>
          <w:sz w:val="20"/>
        </w:rPr>
        <w:t>.</w:t>
      </w:r>
    </w:p>
    <w:p w14:paraId="52601F3F" w14:textId="77777777" w:rsidR="006974AB" w:rsidRDefault="006974AB" w:rsidP="006974AB">
      <w:pPr>
        <w:pStyle w:val="Textkrper"/>
        <w:spacing w:after="0" w:line="240" w:lineRule="exact"/>
        <w:rPr>
          <w:sz w:val="20"/>
        </w:rPr>
      </w:pPr>
    </w:p>
    <w:p w14:paraId="4C9BA1CE" w14:textId="77777777" w:rsidR="006974AB" w:rsidRDefault="006974AB" w:rsidP="006974AB">
      <w:pPr>
        <w:pStyle w:val="Textkrper"/>
        <w:spacing w:after="0" w:line="240" w:lineRule="exact"/>
        <w:rPr>
          <w:sz w:val="20"/>
        </w:rPr>
      </w:pPr>
      <w:r>
        <w:rPr>
          <w:sz w:val="20"/>
        </w:rPr>
        <w:t>Die Kosten des Versicherungsschutzes sind mit dem Honorar abgegolten.</w:t>
      </w:r>
    </w:p>
    <w:p w14:paraId="099B4796" w14:textId="77777777" w:rsidR="006974AB" w:rsidRDefault="006974AB" w:rsidP="006974AB">
      <w:pPr>
        <w:pStyle w:val="Textkrper"/>
        <w:spacing w:after="0" w:line="240" w:lineRule="exact"/>
        <w:rPr>
          <w:sz w:val="20"/>
          <w:szCs w:val="22"/>
        </w:rPr>
      </w:pPr>
    </w:p>
    <w:p w14:paraId="2516009D" w14:textId="77777777" w:rsidR="006974AB" w:rsidRPr="00505E96" w:rsidRDefault="006974AB" w:rsidP="00765704">
      <w:pPr>
        <w:spacing w:line="240" w:lineRule="auto"/>
        <w:rPr>
          <w:sz w:val="20"/>
          <w:u w:val="single"/>
        </w:rPr>
      </w:pPr>
      <w:bookmarkStart w:id="12" w:name="_Toc472501650"/>
      <w:r w:rsidRPr="00505E96">
        <w:rPr>
          <w:sz w:val="20"/>
          <w:u w:val="single"/>
        </w:rPr>
        <w:t>Zu "§ 7 Vergütung":</w:t>
      </w:r>
      <w:bookmarkEnd w:id="12"/>
    </w:p>
    <w:p w14:paraId="58224693" w14:textId="139A3203" w:rsidR="006974AB" w:rsidRDefault="00505E96" w:rsidP="006974AB">
      <w:pPr>
        <w:pStyle w:val="Textkrper"/>
        <w:spacing w:after="0" w:line="240" w:lineRule="exact"/>
        <w:outlineLvl w:val="5"/>
        <w:rPr>
          <w:sz w:val="20"/>
        </w:rPr>
      </w:pPr>
      <w:r w:rsidRPr="00765704">
        <w:rPr>
          <w:sz w:val="20"/>
        </w:rPr>
        <w:t>(</w:t>
      </w:r>
      <w:r>
        <w:rPr>
          <w:sz w:val="20"/>
        </w:rPr>
        <w:t>12</w:t>
      </w:r>
      <w:r w:rsidRPr="00765704">
        <w:rPr>
          <w:sz w:val="20"/>
        </w:rPr>
        <w:t xml:space="preserve">) </w:t>
      </w:r>
      <w:r w:rsidR="00417C94">
        <w:rPr>
          <w:sz w:val="20"/>
        </w:rPr>
        <w:t>Die Summe de</w:t>
      </w:r>
      <w:r w:rsidR="0056613E">
        <w:rPr>
          <w:sz w:val="20"/>
        </w:rPr>
        <w:t>s</w:t>
      </w:r>
      <w:r w:rsidR="00417C94">
        <w:rPr>
          <w:sz w:val="20"/>
        </w:rPr>
        <w:t xml:space="preserve"> in der Leistungsbeschreibung</w:t>
      </w:r>
      <w:r w:rsidR="0056613E">
        <w:rPr>
          <w:sz w:val="20"/>
        </w:rPr>
        <w:t xml:space="preserve">/Honorarermittlung </w:t>
      </w:r>
      <w:r w:rsidR="00417C94">
        <w:rPr>
          <w:sz w:val="20"/>
        </w:rPr>
        <w:t>ermittelten Gesamthonorar</w:t>
      </w:r>
      <w:r w:rsidR="0056613E">
        <w:rPr>
          <w:sz w:val="20"/>
        </w:rPr>
        <w:t>s</w:t>
      </w:r>
      <w:r w:rsidR="00417C94">
        <w:rPr>
          <w:sz w:val="20"/>
        </w:rPr>
        <w:t xml:space="preserve"> </w:t>
      </w:r>
      <w:r w:rsidR="0056613E">
        <w:rPr>
          <w:sz w:val="20"/>
        </w:rPr>
        <w:t>ist</w:t>
      </w:r>
      <w:r w:rsidR="00417C94">
        <w:rPr>
          <w:sz w:val="20"/>
        </w:rPr>
        <w:t xml:space="preserve"> in Absatz 1 einzutragen.</w:t>
      </w:r>
    </w:p>
    <w:p w14:paraId="35FA5071" w14:textId="77777777" w:rsidR="006974AB" w:rsidRDefault="006974AB" w:rsidP="006974AB">
      <w:pPr>
        <w:pStyle w:val="Textkrper"/>
        <w:spacing w:after="0" w:line="240" w:lineRule="exact"/>
        <w:outlineLvl w:val="5"/>
        <w:rPr>
          <w:sz w:val="20"/>
        </w:rPr>
      </w:pPr>
    </w:p>
    <w:p w14:paraId="5EECCD20" w14:textId="77777777" w:rsidR="006974AB" w:rsidRDefault="006974AB" w:rsidP="00177E25">
      <w:pPr>
        <w:pStyle w:val="Textkrper"/>
        <w:spacing w:after="0" w:line="240" w:lineRule="exact"/>
        <w:outlineLvl w:val="5"/>
        <w:rPr>
          <w:sz w:val="20"/>
        </w:rPr>
      </w:pPr>
      <w:r>
        <w:rPr>
          <w:sz w:val="20"/>
        </w:rPr>
        <w:t xml:space="preserve">In Absatz </w:t>
      </w:r>
      <w:r w:rsidR="00880C05">
        <w:rPr>
          <w:sz w:val="20"/>
        </w:rPr>
        <w:t>2</w:t>
      </w:r>
      <w:r>
        <w:rPr>
          <w:sz w:val="20"/>
        </w:rPr>
        <w:t xml:space="preserve"> ist anzukreuzen, ob und wie die Nebenkosten abgegolten werden sollen.</w:t>
      </w:r>
    </w:p>
    <w:p w14:paraId="3D8628CE" w14:textId="77777777" w:rsidR="00AE302C" w:rsidRDefault="00AE302C" w:rsidP="00177E25">
      <w:pPr>
        <w:pStyle w:val="Textkrper"/>
        <w:spacing w:after="0" w:line="240" w:lineRule="exact"/>
        <w:outlineLvl w:val="5"/>
        <w:rPr>
          <w:sz w:val="20"/>
        </w:rPr>
      </w:pPr>
    </w:p>
    <w:p w14:paraId="5ED83B0E" w14:textId="77777777" w:rsidR="008D4661" w:rsidRPr="001A612F" w:rsidRDefault="008D4661" w:rsidP="008D4661">
      <w:pPr>
        <w:pStyle w:val="Textkrper"/>
        <w:spacing w:line="220" w:lineRule="exact"/>
        <w:rPr>
          <w:sz w:val="20"/>
          <w:u w:val="single"/>
        </w:rPr>
      </w:pPr>
      <w:r w:rsidRPr="001A612F">
        <w:rPr>
          <w:sz w:val="20"/>
          <w:u w:val="single"/>
        </w:rPr>
        <w:lastRenderedPageBreak/>
        <w:t>Nebenkosten</w:t>
      </w:r>
    </w:p>
    <w:p w14:paraId="285E6839" w14:textId="7AF4EC2B" w:rsidR="008D4661" w:rsidRPr="00765704" w:rsidRDefault="008D4661" w:rsidP="00A761F3">
      <w:pPr>
        <w:spacing w:line="240" w:lineRule="auto"/>
        <w:jc w:val="both"/>
        <w:rPr>
          <w:sz w:val="20"/>
        </w:rPr>
      </w:pPr>
      <w:bookmarkStart w:id="13" w:name="_Toc472501687"/>
      <w:r>
        <w:rPr>
          <w:sz w:val="20"/>
        </w:rPr>
        <w:t>(</w:t>
      </w:r>
      <w:r w:rsidR="001A612F">
        <w:rPr>
          <w:sz w:val="20"/>
        </w:rPr>
        <w:t>13</w:t>
      </w:r>
      <w:r w:rsidRPr="00765704">
        <w:rPr>
          <w:sz w:val="20"/>
        </w:rPr>
        <w:t xml:space="preserve">) </w:t>
      </w:r>
      <w:commentRangeStart w:id="14"/>
      <w:r w:rsidRPr="00765704">
        <w:rPr>
          <w:sz w:val="20"/>
        </w:rPr>
        <w:t>Nebenkosten</w:t>
      </w:r>
      <w:commentRangeEnd w:id="14"/>
      <w:r w:rsidR="0034367A">
        <w:rPr>
          <w:rStyle w:val="Kommentarzeichen"/>
        </w:rPr>
        <w:commentReference w:id="14"/>
      </w:r>
      <w:r w:rsidRPr="00765704">
        <w:rPr>
          <w:sz w:val="20"/>
        </w:rPr>
        <w:t xml:space="preserve"> werden neben dem Honorar gesondert erstattet, wenn dies nicht bei Au</w:t>
      </w:r>
      <w:r w:rsidRPr="00765704">
        <w:rPr>
          <w:sz w:val="20"/>
        </w:rPr>
        <w:t>f</w:t>
      </w:r>
      <w:r w:rsidRPr="00765704">
        <w:rPr>
          <w:sz w:val="20"/>
        </w:rPr>
        <w:t>tragserteilung schriftlich ganz oder teilweise ausgeschlossen wird. Die Vereinbarung einer Pauschale ist anzustreben.</w:t>
      </w:r>
      <w:bookmarkEnd w:id="13"/>
    </w:p>
    <w:p w14:paraId="48D107E8" w14:textId="77777777" w:rsidR="008D4661" w:rsidRDefault="008D4661" w:rsidP="008D4661">
      <w:pPr>
        <w:spacing w:line="240" w:lineRule="auto"/>
        <w:rPr>
          <w:sz w:val="20"/>
        </w:rPr>
      </w:pPr>
    </w:p>
    <w:p w14:paraId="162927C6" w14:textId="211537CB" w:rsidR="00795C03" w:rsidRPr="003C23AD" w:rsidRDefault="00795C03" w:rsidP="00A761F3">
      <w:pPr>
        <w:spacing w:line="240" w:lineRule="auto"/>
        <w:jc w:val="both"/>
        <w:rPr>
          <w:sz w:val="20"/>
          <w:highlight w:val="yellow"/>
        </w:rPr>
      </w:pPr>
      <w:bookmarkStart w:id="15" w:name="_Toc472501688"/>
      <w:commentRangeStart w:id="16"/>
      <w:r w:rsidRPr="003C23AD">
        <w:rPr>
          <w:sz w:val="20"/>
          <w:highlight w:val="yellow"/>
        </w:rPr>
        <w:t xml:space="preserve">(14) Ist es in begründeten Ausnahmefällen erforderlich, Reisen gesondert zu vergüten, so ist dies </w:t>
      </w:r>
      <w:proofErr w:type="spellStart"/>
      <w:r w:rsidR="00FC6DFE" w:rsidRPr="003C23AD">
        <w:rPr>
          <w:sz w:val="20"/>
          <w:highlight w:val="yellow"/>
        </w:rPr>
        <w:t>geso</w:t>
      </w:r>
      <w:r w:rsidR="00FC6DFE" w:rsidRPr="003C23AD">
        <w:rPr>
          <w:sz w:val="20"/>
          <w:highlight w:val="yellow"/>
        </w:rPr>
        <w:t>n</w:t>
      </w:r>
      <w:r w:rsidR="00FC6DFE" w:rsidRPr="003C23AD">
        <w:rPr>
          <w:sz w:val="20"/>
          <w:highlight w:val="yellow"/>
        </w:rPr>
        <w:t>dert</w:t>
      </w:r>
      <w:r w:rsidRPr="003C23AD">
        <w:rPr>
          <w:sz w:val="20"/>
          <w:highlight w:val="yellow"/>
        </w:rPr>
        <w:t>zu</w:t>
      </w:r>
      <w:proofErr w:type="spellEnd"/>
      <w:r w:rsidRPr="003C23AD">
        <w:rPr>
          <w:sz w:val="20"/>
          <w:highlight w:val="yellow"/>
        </w:rPr>
        <w:t xml:space="preserve"> vereinbaren. Dabei ist folgendes zu beachten:</w:t>
      </w:r>
      <w:bookmarkEnd w:id="15"/>
    </w:p>
    <w:p w14:paraId="0A4A9D8F" w14:textId="0C4C5201" w:rsidR="00795C03" w:rsidRPr="003C23AD" w:rsidRDefault="00795C03" w:rsidP="003C23AD">
      <w:pPr>
        <w:pStyle w:val="Textkrper"/>
        <w:numPr>
          <w:ilvl w:val="0"/>
          <w:numId w:val="41"/>
        </w:numPr>
        <w:spacing w:after="0" w:line="240" w:lineRule="exact"/>
        <w:jc w:val="both"/>
        <w:rPr>
          <w:sz w:val="20"/>
          <w:highlight w:val="yellow"/>
        </w:rPr>
      </w:pPr>
      <w:r w:rsidRPr="003C23AD">
        <w:rPr>
          <w:sz w:val="20"/>
          <w:highlight w:val="yellow"/>
        </w:rPr>
        <w:t xml:space="preserve">Fahrtkosten (auch Tage- und Übernachtungsgeld) für Reisen, die über den Umkreis von 15 km vom Geschäftssitz des Auftragnehmers hinausgehen, dürfen nicht höher berechnet werden, als es das </w:t>
      </w:r>
      <w:r w:rsidR="000D6BD5" w:rsidRPr="003C23AD">
        <w:rPr>
          <w:sz w:val="20"/>
          <w:highlight w:val="yellow"/>
        </w:rPr>
        <w:t>einschlägige R</w:t>
      </w:r>
      <w:r w:rsidRPr="003C23AD">
        <w:rPr>
          <w:sz w:val="20"/>
          <w:highlight w:val="yellow"/>
        </w:rPr>
        <w:t>eisekostengesetz in der bei Vertragsabschluss gültigen Fassung vorsieht.</w:t>
      </w:r>
      <w:commentRangeEnd w:id="16"/>
      <w:r w:rsidR="00A60C51" w:rsidRPr="003C23AD">
        <w:rPr>
          <w:rStyle w:val="Kommentarzeichen"/>
          <w:highlight w:val="yellow"/>
        </w:rPr>
        <w:commentReference w:id="16"/>
      </w:r>
    </w:p>
    <w:p w14:paraId="493B02E9" w14:textId="77777777" w:rsidR="00AE302C" w:rsidRDefault="00AE302C" w:rsidP="00A761F3">
      <w:pPr>
        <w:pStyle w:val="Textkrper"/>
        <w:spacing w:after="0" w:line="240" w:lineRule="exact"/>
        <w:jc w:val="both"/>
        <w:rPr>
          <w:sz w:val="20"/>
        </w:rPr>
      </w:pPr>
    </w:p>
    <w:p w14:paraId="77EB8885" w14:textId="77777777" w:rsidR="004671C0" w:rsidRPr="00505E96" w:rsidRDefault="004671C0" w:rsidP="004671C0">
      <w:pPr>
        <w:spacing w:line="240" w:lineRule="auto"/>
        <w:rPr>
          <w:sz w:val="20"/>
          <w:u w:val="single"/>
        </w:rPr>
      </w:pPr>
      <w:r w:rsidRPr="00505E96">
        <w:rPr>
          <w:sz w:val="20"/>
          <w:u w:val="single"/>
        </w:rPr>
        <w:t>Zu "§ 8 Ergänzende Vereinbarungen":</w:t>
      </w:r>
    </w:p>
    <w:p w14:paraId="21E15B64" w14:textId="3CFEC86C" w:rsidR="004671C0" w:rsidRDefault="00505E96" w:rsidP="00A761F3">
      <w:pPr>
        <w:pStyle w:val="Textkrper"/>
        <w:spacing w:after="0" w:line="240" w:lineRule="exact"/>
        <w:jc w:val="both"/>
        <w:rPr>
          <w:sz w:val="20"/>
        </w:rPr>
      </w:pPr>
      <w:r w:rsidRPr="00765704">
        <w:rPr>
          <w:sz w:val="20"/>
        </w:rPr>
        <w:t>(1</w:t>
      </w:r>
      <w:r w:rsidR="0034367A">
        <w:rPr>
          <w:sz w:val="20"/>
        </w:rPr>
        <w:t>5</w:t>
      </w:r>
      <w:r w:rsidRPr="00765704">
        <w:rPr>
          <w:sz w:val="20"/>
        </w:rPr>
        <w:t xml:space="preserve">) </w:t>
      </w:r>
      <w:r w:rsidR="004671C0">
        <w:rPr>
          <w:sz w:val="20"/>
        </w:rPr>
        <w:t>An dieser Stelle können für den Einzelfall erforderliche ergänzende Vereinbarungen getroffen werden. In Betracht kommen z. B.:</w:t>
      </w:r>
    </w:p>
    <w:p w14:paraId="72BD8F31" w14:textId="345EC74D" w:rsidR="006974AB" w:rsidRDefault="006974AB" w:rsidP="00A761F3">
      <w:pPr>
        <w:pStyle w:val="Textkrper"/>
        <w:numPr>
          <w:ilvl w:val="0"/>
          <w:numId w:val="14"/>
        </w:numPr>
        <w:spacing w:before="40" w:after="0" w:line="240" w:lineRule="exact"/>
        <w:ind w:left="357" w:hanging="357"/>
        <w:jc w:val="both"/>
        <w:rPr>
          <w:spacing w:val="-2"/>
          <w:sz w:val="20"/>
        </w:rPr>
      </w:pPr>
      <w:r>
        <w:rPr>
          <w:spacing w:val="-2"/>
          <w:sz w:val="20"/>
        </w:rPr>
        <w:t>Ergänzende Bestimmungen hinsichtlich der Zahlungen, Teilschlusszahlungen; vgl. § </w:t>
      </w:r>
      <w:r w:rsidR="00880C05">
        <w:rPr>
          <w:spacing w:val="-2"/>
          <w:sz w:val="20"/>
        </w:rPr>
        <w:t>10</w:t>
      </w:r>
      <w:r w:rsidR="00504E7E">
        <w:rPr>
          <w:spacing w:val="-2"/>
          <w:sz w:val="20"/>
        </w:rPr>
        <w:t xml:space="preserve"> </w:t>
      </w:r>
      <w:r>
        <w:rPr>
          <w:spacing w:val="-2"/>
          <w:sz w:val="20"/>
        </w:rPr>
        <w:t>(2)</w:t>
      </w:r>
      <w:r w:rsidR="00504E7E">
        <w:rPr>
          <w:spacing w:val="-2"/>
          <w:sz w:val="20"/>
        </w:rPr>
        <w:t xml:space="preserve"> und </w:t>
      </w:r>
      <w:r w:rsidR="00880C05">
        <w:rPr>
          <w:spacing w:val="-2"/>
          <w:sz w:val="20"/>
        </w:rPr>
        <w:t>(3)</w:t>
      </w:r>
      <w:r>
        <w:rPr>
          <w:spacing w:val="-2"/>
          <w:sz w:val="20"/>
        </w:rPr>
        <w:t xml:space="preserve"> AVB</w:t>
      </w:r>
      <w:r w:rsidR="00AB08DF">
        <w:rPr>
          <w:spacing w:val="-2"/>
          <w:sz w:val="20"/>
        </w:rPr>
        <w:t xml:space="preserve"> </w:t>
      </w:r>
      <w:r w:rsidR="00880C05">
        <w:rPr>
          <w:spacing w:val="-2"/>
          <w:sz w:val="20"/>
        </w:rPr>
        <w:t>F</w:t>
      </w:r>
      <w:r w:rsidR="00AB08DF">
        <w:rPr>
          <w:spacing w:val="-2"/>
          <w:sz w:val="20"/>
        </w:rPr>
        <w:t>-</w:t>
      </w:r>
      <w:proofErr w:type="spellStart"/>
      <w:r w:rsidR="00880C05">
        <w:rPr>
          <w:spacing w:val="-2"/>
          <w:sz w:val="20"/>
        </w:rPr>
        <w:t>StB</w:t>
      </w:r>
      <w:proofErr w:type="spellEnd"/>
      <w:r>
        <w:rPr>
          <w:spacing w:val="-2"/>
          <w:sz w:val="20"/>
        </w:rPr>
        <w:t>.</w:t>
      </w:r>
    </w:p>
    <w:p w14:paraId="6D2B3160" w14:textId="012CFD70" w:rsidR="004D74E3" w:rsidRDefault="00D22089" w:rsidP="00A761F3">
      <w:pPr>
        <w:pStyle w:val="Textkrper"/>
        <w:numPr>
          <w:ilvl w:val="0"/>
          <w:numId w:val="14"/>
        </w:numPr>
        <w:spacing w:before="40" w:after="0" w:line="240" w:lineRule="exact"/>
        <w:ind w:left="357" w:hanging="357"/>
        <w:jc w:val="both"/>
        <w:rPr>
          <w:sz w:val="20"/>
        </w:rPr>
      </w:pPr>
      <w:r>
        <w:rPr>
          <w:sz w:val="20"/>
        </w:rPr>
        <w:t xml:space="preserve">Vertragsstrafen </w:t>
      </w:r>
      <w:r w:rsidR="00C64D8B">
        <w:rPr>
          <w:sz w:val="20"/>
        </w:rPr>
        <w:t xml:space="preserve">bei Überschreitung der Vertragsfristen </w:t>
      </w:r>
      <w:r w:rsidR="00F77B5D">
        <w:rPr>
          <w:sz w:val="20"/>
        </w:rPr>
        <w:t>–</w:t>
      </w:r>
      <w:r w:rsidR="00C64D8B">
        <w:rPr>
          <w:sz w:val="20"/>
        </w:rPr>
        <w:t xml:space="preserve"> § 5 des Vertrages – sind nur in begründeten Ausnahmefällen festzulegen. Eine Vertragsstrafe ist als Betrag pro Werktag festzulegen. Dessen Höhe soll 0,25 % der voraussichtlichen Auftragssumme nicht überschreiten. Die Vertragsstrafe ist auf </w:t>
      </w:r>
      <w:r>
        <w:rPr>
          <w:sz w:val="20"/>
        </w:rPr>
        <w:t>insg</w:t>
      </w:r>
      <w:r>
        <w:rPr>
          <w:sz w:val="20"/>
        </w:rPr>
        <w:t>e</w:t>
      </w:r>
      <w:r>
        <w:rPr>
          <w:sz w:val="20"/>
        </w:rPr>
        <w:t xml:space="preserve">samt 5 </w:t>
      </w:r>
      <w:r w:rsidR="00F77B5D">
        <w:rPr>
          <w:sz w:val="20"/>
        </w:rPr>
        <w:t>%</w:t>
      </w:r>
      <w:r>
        <w:rPr>
          <w:sz w:val="20"/>
        </w:rPr>
        <w:t xml:space="preserve"> der Gesamtvergütung zu begrenzen.</w:t>
      </w:r>
    </w:p>
    <w:p w14:paraId="2D122357" w14:textId="1BF908EC" w:rsidR="00D22089" w:rsidRPr="004D74E3" w:rsidRDefault="004D74E3" w:rsidP="004D74E3">
      <w:pPr>
        <w:pStyle w:val="Textkrper"/>
        <w:numPr>
          <w:ilvl w:val="0"/>
          <w:numId w:val="14"/>
        </w:numPr>
        <w:spacing w:before="40" w:after="0" w:line="240" w:lineRule="exact"/>
        <w:ind w:left="357" w:hanging="357"/>
        <w:jc w:val="both"/>
        <w:rPr>
          <w:sz w:val="20"/>
        </w:rPr>
      </w:pPr>
      <w:r>
        <w:rPr>
          <w:sz w:val="20"/>
        </w:rPr>
        <w:t>Festlegungen aus dem vorangegangenen Vergabeverfahren, wie z.</w:t>
      </w:r>
      <w:r w:rsidR="00500286">
        <w:rPr>
          <w:sz w:val="20"/>
        </w:rPr>
        <w:t xml:space="preserve"> </w:t>
      </w:r>
      <w:r>
        <w:rPr>
          <w:sz w:val="20"/>
        </w:rPr>
        <w:t>B. besondere Qualifikationen des Personals, IT-Ausstattung des AN, soweit diese nicht in § 2 Abschnitt III erfasst sind.</w:t>
      </w:r>
    </w:p>
    <w:p w14:paraId="2BE29700" w14:textId="77777777" w:rsidR="004D74E3" w:rsidRDefault="004D74E3" w:rsidP="00765704">
      <w:pPr>
        <w:spacing w:line="240" w:lineRule="auto"/>
        <w:rPr>
          <w:sz w:val="20"/>
        </w:rPr>
      </w:pPr>
      <w:bookmarkStart w:id="17" w:name="_Toc472501652"/>
    </w:p>
    <w:bookmarkEnd w:id="17"/>
    <w:p w14:paraId="2EC79F09" w14:textId="7D563CB0" w:rsidR="006974AB" w:rsidRPr="00505E96" w:rsidRDefault="003E60E5" w:rsidP="00765704">
      <w:pPr>
        <w:spacing w:line="240" w:lineRule="auto"/>
        <w:rPr>
          <w:sz w:val="20"/>
          <w:u w:val="single"/>
        </w:rPr>
      </w:pPr>
      <w:r>
        <w:rPr>
          <w:sz w:val="20"/>
          <w:u w:val="single"/>
        </w:rPr>
        <w:t>Vertragsschluss:</w:t>
      </w:r>
    </w:p>
    <w:p w14:paraId="26D190CC" w14:textId="21C03449" w:rsidR="005A6670" w:rsidRPr="00765704" w:rsidRDefault="00505E96" w:rsidP="00A761F3">
      <w:pPr>
        <w:pStyle w:val="Textkrper"/>
        <w:spacing w:after="0" w:line="240" w:lineRule="exact"/>
        <w:jc w:val="both"/>
        <w:rPr>
          <w:sz w:val="20"/>
        </w:rPr>
      </w:pPr>
      <w:r>
        <w:rPr>
          <w:sz w:val="20"/>
        </w:rPr>
        <w:t>(1</w:t>
      </w:r>
      <w:r w:rsidR="0034367A">
        <w:rPr>
          <w:sz w:val="20"/>
        </w:rPr>
        <w:t>6</w:t>
      </w:r>
      <w:r w:rsidRPr="00765704">
        <w:rPr>
          <w:sz w:val="20"/>
        </w:rPr>
        <w:t xml:space="preserve">) </w:t>
      </w:r>
      <w:r w:rsidR="00AE5D1A">
        <w:rPr>
          <w:sz w:val="20"/>
        </w:rPr>
        <w:t xml:space="preserve">Der Vertrag </w:t>
      </w:r>
      <w:r w:rsidR="003E60E5">
        <w:rPr>
          <w:sz w:val="20"/>
        </w:rPr>
        <w:t xml:space="preserve">kommt durch </w:t>
      </w:r>
      <w:r w:rsidR="00227F23">
        <w:rPr>
          <w:sz w:val="20"/>
        </w:rPr>
        <w:t xml:space="preserve">Übermittlung </w:t>
      </w:r>
      <w:bookmarkStart w:id="18" w:name="_Toc406222538"/>
      <w:bookmarkStart w:id="19" w:name="_Toc413137439"/>
      <w:bookmarkStart w:id="20" w:name="_Toc443804902"/>
      <w:bookmarkStart w:id="21" w:name="_Toc472501653"/>
      <w:bookmarkEnd w:id="18"/>
      <w:bookmarkEnd w:id="19"/>
      <w:bookmarkEnd w:id="20"/>
      <w:bookmarkEnd w:id="21"/>
      <w:r w:rsidR="003E60E5">
        <w:rPr>
          <w:sz w:val="20"/>
        </w:rPr>
        <w:t xml:space="preserve">des Zuschlagsschreibens zu Stande. </w:t>
      </w:r>
      <w:r w:rsidR="00C57C96">
        <w:rPr>
          <w:sz w:val="20"/>
        </w:rPr>
        <w:t xml:space="preserve">Der </w:t>
      </w:r>
      <w:r w:rsidR="003E60E5">
        <w:rPr>
          <w:sz w:val="20"/>
        </w:rPr>
        <w:t>Vordruck</w:t>
      </w:r>
      <w:r w:rsidR="003E60E5" w:rsidRPr="003E60E5">
        <w:rPr>
          <w:sz w:val="20"/>
        </w:rPr>
        <w:t xml:space="preserve"> </w:t>
      </w:r>
      <w:r w:rsidR="003E60E5">
        <w:rPr>
          <w:sz w:val="20"/>
        </w:rPr>
        <w:t>HVA F-</w:t>
      </w:r>
      <w:proofErr w:type="spellStart"/>
      <w:r w:rsidR="003E60E5">
        <w:rPr>
          <w:sz w:val="20"/>
        </w:rPr>
        <w:t>StB</w:t>
      </w:r>
      <w:proofErr w:type="spellEnd"/>
      <w:r w:rsidR="003E60E5">
        <w:rPr>
          <w:sz w:val="20"/>
        </w:rPr>
        <w:t xml:space="preserve"> Vertrag </w:t>
      </w:r>
      <w:r w:rsidR="00C57C96">
        <w:rPr>
          <w:sz w:val="20"/>
        </w:rPr>
        <w:t xml:space="preserve">ist </w:t>
      </w:r>
      <w:r w:rsidR="001D444F">
        <w:rPr>
          <w:sz w:val="20"/>
        </w:rPr>
        <w:t xml:space="preserve">vom </w:t>
      </w:r>
      <w:r w:rsidR="00AB08DF">
        <w:rPr>
          <w:sz w:val="20"/>
        </w:rPr>
        <w:t>Auftraggeber</w:t>
      </w:r>
      <w:r w:rsidR="001D444F">
        <w:rPr>
          <w:sz w:val="20"/>
        </w:rPr>
        <w:t xml:space="preserve"> </w:t>
      </w:r>
      <w:r w:rsidR="00C57C96">
        <w:rPr>
          <w:sz w:val="20"/>
        </w:rPr>
        <w:t>nicht zu unterschreiben.</w:t>
      </w:r>
      <w:commentRangeStart w:id="22"/>
      <w:r w:rsidR="00C57C96">
        <w:rPr>
          <w:sz w:val="20"/>
        </w:rPr>
        <w:t xml:space="preserve"> </w:t>
      </w:r>
      <w:commentRangeEnd w:id="22"/>
      <w:r w:rsidR="00500286">
        <w:rPr>
          <w:rStyle w:val="Kommentarzeichen"/>
        </w:rPr>
        <w:commentReference w:id="22"/>
      </w:r>
    </w:p>
    <w:sectPr w:rsidR="005A6670" w:rsidRPr="00765704" w:rsidSect="00AE302C">
      <w:headerReference w:type="even" r:id="rId10"/>
      <w:headerReference w:type="default" r:id="rId11"/>
      <w:footerReference w:type="even" r:id="rId12"/>
      <w:footerReference w:type="default" r:id="rId13"/>
      <w:headerReference w:type="first" r:id="rId14"/>
      <w:footerReference w:type="first" r:id="rId15"/>
      <w:pgSz w:w="11907" w:h="16840" w:code="9"/>
      <w:pgMar w:top="1134" w:right="1134" w:bottom="1134" w:left="1134" w:header="709" w:footer="709" w:gutter="0"/>
      <w:cols w:space="720"/>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4" w:author="Mertensacker, Antje" w:date="2020-10-07T13:30:00Z" w:initials="MA">
    <w:p w14:paraId="30FCD09A" w14:textId="6DDB70E5" w:rsidR="0034367A" w:rsidRDefault="0034367A">
      <w:pPr>
        <w:pStyle w:val="Kommentartext"/>
      </w:pPr>
      <w:r>
        <w:rPr>
          <w:rStyle w:val="Kommentarzeichen"/>
        </w:rPr>
        <w:annotationRef/>
      </w:r>
    </w:p>
  </w:comment>
  <w:comment w:id="16" w:author="Mertensacker, Antje" w:date="2020-09-30T10:56:00Z" w:initials="MA">
    <w:p w14:paraId="7F3174A1" w14:textId="77777777" w:rsidR="00A60C51" w:rsidRDefault="00A60C51">
      <w:pPr>
        <w:pStyle w:val="Kommentartext"/>
      </w:pPr>
      <w:r>
        <w:rPr>
          <w:rStyle w:val="Kommentarzeichen"/>
        </w:rPr>
        <w:annotationRef/>
      </w:r>
      <w:r>
        <w:t>Wie soll das denn im Zuge der Aufstellung der U</w:t>
      </w:r>
      <w:r>
        <w:t>n</w:t>
      </w:r>
      <w:r>
        <w:t>terlagen funktionieren? Darüber läuft doch der Wettbewerb.</w:t>
      </w:r>
    </w:p>
    <w:p w14:paraId="27543D80" w14:textId="77777777" w:rsidR="00A60C51" w:rsidRDefault="00A60C51">
      <w:pPr>
        <w:pStyle w:val="Kommentartext"/>
      </w:pPr>
      <w:r>
        <w:t>Sofern ich im Zuge der Ausschreibung erkennen kann das eine solche Verg</w:t>
      </w:r>
      <w:r>
        <w:t>ü</w:t>
      </w:r>
      <w:r>
        <w:t>tung notwendig wird muss der Au</w:t>
      </w:r>
      <w:r>
        <w:t>s</w:t>
      </w:r>
      <w:r>
        <w:t>schreiber eine Position dafür aufne</w:t>
      </w:r>
      <w:r>
        <w:t>h</w:t>
      </w:r>
      <w:r>
        <w:t>men, Text, Einheit und Menge festl</w:t>
      </w:r>
      <w:r>
        <w:t>e</w:t>
      </w:r>
      <w:r>
        <w:t>gen. Da wird doch in der Regel nicht mit dem Bewerber/Bieter in diesem Stadium drüber verhandelt.</w:t>
      </w:r>
    </w:p>
    <w:p w14:paraId="65C81876" w14:textId="77777777" w:rsidR="00A60C51" w:rsidRDefault="00A60C51">
      <w:pPr>
        <w:pStyle w:val="Kommentartext"/>
      </w:pPr>
      <w:r>
        <w:t>Diese Passage gehört in die Abwic</w:t>
      </w:r>
      <w:r>
        <w:t>k</w:t>
      </w:r>
      <w:r>
        <w:t>lung der Verhandlungsverg</w:t>
      </w:r>
      <w:r>
        <w:t>a</w:t>
      </w:r>
      <w:r>
        <w:t>be/Verhandlungsverfahren.</w:t>
      </w:r>
    </w:p>
  </w:comment>
  <w:comment w:id="22" w:author="Scholz, Franka - LASuV Zentrale" w:date="2020-10-23T09:49:00Z" w:initials="SF-LZ">
    <w:p w14:paraId="00DCFA10" w14:textId="551B9ED3" w:rsidR="00500286" w:rsidRDefault="00500286">
      <w:pPr>
        <w:pStyle w:val="Kommentartext"/>
      </w:pPr>
      <w:r>
        <w:rPr>
          <w:rStyle w:val="Kommentarzeichen"/>
        </w:rPr>
        <w:annotationRef/>
      </w:r>
      <w:r>
        <w:t>Die ehemalige Nr. (18) „Der Vordruck ist sowohl vom Auftraggeber als auch vom Auftra</w:t>
      </w:r>
      <w:r>
        <w:t>g</w:t>
      </w:r>
      <w:r>
        <w:t>nehmer zu unterschreiben. Der Vertrag ist vom Auftraggeber erst dann zu unterschreiben, nachdem der Auftra</w:t>
      </w:r>
      <w:r>
        <w:t>g</w:t>
      </w:r>
      <w:r>
        <w:t>nehmer ihn unterschrieben hat.“ ist entfallen wegen Zuschlagsschreiben. Da gab es aber noch einen dritten Satz „Bei Arbeitsgemeinschaften haben alle Mitglieder den Vordruck HVA F-</w:t>
      </w:r>
      <w:proofErr w:type="spellStart"/>
      <w:r>
        <w:t>StB</w:t>
      </w:r>
      <w:proofErr w:type="spellEnd"/>
      <w:r>
        <w:t xml:space="preserve"> Erklärung Bieter-/Arbeitsgemeinschaft zu unterschreiben und damit u. a. die gesamtschuldnerische Haftung zu erklären.“ Was ist damit? Wie wird das jetzt geregelt?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FCD09A" w15:done="0"/>
  <w15:commentEx w15:paraId="65C81876" w15:done="0"/>
  <w15:commentEx w15:paraId="1DC1532C" w15:done="0"/>
  <w15:commentEx w15:paraId="00DCFA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A88FB9" w14:textId="77777777" w:rsidR="004414F3" w:rsidRDefault="004414F3">
      <w:r>
        <w:separator/>
      </w:r>
    </w:p>
  </w:endnote>
  <w:endnote w:type="continuationSeparator" w:id="0">
    <w:p w14:paraId="780EB6A6" w14:textId="77777777" w:rsidR="004414F3" w:rsidRDefault="004414F3">
      <w:r>
        <w:continuationSeparator/>
      </w:r>
    </w:p>
  </w:endnote>
  <w:endnote w:type="continuationNotice" w:id="1">
    <w:p w14:paraId="00E274D8" w14:textId="77777777" w:rsidR="004414F3" w:rsidRDefault="004414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ta">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A9172" w14:textId="77777777" w:rsidR="00F77B5D" w:rsidRDefault="00F77B5D" w:rsidP="00A761F3">
    <w:pPr>
      <w:pStyle w:val="Fuzeile"/>
      <w:pBdr>
        <w:top w:val="single" w:sz="4" w:space="1" w:color="auto"/>
      </w:pBdr>
      <w:tabs>
        <w:tab w:val="clear" w:pos="9072"/>
        <w:tab w:val="right" w:pos="9639"/>
      </w:tabs>
      <w:spacing w:line="240" w:lineRule="auto"/>
      <w:rPr>
        <w:sz w:val="10"/>
      </w:rPr>
    </w:pPr>
  </w:p>
  <w:p w14:paraId="29AAAD30" w14:textId="00B120C2" w:rsidR="00F77B5D" w:rsidRPr="00A761F3" w:rsidRDefault="00F77B5D" w:rsidP="00A761F3">
    <w:pPr>
      <w:pStyle w:val="Fuzeile"/>
      <w:tabs>
        <w:tab w:val="clear" w:pos="4536"/>
        <w:tab w:val="clear" w:pos="9072"/>
        <w:tab w:val="center" w:pos="4820"/>
        <w:tab w:val="right" w:pos="9639"/>
      </w:tabs>
      <w:spacing w:line="240" w:lineRule="auto"/>
      <w:rPr>
        <w:sz w:val="20"/>
      </w:rPr>
    </w:pPr>
    <w:r>
      <w:rPr>
        <w:sz w:val="20"/>
      </w:rPr>
      <w:t xml:space="preserve">1.4 – Seite </w:t>
    </w:r>
    <w:r>
      <w:rPr>
        <w:rStyle w:val="Seitenzahl"/>
        <w:sz w:val="20"/>
      </w:rPr>
      <w:fldChar w:fldCharType="begin"/>
    </w:r>
    <w:r>
      <w:rPr>
        <w:rStyle w:val="Seitenzahl"/>
        <w:sz w:val="20"/>
      </w:rPr>
      <w:instrText xml:space="preserve"> PAGE </w:instrText>
    </w:r>
    <w:r>
      <w:rPr>
        <w:rStyle w:val="Seitenzahl"/>
        <w:sz w:val="20"/>
      </w:rPr>
      <w:fldChar w:fldCharType="separate"/>
    </w:r>
    <w:r w:rsidR="003C23AD">
      <w:rPr>
        <w:rStyle w:val="Seitenzahl"/>
        <w:noProof/>
        <w:sz w:val="20"/>
      </w:rPr>
      <w:t>2</w:t>
    </w:r>
    <w:r>
      <w:rPr>
        <w:rStyle w:val="Seitenzahl"/>
        <w:sz w:val="20"/>
      </w:rPr>
      <w:fldChar w:fldCharType="end"/>
    </w:r>
    <w:r>
      <w:rPr>
        <w:sz w:val="20"/>
      </w:rPr>
      <w:tab/>
      <w:t>10401</w:t>
    </w:r>
    <w:r>
      <w:rPr>
        <w:sz w:val="20"/>
      </w:rPr>
      <w:tab/>
      <w:t xml:space="preserve">Stand: </w:t>
    </w:r>
    <w:r w:rsidR="00867CA2">
      <w:rPr>
        <w:sz w:val="20"/>
      </w:rPr>
      <w:t>01-21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09412" w14:textId="77777777" w:rsidR="00F77B5D" w:rsidRDefault="00F77B5D">
    <w:pPr>
      <w:pStyle w:val="Fuzeile"/>
      <w:pBdr>
        <w:top w:val="single" w:sz="4" w:space="1" w:color="auto"/>
      </w:pBdr>
      <w:tabs>
        <w:tab w:val="clear" w:pos="9072"/>
        <w:tab w:val="right" w:pos="9639"/>
      </w:tabs>
      <w:spacing w:line="240" w:lineRule="auto"/>
      <w:rPr>
        <w:sz w:val="10"/>
      </w:rPr>
    </w:pPr>
  </w:p>
  <w:p w14:paraId="1DCD4897" w14:textId="5AFDC272" w:rsidR="00F77B5D" w:rsidRDefault="00F77B5D">
    <w:pPr>
      <w:pStyle w:val="Fuzeile"/>
      <w:tabs>
        <w:tab w:val="clear" w:pos="4536"/>
        <w:tab w:val="clear" w:pos="9072"/>
        <w:tab w:val="center" w:pos="4820"/>
        <w:tab w:val="right" w:pos="9639"/>
      </w:tabs>
      <w:spacing w:line="240" w:lineRule="auto"/>
      <w:rPr>
        <w:sz w:val="20"/>
      </w:rPr>
    </w:pPr>
    <w:r>
      <w:rPr>
        <w:sz w:val="20"/>
      </w:rPr>
      <w:t xml:space="preserve">Stand: </w:t>
    </w:r>
    <w:r w:rsidR="00867CA2">
      <w:rPr>
        <w:sz w:val="20"/>
      </w:rPr>
      <w:t>01-21</w:t>
    </w:r>
    <w:r>
      <w:rPr>
        <w:sz w:val="20"/>
      </w:rPr>
      <w:tab/>
      <w:t>10401</w:t>
    </w:r>
    <w:r>
      <w:rPr>
        <w:sz w:val="20"/>
      </w:rPr>
      <w:tab/>
      <w:t xml:space="preserve">1.4 – Seite </w:t>
    </w:r>
    <w:r>
      <w:rPr>
        <w:rStyle w:val="Seitenzahl"/>
        <w:sz w:val="20"/>
      </w:rPr>
      <w:fldChar w:fldCharType="begin"/>
    </w:r>
    <w:r>
      <w:rPr>
        <w:rStyle w:val="Seitenzahl"/>
        <w:sz w:val="20"/>
      </w:rPr>
      <w:instrText xml:space="preserve"> PAGE </w:instrText>
    </w:r>
    <w:r>
      <w:rPr>
        <w:rStyle w:val="Seitenzahl"/>
        <w:sz w:val="20"/>
      </w:rPr>
      <w:fldChar w:fldCharType="separate"/>
    </w:r>
    <w:r w:rsidR="003C23AD">
      <w:rPr>
        <w:rStyle w:val="Seitenzahl"/>
        <w:noProof/>
        <w:sz w:val="20"/>
      </w:rPr>
      <w:t>3</w:t>
    </w:r>
    <w:r>
      <w:rPr>
        <w:rStyle w:val="Seitenzahl"/>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27684" w14:textId="77777777" w:rsidR="00F77B5D" w:rsidRDefault="00F77B5D">
    <w:pPr>
      <w:pStyle w:val="Fuzeile"/>
      <w:pBdr>
        <w:top w:val="single" w:sz="4" w:space="1" w:color="auto"/>
      </w:pBdr>
      <w:tabs>
        <w:tab w:val="clear" w:pos="9072"/>
        <w:tab w:val="right" w:pos="9639"/>
      </w:tabs>
      <w:spacing w:line="240" w:lineRule="auto"/>
      <w:rPr>
        <w:sz w:val="10"/>
      </w:rPr>
    </w:pPr>
  </w:p>
  <w:p w14:paraId="14D96C8A" w14:textId="77777777" w:rsidR="00F77B5D" w:rsidRDefault="00F77B5D" w:rsidP="004D74E3">
    <w:pPr>
      <w:pStyle w:val="Fuzeile"/>
      <w:tabs>
        <w:tab w:val="clear" w:pos="4536"/>
        <w:tab w:val="clear" w:pos="9072"/>
        <w:tab w:val="left" w:pos="4680"/>
        <w:tab w:val="center" w:pos="4820"/>
        <w:tab w:val="right" w:pos="9639"/>
      </w:tabs>
      <w:spacing w:line="240" w:lineRule="auto"/>
      <w:rPr>
        <w:sz w:val="20"/>
      </w:rPr>
    </w:pPr>
    <w:r>
      <w:rPr>
        <w:sz w:val="20"/>
      </w:rPr>
      <w:t>Stand: 12-14</w:t>
    </w:r>
    <w:r>
      <w:rPr>
        <w:sz w:val="20"/>
      </w:rPr>
      <w:tab/>
      <w:t>10401</w:t>
    </w:r>
    <w:r>
      <w:rPr>
        <w:sz w:val="20"/>
      </w:rPr>
      <w:tab/>
      <w:t xml:space="preserve">1.4 – Seite </w:t>
    </w:r>
    <w:r>
      <w:rPr>
        <w:rStyle w:val="Seitenzahl"/>
        <w:sz w:val="20"/>
      </w:rPr>
      <w:fldChar w:fldCharType="begin"/>
    </w:r>
    <w:r>
      <w:rPr>
        <w:rStyle w:val="Seitenzahl"/>
        <w:sz w:val="20"/>
      </w:rPr>
      <w:instrText xml:space="preserve"> PAGE </w:instrText>
    </w:r>
    <w:r>
      <w:rPr>
        <w:rStyle w:val="Seitenzahl"/>
        <w:sz w:val="20"/>
      </w:rPr>
      <w:fldChar w:fldCharType="separate"/>
    </w:r>
    <w:r>
      <w:rPr>
        <w:rStyle w:val="Seitenzahl"/>
        <w:noProof/>
        <w:sz w:val="20"/>
      </w:rPr>
      <w:t>4</w:t>
    </w:r>
    <w:r>
      <w:rPr>
        <w:rStyle w:val="Seitenzah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B0C05" w14:textId="77777777" w:rsidR="004414F3" w:rsidRDefault="004414F3">
      <w:r>
        <w:separator/>
      </w:r>
    </w:p>
  </w:footnote>
  <w:footnote w:type="continuationSeparator" w:id="0">
    <w:p w14:paraId="7DFECDFB" w14:textId="77777777" w:rsidR="004414F3" w:rsidRDefault="004414F3">
      <w:r>
        <w:continuationSeparator/>
      </w:r>
    </w:p>
  </w:footnote>
  <w:footnote w:type="continuationNotice" w:id="1">
    <w:p w14:paraId="7EC433A8" w14:textId="77777777" w:rsidR="004414F3" w:rsidRDefault="004414F3">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5EF44B" w14:textId="77777777" w:rsidR="00F77B5D" w:rsidRDefault="00F77B5D" w:rsidP="00A761F3">
    <w:pPr>
      <w:pStyle w:val="Kopfzeile"/>
      <w:tabs>
        <w:tab w:val="clear" w:pos="4536"/>
        <w:tab w:val="clear" w:pos="9072"/>
        <w:tab w:val="center" w:pos="4820"/>
        <w:tab w:val="right" w:pos="9639"/>
      </w:tabs>
      <w:spacing w:line="240" w:lineRule="auto"/>
      <w:rPr>
        <w:b/>
      </w:rPr>
    </w:pPr>
    <w:r>
      <w:rPr>
        <w:b/>
      </w:rPr>
      <w:t>1.4 Vertrag</w:t>
    </w:r>
    <w:r>
      <w:rPr>
        <w:b/>
      </w:rPr>
      <w:tab/>
      <w:t>1   Vergabeunterlagen</w:t>
    </w:r>
    <w:r>
      <w:rPr>
        <w:b/>
      </w:rPr>
      <w:tab/>
      <w:t>HVA F-</w:t>
    </w:r>
    <w:proofErr w:type="spellStart"/>
    <w:r>
      <w:rPr>
        <w:b/>
      </w:rPr>
      <w:t>StB</w:t>
    </w:r>
    <w:proofErr w:type="spellEnd"/>
  </w:p>
  <w:p w14:paraId="58CECB6B" w14:textId="77777777" w:rsidR="00F77B5D" w:rsidRDefault="00F77B5D" w:rsidP="00A761F3">
    <w:pPr>
      <w:pStyle w:val="Kopfzeile"/>
      <w:pBdr>
        <w:bottom w:val="single" w:sz="4" w:space="1" w:color="auto"/>
      </w:pBdr>
      <w:tabs>
        <w:tab w:val="clear" w:pos="9072"/>
        <w:tab w:val="right" w:pos="9639"/>
      </w:tabs>
      <w:spacing w:line="240" w:lineRule="auto"/>
      <w:rPr>
        <w:b/>
        <w:sz w:val="20"/>
      </w:rPr>
    </w:pPr>
    <w:r>
      <w:rPr>
        <w:sz w:val="20"/>
      </w:rPr>
      <w:tab/>
    </w:r>
    <w:r>
      <w:rPr>
        <w:sz w:val="20"/>
      </w:rPr>
      <w:tab/>
    </w:r>
  </w:p>
  <w:p w14:paraId="105EB079" w14:textId="77777777" w:rsidR="00F77B5D" w:rsidRDefault="00F77B5D" w:rsidP="00AE302C">
    <w:pPr>
      <w:pStyle w:val="Kopfzeile"/>
      <w:spacing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E5F3C" w14:textId="77777777" w:rsidR="00F77B5D" w:rsidRDefault="00F77B5D">
    <w:pPr>
      <w:pStyle w:val="Kopfzeile"/>
      <w:tabs>
        <w:tab w:val="clear" w:pos="4536"/>
        <w:tab w:val="clear" w:pos="9072"/>
        <w:tab w:val="center" w:pos="4820"/>
        <w:tab w:val="right" w:pos="9639"/>
      </w:tabs>
      <w:spacing w:line="240" w:lineRule="auto"/>
      <w:rPr>
        <w:b/>
      </w:rPr>
    </w:pPr>
    <w:r>
      <w:rPr>
        <w:b/>
      </w:rPr>
      <w:t>HVA F-</w:t>
    </w:r>
    <w:proofErr w:type="spellStart"/>
    <w:r>
      <w:rPr>
        <w:b/>
      </w:rPr>
      <w:t>StB</w:t>
    </w:r>
    <w:proofErr w:type="spellEnd"/>
    <w:r>
      <w:rPr>
        <w:b/>
      </w:rPr>
      <w:tab/>
      <w:t>1   Vergabeunterlagen</w:t>
    </w:r>
    <w:r>
      <w:rPr>
        <w:b/>
      </w:rPr>
      <w:tab/>
      <w:t>1.4 Vertrag</w:t>
    </w:r>
  </w:p>
  <w:p w14:paraId="71184C19" w14:textId="77777777" w:rsidR="00F77B5D" w:rsidRDefault="00F77B5D" w:rsidP="0029715C">
    <w:pPr>
      <w:pStyle w:val="Kopfzeile"/>
      <w:pBdr>
        <w:bottom w:val="single" w:sz="4" w:space="1" w:color="auto"/>
      </w:pBdr>
      <w:tabs>
        <w:tab w:val="clear" w:pos="9072"/>
        <w:tab w:val="right" w:pos="9639"/>
      </w:tabs>
      <w:spacing w:line="240" w:lineRule="auto"/>
      <w:rPr>
        <w:b/>
        <w:sz w:val="20"/>
      </w:rPr>
    </w:pPr>
    <w:r>
      <w:rPr>
        <w:sz w:val="20"/>
      </w:rPr>
      <w:tab/>
    </w:r>
    <w:r>
      <w:rPr>
        <w:sz w:val="20"/>
      </w:rPr>
      <w:tab/>
    </w:r>
  </w:p>
  <w:p w14:paraId="4C2C49FA" w14:textId="77777777" w:rsidR="00F77B5D" w:rsidRPr="0029715C" w:rsidRDefault="00F77B5D">
    <w:pPr>
      <w:pStyle w:val="Kopfzeile"/>
      <w:tabs>
        <w:tab w:val="clear" w:pos="4536"/>
        <w:tab w:val="clear" w:pos="9072"/>
        <w:tab w:val="center" w:pos="4820"/>
        <w:tab w:val="right" w:pos="9639"/>
      </w:tabs>
      <w:spacing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44167" w14:textId="77777777" w:rsidR="00F77B5D" w:rsidRDefault="00F77B5D">
    <w:pPr>
      <w:pStyle w:val="Kopfzeile"/>
      <w:tabs>
        <w:tab w:val="clear" w:pos="4536"/>
        <w:tab w:val="clear" w:pos="9072"/>
        <w:tab w:val="center" w:pos="4820"/>
        <w:tab w:val="right" w:pos="9639"/>
      </w:tabs>
      <w:spacing w:line="240" w:lineRule="auto"/>
      <w:rPr>
        <w:b/>
      </w:rPr>
    </w:pPr>
    <w:r>
      <w:rPr>
        <w:b/>
      </w:rPr>
      <w:t>HVA F-</w:t>
    </w:r>
    <w:proofErr w:type="spellStart"/>
    <w:r>
      <w:rPr>
        <w:b/>
      </w:rPr>
      <w:t>StB</w:t>
    </w:r>
    <w:proofErr w:type="spellEnd"/>
    <w:r>
      <w:rPr>
        <w:b/>
      </w:rPr>
      <w:t xml:space="preserve"> </w:t>
    </w:r>
    <w:r>
      <w:rPr>
        <w:b/>
      </w:rPr>
      <w:tab/>
      <w:t>1 Vergabeunterlagen</w:t>
    </w:r>
    <w:r>
      <w:rPr>
        <w:b/>
      </w:rPr>
      <w:tab/>
      <w:t>1.4 Vertrag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DAE9BE6"/>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4972FE54"/>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9812545C"/>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96A6C248"/>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6A6871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B2EA59F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6A4203B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031A38E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659C7410"/>
    <w:lvl w:ilvl="0">
      <w:start w:val="1"/>
      <w:numFmt w:val="decimal"/>
      <w:pStyle w:val="Listennummer"/>
      <w:lvlText w:val="%1."/>
      <w:lvlJc w:val="left"/>
      <w:pPr>
        <w:tabs>
          <w:tab w:val="num" w:pos="360"/>
        </w:tabs>
        <w:ind w:left="360" w:hanging="360"/>
      </w:pPr>
    </w:lvl>
  </w:abstractNum>
  <w:abstractNum w:abstractNumId="9">
    <w:nsid w:val="FFFFFF89"/>
    <w:multiLevelType w:val="singleLevel"/>
    <w:tmpl w:val="A8BE206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7A86377"/>
    <w:multiLevelType w:val="hybridMultilevel"/>
    <w:tmpl w:val="0DCC8768"/>
    <w:lvl w:ilvl="0" w:tplc="C2D28452">
      <w:start w:val="1"/>
      <w:numFmt w:val="bullet"/>
      <w:lvlText w:val=""/>
      <w:lvlJc w:val="left"/>
      <w:pPr>
        <w:tabs>
          <w:tab w:val="num" w:pos="426"/>
        </w:tabs>
        <w:ind w:left="463" w:hanging="397"/>
      </w:pPr>
      <w:rPr>
        <w:rFonts w:ascii="Symbol" w:hAnsi="Symbol" w:hint="default"/>
        <w:b w:val="0"/>
        <w:i w:val="0"/>
        <w:sz w:val="16"/>
      </w:rPr>
    </w:lvl>
    <w:lvl w:ilvl="1" w:tplc="04070003" w:tentative="1">
      <w:start w:val="1"/>
      <w:numFmt w:val="bullet"/>
      <w:lvlText w:val="o"/>
      <w:lvlJc w:val="left"/>
      <w:pPr>
        <w:tabs>
          <w:tab w:val="num" w:pos="1506"/>
        </w:tabs>
        <w:ind w:left="1506" w:hanging="360"/>
      </w:pPr>
      <w:rPr>
        <w:rFonts w:ascii="Courier New" w:hAnsi="Courier New" w:hint="default"/>
      </w:rPr>
    </w:lvl>
    <w:lvl w:ilvl="2" w:tplc="04070005" w:tentative="1">
      <w:start w:val="1"/>
      <w:numFmt w:val="bullet"/>
      <w:lvlText w:val=""/>
      <w:lvlJc w:val="left"/>
      <w:pPr>
        <w:tabs>
          <w:tab w:val="num" w:pos="2226"/>
        </w:tabs>
        <w:ind w:left="2226" w:hanging="360"/>
      </w:pPr>
      <w:rPr>
        <w:rFonts w:ascii="Wingdings" w:hAnsi="Wingdings" w:hint="default"/>
      </w:rPr>
    </w:lvl>
    <w:lvl w:ilvl="3" w:tplc="04070001" w:tentative="1">
      <w:start w:val="1"/>
      <w:numFmt w:val="bullet"/>
      <w:lvlText w:val=""/>
      <w:lvlJc w:val="left"/>
      <w:pPr>
        <w:tabs>
          <w:tab w:val="num" w:pos="2946"/>
        </w:tabs>
        <w:ind w:left="2946" w:hanging="360"/>
      </w:pPr>
      <w:rPr>
        <w:rFonts w:ascii="Symbol" w:hAnsi="Symbol" w:hint="default"/>
      </w:rPr>
    </w:lvl>
    <w:lvl w:ilvl="4" w:tplc="04070003" w:tentative="1">
      <w:start w:val="1"/>
      <w:numFmt w:val="bullet"/>
      <w:lvlText w:val="o"/>
      <w:lvlJc w:val="left"/>
      <w:pPr>
        <w:tabs>
          <w:tab w:val="num" w:pos="3666"/>
        </w:tabs>
        <w:ind w:left="3666" w:hanging="360"/>
      </w:pPr>
      <w:rPr>
        <w:rFonts w:ascii="Courier New" w:hAnsi="Courier New" w:hint="default"/>
      </w:rPr>
    </w:lvl>
    <w:lvl w:ilvl="5" w:tplc="04070005" w:tentative="1">
      <w:start w:val="1"/>
      <w:numFmt w:val="bullet"/>
      <w:lvlText w:val=""/>
      <w:lvlJc w:val="left"/>
      <w:pPr>
        <w:tabs>
          <w:tab w:val="num" w:pos="4386"/>
        </w:tabs>
        <w:ind w:left="4386" w:hanging="360"/>
      </w:pPr>
      <w:rPr>
        <w:rFonts w:ascii="Wingdings" w:hAnsi="Wingdings" w:hint="default"/>
      </w:rPr>
    </w:lvl>
    <w:lvl w:ilvl="6" w:tplc="04070001" w:tentative="1">
      <w:start w:val="1"/>
      <w:numFmt w:val="bullet"/>
      <w:lvlText w:val=""/>
      <w:lvlJc w:val="left"/>
      <w:pPr>
        <w:tabs>
          <w:tab w:val="num" w:pos="5106"/>
        </w:tabs>
        <w:ind w:left="5106" w:hanging="360"/>
      </w:pPr>
      <w:rPr>
        <w:rFonts w:ascii="Symbol" w:hAnsi="Symbol" w:hint="default"/>
      </w:rPr>
    </w:lvl>
    <w:lvl w:ilvl="7" w:tplc="04070003" w:tentative="1">
      <w:start w:val="1"/>
      <w:numFmt w:val="bullet"/>
      <w:lvlText w:val="o"/>
      <w:lvlJc w:val="left"/>
      <w:pPr>
        <w:tabs>
          <w:tab w:val="num" w:pos="5826"/>
        </w:tabs>
        <w:ind w:left="5826" w:hanging="360"/>
      </w:pPr>
      <w:rPr>
        <w:rFonts w:ascii="Courier New" w:hAnsi="Courier New" w:hint="default"/>
      </w:rPr>
    </w:lvl>
    <w:lvl w:ilvl="8" w:tplc="04070005" w:tentative="1">
      <w:start w:val="1"/>
      <w:numFmt w:val="bullet"/>
      <w:lvlText w:val=""/>
      <w:lvlJc w:val="left"/>
      <w:pPr>
        <w:tabs>
          <w:tab w:val="num" w:pos="6546"/>
        </w:tabs>
        <w:ind w:left="6546" w:hanging="360"/>
      </w:pPr>
      <w:rPr>
        <w:rFonts w:ascii="Wingdings" w:hAnsi="Wingdings" w:hint="default"/>
      </w:rPr>
    </w:lvl>
  </w:abstractNum>
  <w:abstractNum w:abstractNumId="11">
    <w:nsid w:val="09801482"/>
    <w:multiLevelType w:val="hybridMultilevel"/>
    <w:tmpl w:val="79EE41F2"/>
    <w:lvl w:ilvl="0" w:tplc="0FD0050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0D1878AF"/>
    <w:multiLevelType w:val="hybridMultilevel"/>
    <w:tmpl w:val="E8AEDBC6"/>
    <w:lvl w:ilvl="0" w:tplc="193A3692">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48E461F"/>
    <w:multiLevelType w:val="hybridMultilevel"/>
    <w:tmpl w:val="CB9E0000"/>
    <w:lvl w:ilvl="0" w:tplc="4DE49EA0">
      <w:start w:val="1"/>
      <w:numFmt w:val="bullet"/>
      <w:lvlText w:val=""/>
      <w:lvlJc w:val="left"/>
      <w:pPr>
        <w:tabs>
          <w:tab w:val="num" w:pos="360"/>
        </w:tabs>
        <w:ind w:left="0" w:firstLine="0"/>
      </w:pPr>
      <w:rPr>
        <w:rFonts w:ascii="Symbol" w:hAnsi="Symbol" w:hint="default"/>
        <w:b w:val="0"/>
        <w:i w:val="0"/>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15B87621"/>
    <w:multiLevelType w:val="hybridMultilevel"/>
    <w:tmpl w:val="38D0DF9E"/>
    <w:lvl w:ilvl="0" w:tplc="4DE49EA0">
      <w:start w:val="1"/>
      <w:numFmt w:val="bullet"/>
      <w:lvlText w:val=""/>
      <w:lvlJc w:val="left"/>
      <w:pPr>
        <w:tabs>
          <w:tab w:val="num" w:pos="360"/>
        </w:tabs>
        <w:ind w:left="0" w:firstLine="0"/>
      </w:pPr>
      <w:rPr>
        <w:rFonts w:ascii="Symbol" w:hAnsi="Symbol" w:hint="default"/>
        <w:b w:val="0"/>
        <w:i w:val="0"/>
        <w:sz w:val="16"/>
      </w:rPr>
    </w:lvl>
    <w:lvl w:ilvl="1" w:tplc="C2D28452">
      <w:start w:val="1"/>
      <w:numFmt w:val="bullet"/>
      <w:lvlText w:val=""/>
      <w:lvlJc w:val="left"/>
      <w:pPr>
        <w:tabs>
          <w:tab w:val="num" w:pos="1440"/>
        </w:tabs>
        <w:ind w:left="1477" w:hanging="397"/>
      </w:pPr>
      <w:rPr>
        <w:rFonts w:ascii="Symbol" w:hAnsi="Symbol" w:hint="default"/>
        <w:b w:val="0"/>
        <w:i w:val="0"/>
        <w:sz w:val="16"/>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1CBD47BC"/>
    <w:multiLevelType w:val="hybridMultilevel"/>
    <w:tmpl w:val="91084A02"/>
    <w:lvl w:ilvl="0" w:tplc="4DE49EA0">
      <w:start w:val="1"/>
      <w:numFmt w:val="bullet"/>
      <w:lvlText w:val=""/>
      <w:lvlJc w:val="left"/>
      <w:pPr>
        <w:tabs>
          <w:tab w:val="num" w:pos="360"/>
        </w:tabs>
        <w:ind w:left="0" w:firstLine="0"/>
      </w:pPr>
      <w:rPr>
        <w:rFonts w:ascii="Symbol" w:hAnsi="Symbol" w:hint="default"/>
        <w:b w:val="0"/>
        <w:i w:val="0"/>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521101A"/>
    <w:multiLevelType w:val="multilevel"/>
    <w:tmpl w:val="BE3CA956"/>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9"/>
      <w:numFmt w:val="decimal"/>
      <w:lvlText w:val="%1.%2.%3"/>
      <w:lvlJc w:val="left"/>
      <w:pPr>
        <w:tabs>
          <w:tab w:val="num" w:pos="720"/>
        </w:tabs>
        <w:ind w:left="720" w:hanging="720"/>
      </w:pPr>
      <w:rPr>
        <w:rFonts w:hint="default"/>
      </w:rPr>
    </w:lvl>
    <w:lvl w:ilvl="3">
      <w:start w:val="7"/>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68F724D"/>
    <w:multiLevelType w:val="hybridMultilevel"/>
    <w:tmpl w:val="969C4820"/>
    <w:lvl w:ilvl="0" w:tplc="919ED138">
      <w:start w:val="1"/>
      <w:numFmt w:val="bullet"/>
      <w:lvlText w:val=""/>
      <w:lvlJc w:val="left"/>
      <w:pPr>
        <w:tabs>
          <w:tab w:val="num" w:pos="360"/>
        </w:tabs>
        <w:ind w:left="0" w:firstLine="0"/>
      </w:pPr>
      <w:rPr>
        <w:rFonts w:ascii="Symbol" w:hAnsi="Symbol" w:hint="default"/>
        <w:b w:val="0"/>
        <w:i w:val="0"/>
        <w:sz w:val="16"/>
      </w:rPr>
    </w:lvl>
    <w:lvl w:ilvl="1" w:tplc="EC643710" w:tentative="1">
      <w:start w:val="1"/>
      <w:numFmt w:val="bullet"/>
      <w:lvlText w:val="o"/>
      <w:lvlJc w:val="left"/>
      <w:pPr>
        <w:tabs>
          <w:tab w:val="num" w:pos="1440"/>
        </w:tabs>
        <w:ind w:left="1440" w:hanging="360"/>
      </w:pPr>
      <w:rPr>
        <w:rFonts w:ascii="Courier New" w:hAnsi="Courier New" w:hint="default"/>
      </w:rPr>
    </w:lvl>
    <w:lvl w:ilvl="2" w:tplc="D1DC77BE" w:tentative="1">
      <w:start w:val="1"/>
      <w:numFmt w:val="bullet"/>
      <w:lvlText w:val=""/>
      <w:lvlJc w:val="left"/>
      <w:pPr>
        <w:tabs>
          <w:tab w:val="num" w:pos="2160"/>
        </w:tabs>
        <w:ind w:left="2160" w:hanging="360"/>
      </w:pPr>
      <w:rPr>
        <w:rFonts w:ascii="Wingdings" w:hAnsi="Wingdings" w:hint="default"/>
      </w:rPr>
    </w:lvl>
    <w:lvl w:ilvl="3" w:tplc="2E96937E" w:tentative="1">
      <w:start w:val="1"/>
      <w:numFmt w:val="bullet"/>
      <w:lvlText w:val=""/>
      <w:lvlJc w:val="left"/>
      <w:pPr>
        <w:tabs>
          <w:tab w:val="num" w:pos="2880"/>
        </w:tabs>
        <w:ind w:left="2880" w:hanging="360"/>
      </w:pPr>
      <w:rPr>
        <w:rFonts w:ascii="Symbol" w:hAnsi="Symbol" w:hint="default"/>
      </w:rPr>
    </w:lvl>
    <w:lvl w:ilvl="4" w:tplc="EE8E4E3E" w:tentative="1">
      <w:start w:val="1"/>
      <w:numFmt w:val="bullet"/>
      <w:lvlText w:val="o"/>
      <w:lvlJc w:val="left"/>
      <w:pPr>
        <w:tabs>
          <w:tab w:val="num" w:pos="3600"/>
        </w:tabs>
        <w:ind w:left="3600" w:hanging="360"/>
      </w:pPr>
      <w:rPr>
        <w:rFonts w:ascii="Courier New" w:hAnsi="Courier New" w:hint="default"/>
      </w:rPr>
    </w:lvl>
    <w:lvl w:ilvl="5" w:tplc="213ECE08" w:tentative="1">
      <w:start w:val="1"/>
      <w:numFmt w:val="bullet"/>
      <w:lvlText w:val=""/>
      <w:lvlJc w:val="left"/>
      <w:pPr>
        <w:tabs>
          <w:tab w:val="num" w:pos="4320"/>
        </w:tabs>
        <w:ind w:left="4320" w:hanging="360"/>
      </w:pPr>
      <w:rPr>
        <w:rFonts w:ascii="Wingdings" w:hAnsi="Wingdings" w:hint="default"/>
      </w:rPr>
    </w:lvl>
    <w:lvl w:ilvl="6" w:tplc="7E200ACA" w:tentative="1">
      <w:start w:val="1"/>
      <w:numFmt w:val="bullet"/>
      <w:lvlText w:val=""/>
      <w:lvlJc w:val="left"/>
      <w:pPr>
        <w:tabs>
          <w:tab w:val="num" w:pos="5040"/>
        </w:tabs>
        <w:ind w:left="5040" w:hanging="360"/>
      </w:pPr>
      <w:rPr>
        <w:rFonts w:ascii="Symbol" w:hAnsi="Symbol" w:hint="default"/>
      </w:rPr>
    </w:lvl>
    <w:lvl w:ilvl="7" w:tplc="46C20C28" w:tentative="1">
      <w:start w:val="1"/>
      <w:numFmt w:val="bullet"/>
      <w:lvlText w:val="o"/>
      <w:lvlJc w:val="left"/>
      <w:pPr>
        <w:tabs>
          <w:tab w:val="num" w:pos="5760"/>
        </w:tabs>
        <w:ind w:left="5760" w:hanging="360"/>
      </w:pPr>
      <w:rPr>
        <w:rFonts w:ascii="Courier New" w:hAnsi="Courier New" w:hint="default"/>
      </w:rPr>
    </w:lvl>
    <w:lvl w:ilvl="8" w:tplc="CA825714" w:tentative="1">
      <w:start w:val="1"/>
      <w:numFmt w:val="bullet"/>
      <w:lvlText w:val=""/>
      <w:lvlJc w:val="left"/>
      <w:pPr>
        <w:tabs>
          <w:tab w:val="num" w:pos="6480"/>
        </w:tabs>
        <w:ind w:left="6480" w:hanging="360"/>
      </w:pPr>
      <w:rPr>
        <w:rFonts w:ascii="Wingdings" w:hAnsi="Wingdings" w:hint="default"/>
      </w:rPr>
    </w:lvl>
  </w:abstractNum>
  <w:abstractNum w:abstractNumId="18">
    <w:nsid w:val="2C685990"/>
    <w:multiLevelType w:val="hybridMultilevel"/>
    <w:tmpl w:val="6B4E2716"/>
    <w:lvl w:ilvl="0" w:tplc="4DE49EA0">
      <w:start w:val="1"/>
      <w:numFmt w:val="bullet"/>
      <w:lvlText w:val=""/>
      <w:lvlJc w:val="left"/>
      <w:pPr>
        <w:tabs>
          <w:tab w:val="num" w:pos="1049"/>
        </w:tabs>
        <w:ind w:left="689" w:firstLine="0"/>
      </w:pPr>
      <w:rPr>
        <w:rFonts w:ascii="Symbol" w:hAnsi="Symbol" w:hint="default"/>
        <w:b w:val="0"/>
        <w:i w:val="0"/>
        <w:sz w:val="16"/>
      </w:rPr>
    </w:lvl>
    <w:lvl w:ilvl="1" w:tplc="04070003" w:tentative="1">
      <w:start w:val="1"/>
      <w:numFmt w:val="bullet"/>
      <w:lvlText w:val="o"/>
      <w:lvlJc w:val="left"/>
      <w:pPr>
        <w:tabs>
          <w:tab w:val="num" w:pos="2129"/>
        </w:tabs>
        <w:ind w:left="2129" w:hanging="360"/>
      </w:pPr>
      <w:rPr>
        <w:rFonts w:ascii="Courier New" w:hAnsi="Courier New" w:hint="default"/>
      </w:rPr>
    </w:lvl>
    <w:lvl w:ilvl="2" w:tplc="04070005" w:tentative="1">
      <w:start w:val="1"/>
      <w:numFmt w:val="bullet"/>
      <w:lvlText w:val=""/>
      <w:lvlJc w:val="left"/>
      <w:pPr>
        <w:tabs>
          <w:tab w:val="num" w:pos="2849"/>
        </w:tabs>
        <w:ind w:left="2849" w:hanging="360"/>
      </w:pPr>
      <w:rPr>
        <w:rFonts w:ascii="Wingdings" w:hAnsi="Wingdings" w:hint="default"/>
      </w:rPr>
    </w:lvl>
    <w:lvl w:ilvl="3" w:tplc="04070001" w:tentative="1">
      <w:start w:val="1"/>
      <w:numFmt w:val="bullet"/>
      <w:lvlText w:val=""/>
      <w:lvlJc w:val="left"/>
      <w:pPr>
        <w:tabs>
          <w:tab w:val="num" w:pos="3569"/>
        </w:tabs>
        <w:ind w:left="3569" w:hanging="360"/>
      </w:pPr>
      <w:rPr>
        <w:rFonts w:ascii="Symbol" w:hAnsi="Symbol" w:hint="default"/>
      </w:rPr>
    </w:lvl>
    <w:lvl w:ilvl="4" w:tplc="04070003" w:tentative="1">
      <w:start w:val="1"/>
      <w:numFmt w:val="bullet"/>
      <w:lvlText w:val="o"/>
      <w:lvlJc w:val="left"/>
      <w:pPr>
        <w:tabs>
          <w:tab w:val="num" w:pos="4289"/>
        </w:tabs>
        <w:ind w:left="4289" w:hanging="360"/>
      </w:pPr>
      <w:rPr>
        <w:rFonts w:ascii="Courier New" w:hAnsi="Courier New" w:hint="default"/>
      </w:rPr>
    </w:lvl>
    <w:lvl w:ilvl="5" w:tplc="04070005" w:tentative="1">
      <w:start w:val="1"/>
      <w:numFmt w:val="bullet"/>
      <w:lvlText w:val=""/>
      <w:lvlJc w:val="left"/>
      <w:pPr>
        <w:tabs>
          <w:tab w:val="num" w:pos="5009"/>
        </w:tabs>
        <w:ind w:left="5009" w:hanging="360"/>
      </w:pPr>
      <w:rPr>
        <w:rFonts w:ascii="Wingdings" w:hAnsi="Wingdings" w:hint="default"/>
      </w:rPr>
    </w:lvl>
    <w:lvl w:ilvl="6" w:tplc="04070001" w:tentative="1">
      <w:start w:val="1"/>
      <w:numFmt w:val="bullet"/>
      <w:lvlText w:val=""/>
      <w:lvlJc w:val="left"/>
      <w:pPr>
        <w:tabs>
          <w:tab w:val="num" w:pos="5729"/>
        </w:tabs>
        <w:ind w:left="5729" w:hanging="360"/>
      </w:pPr>
      <w:rPr>
        <w:rFonts w:ascii="Symbol" w:hAnsi="Symbol" w:hint="default"/>
      </w:rPr>
    </w:lvl>
    <w:lvl w:ilvl="7" w:tplc="04070003" w:tentative="1">
      <w:start w:val="1"/>
      <w:numFmt w:val="bullet"/>
      <w:lvlText w:val="o"/>
      <w:lvlJc w:val="left"/>
      <w:pPr>
        <w:tabs>
          <w:tab w:val="num" w:pos="6449"/>
        </w:tabs>
        <w:ind w:left="6449" w:hanging="360"/>
      </w:pPr>
      <w:rPr>
        <w:rFonts w:ascii="Courier New" w:hAnsi="Courier New" w:hint="default"/>
      </w:rPr>
    </w:lvl>
    <w:lvl w:ilvl="8" w:tplc="04070005" w:tentative="1">
      <w:start w:val="1"/>
      <w:numFmt w:val="bullet"/>
      <w:lvlText w:val=""/>
      <w:lvlJc w:val="left"/>
      <w:pPr>
        <w:tabs>
          <w:tab w:val="num" w:pos="7169"/>
        </w:tabs>
        <w:ind w:left="7169" w:hanging="360"/>
      </w:pPr>
      <w:rPr>
        <w:rFonts w:ascii="Wingdings" w:hAnsi="Wingdings" w:hint="default"/>
      </w:rPr>
    </w:lvl>
  </w:abstractNum>
  <w:abstractNum w:abstractNumId="19">
    <w:nsid w:val="303F2861"/>
    <w:multiLevelType w:val="hybridMultilevel"/>
    <w:tmpl w:val="8B3888AC"/>
    <w:lvl w:ilvl="0" w:tplc="4DE49EA0">
      <w:start w:val="1"/>
      <w:numFmt w:val="bullet"/>
      <w:lvlText w:val=""/>
      <w:lvlJc w:val="left"/>
      <w:pPr>
        <w:tabs>
          <w:tab w:val="num" w:pos="426"/>
        </w:tabs>
        <w:ind w:left="66" w:firstLine="0"/>
      </w:pPr>
      <w:rPr>
        <w:rFonts w:ascii="Symbol" w:hAnsi="Symbol" w:hint="default"/>
        <w:b w:val="0"/>
        <w:i w:val="0"/>
        <w:sz w:val="16"/>
      </w:rPr>
    </w:lvl>
    <w:lvl w:ilvl="1" w:tplc="04070003" w:tentative="1">
      <w:start w:val="1"/>
      <w:numFmt w:val="bullet"/>
      <w:lvlText w:val="o"/>
      <w:lvlJc w:val="left"/>
      <w:pPr>
        <w:tabs>
          <w:tab w:val="num" w:pos="1506"/>
        </w:tabs>
        <w:ind w:left="1506" w:hanging="360"/>
      </w:pPr>
      <w:rPr>
        <w:rFonts w:ascii="Courier New" w:hAnsi="Courier New" w:hint="default"/>
      </w:rPr>
    </w:lvl>
    <w:lvl w:ilvl="2" w:tplc="04070005" w:tentative="1">
      <w:start w:val="1"/>
      <w:numFmt w:val="bullet"/>
      <w:lvlText w:val=""/>
      <w:lvlJc w:val="left"/>
      <w:pPr>
        <w:tabs>
          <w:tab w:val="num" w:pos="2226"/>
        </w:tabs>
        <w:ind w:left="2226" w:hanging="360"/>
      </w:pPr>
      <w:rPr>
        <w:rFonts w:ascii="Wingdings" w:hAnsi="Wingdings" w:hint="default"/>
      </w:rPr>
    </w:lvl>
    <w:lvl w:ilvl="3" w:tplc="04070001" w:tentative="1">
      <w:start w:val="1"/>
      <w:numFmt w:val="bullet"/>
      <w:lvlText w:val=""/>
      <w:lvlJc w:val="left"/>
      <w:pPr>
        <w:tabs>
          <w:tab w:val="num" w:pos="2946"/>
        </w:tabs>
        <w:ind w:left="2946" w:hanging="360"/>
      </w:pPr>
      <w:rPr>
        <w:rFonts w:ascii="Symbol" w:hAnsi="Symbol" w:hint="default"/>
      </w:rPr>
    </w:lvl>
    <w:lvl w:ilvl="4" w:tplc="04070003" w:tentative="1">
      <w:start w:val="1"/>
      <w:numFmt w:val="bullet"/>
      <w:lvlText w:val="o"/>
      <w:lvlJc w:val="left"/>
      <w:pPr>
        <w:tabs>
          <w:tab w:val="num" w:pos="3666"/>
        </w:tabs>
        <w:ind w:left="3666" w:hanging="360"/>
      </w:pPr>
      <w:rPr>
        <w:rFonts w:ascii="Courier New" w:hAnsi="Courier New" w:hint="default"/>
      </w:rPr>
    </w:lvl>
    <w:lvl w:ilvl="5" w:tplc="04070005" w:tentative="1">
      <w:start w:val="1"/>
      <w:numFmt w:val="bullet"/>
      <w:lvlText w:val=""/>
      <w:lvlJc w:val="left"/>
      <w:pPr>
        <w:tabs>
          <w:tab w:val="num" w:pos="4386"/>
        </w:tabs>
        <w:ind w:left="4386" w:hanging="360"/>
      </w:pPr>
      <w:rPr>
        <w:rFonts w:ascii="Wingdings" w:hAnsi="Wingdings" w:hint="default"/>
      </w:rPr>
    </w:lvl>
    <w:lvl w:ilvl="6" w:tplc="04070001" w:tentative="1">
      <w:start w:val="1"/>
      <w:numFmt w:val="bullet"/>
      <w:lvlText w:val=""/>
      <w:lvlJc w:val="left"/>
      <w:pPr>
        <w:tabs>
          <w:tab w:val="num" w:pos="5106"/>
        </w:tabs>
        <w:ind w:left="5106" w:hanging="360"/>
      </w:pPr>
      <w:rPr>
        <w:rFonts w:ascii="Symbol" w:hAnsi="Symbol" w:hint="default"/>
      </w:rPr>
    </w:lvl>
    <w:lvl w:ilvl="7" w:tplc="04070003" w:tentative="1">
      <w:start w:val="1"/>
      <w:numFmt w:val="bullet"/>
      <w:lvlText w:val="o"/>
      <w:lvlJc w:val="left"/>
      <w:pPr>
        <w:tabs>
          <w:tab w:val="num" w:pos="5826"/>
        </w:tabs>
        <w:ind w:left="5826" w:hanging="360"/>
      </w:pPr>
      <w:rPr>
        <w:rFonts w:ascii="Courier New" w:hAnsi="Courier New" w:hint="default"/>
      </w:rPr>
    </w:lvl>
    <w:lvl w:ilvl="8" w:tplc="04070005" w:tentative="1">
      <w:start w:val="1"/>
      <w:numFmt w:val="bullet"/>
      <w:lvlText w:val=""/>
      <w:lvlJc w:val="left"/>
      <w:pPr>
        <w:tabs>
          <w:tab w:val="num" w:pos="6546"/>
        </w:tabs>
        <w:ind w:left="6546" w:hanging="360"/>
      </w:pPr>
      <w:rPr>
        <w:rFonts w:ascii="Wingdings" w:hAnsi="Wingdings" w:hint="default"/>
      </w:rPr>
    </w:lvl>
  </w:abstractNum>
  <w:abstractNum w:abstractNumId="20">
    <w:nsid w:val="394F4D6B"/>
    <w:multiLevelType w:val="hybridMultilevel"/>
    <w:tmpl w:val="8674A70A"/>
    <w:lvl w:ilvl="0" w:tplc="4DE49EA0">
      <w:start w:val="1"/>
      <w:numFmt w:val="bullet"/>
      <w:lvlText w:val=""/>
      <w:lvlJc w:val="left"/>
      <w:pPr>
        <w:tabs>
          <w:tab w:val="num" w:pos="360"/>
        </w:tabs>
        <w:ind w:left="0" w:firstLine="0"/>
      </w:pPr>
      <w:rPr>
        <w:rFonts w:ascii="Symbol" w:hAnsi="Symbol" w:hint="default"/>
        <w:b w:val="0"/>
        <w:i w:val="0"/>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39856270"/>
    <w:multiLevelType w:val="hybridMultilevel"/>
    <w:tmpl w:val="01464132"/>
    <w:lvl w:ilvl="0" w:tplc="4DE49EA0">
      <w:start w:val="1"/>
      <w:numFmt w:val="bullet"/>
      <w:lvlText w:val=""/>
      <w:lvlJc w:val="left"/>
      <w:pPr>
        <w:tabs>
          <w:tab w:val="num" w:pos="360"/>
        </w:tabs>
        <w:ind w:left="0" w:firstLine="0"/>
      </w:pPr>
      <w:rPr>
        <w:rFonts w:ascii="Symbol" w:hAnsi="Symbol" w:hint="default"/>
        <w:b w:val="0"/>
        <w:i w:val="0"/>
        <w:sz w:val="16"/>
      </w:rPr>
    </w:lvl>
    <w:lvl w:ilvl="1" w:tplc="04070003">
      <w:numFmt w:val="bullet"/>
      <w:lvlText w:val="–"/>
      <w:lvlJc w:val="left"/>
      <w:pPr>
        <w:tabs>
          <w:tab w:val="num" w:pos="1470"/>
        </w:tabs>
        <w:ind w:left="1470" w:hanging="390"/>
      </w:pPr>
      <w:rPr>
        <w:rFonts w:ascii="Arial" w:eastAsia="Times New Roman" w:hAnsi="Arial" w:cs="Arial" w:hint="default"/>
      </w:rPr>
    </w:lvl>
    <w:lvl w:ilvl="2" w:tplc="04070005">
      <w:numFmt w:val="bullet"/>
      <w:lvlText w:val="-"/>
      <w:lvlJc w:val="left"/>
      <w:pPr>
        <w:tabs>
          <w:tab w:val="num" w:pos="2250"/>
        </w:tabs>
        <w:ind w:left="2250" w:hanging="450"/>
      </w:pPr>
      <w:rPr>
        <w:rFonts w:ascii="Arial" w:eastAsia="Times New Roman" w:hAnsi="Arial" w:cs="Aria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3AE054D7"/>
    <w:multiLevelType w:val="hybridMultilevel"/>
    <w:tmpl w:val="EF9018D0"/>
    <w:lvl w:ilvl="0" w:tplc="193A3692">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3AB3ECA"/>
    <w:multiLevelType w:val="hybridMultilevel"/>
    <w:tmpl w:val="B830908C"/>
    <w:lvl w:ilvl="0" w:tplc="4DE49EA0">
      <w:start w:val="3"/>
      <w:numFmt w:val="bullet"/>
      <w:lvlText w:val="–"/>
      <w:lvlJc w:val="left"/>
      <w:pPr>
        <w:ind w:left="720" w:hanging="360"/>
      </w:pPr>
      <w:rPr>
        <w:rFonts w:ascii="Arial" w:eastAsia="Times New Roman" w:hAnsi="Arial" w:cs="Arial" w:hint="default"/>
      </w:rPr>
    </w:lvl>
    <w:lvl w:ilvl="1" w:tplc="E2A6BEB0" w:tentative="1">
      <w:start w:val="1"/>
      <w:numFmt w:val="bullet"/>
      <w:lvlText w:val="o"/>
      <w:lvlJc w:val="left"/>
      <w:pPr>
        <w:ind w:left="1440" w:hanging="360"/>
      </w:pPr>
      <w:rPr>
        <w:rFonts w:ascii="Courier New" w:hAnsi="Courier New" w:cs="Courier New" w:hint="default"/>
      </w:rPr>
    </w:lvl>
    <w:lvl w:ilvl="2" w:tplc="A3685C44"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5B03063"/>
    <w:multiLevelType w:val="hybridMultilevel"/>
    <w:tmpl w:val="05E8F2A0"/>
    <w:lvl w:ilvl="0" w:tplc="9474D3D2">
      <w:start w:val="1"/>
      <w:numFmt w:val="bullet"/>
      <w:lvlText w:val=""/>
      <w:lvlJc w:val="left"/>
      <w:pPr>
        <w:tabs>
          <w:tab w:val="num" w:pos="360"/>
        </w:tabs>
        <w:ind w:left="0" w:firstLine="0"/>
      </w:pPr>
      <w:rPr>
        <w:rFonts w:ascii="Symbol" w:hAnsi="Symbol" w:hint="default"/>
        <w:b w:val="0"/>
        <w:i w:val="0"/>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4660106D"/>
    <w:multiLevelType w:val="hybridMultilevel"/>
    <w:tmpl w:val="9028CDC2"/>
    <w:lvl w:ilvl="0" w:tplc="C2D28452">
      <w:start w:val="1"/>
      <w:numFmt w:val="bullet"/>
      <w:lvlText w:val=""/>
      <w:lvlJc w:val="left"/>
      <w:pPr>
        <w:tabs>
          <w:tab w:val="num" w:pos="426"/>
        </w:tabs>
        <w:ind w:left="463" w:hanging="397"/>
      </w:pPr>
      <w:rPr>
        <w:rFonts w:ascii="Symbol" w:hAnsi="Symbol" w:hint="default"/>
      </w:rPr>
    </w:lvl>
    <w:lvl w:ilvl="1" w:tplc="4DE49EA0">
      <w:start w:val="1"/>
      <w:numFmt w:val="bullet"/>
      <w:lvlText w:val=""/>
      <w:lvlJc w:val="left"/>
      <w:pPr>
        <w:tabs>
          <w:tab w:val="num" w:pos="1440"/>
        </w:tabs>
        <w:ind w:left="1080" w:firstLine="0"/>
      </w:pPr>
      <w:rPr>
        <w:rFonts w:ascii="Symbol" w:hAnsi="Symbol" w:hint="default"/>
        <w:b w:val="0"/>
        <w:i w:val="0"/>
        <w:sz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4884359A"/>
    <w:multiLevelType w:val="singleLevel"/>
    <w:tmpl w:val="01AC7672"/>
    <w:lvl w:ilvl="0">
      <w:start w:val="2"/>
      <w:numFmt w:val="decimal"/>
      <w:lvlText w:val="%1."/>
      <w:lvlJc w:val="left"/>
      <w:pPr>
        <w:tabs>
          <w:tab w:val="num" w:pos="420"/>
        </w:tabs>
        <w:ind w:left="420" w:hanging="420"/>
      </w:pPr>
      <w:rPr>
        <w:rFonts w:hint="default"/>
      </w:rPr>
    </w:lvl>
  </w:abstractNum>
  <w:abstractNum w:abstractNumId="27">
    <w:nsid w:val="48906D8C"/>
    <w:multiLevelType w:val="hybridMultilevel"/>
    <w:tmpl w:val="CED8C23E"/>
    <w:lvl w:ilvl="0" w:tplc="9686161E">
      <w:start w:val="1"/>
      <w:numFmt w:val="bullet"/>
      <w:lvlText w:val=""/>
      <w:lvlJc w:val="left"/>
      <w:pPr>
        <w:tabs>
          <w:tab w:val="num" w:pos="360"/>
        </w:tabs>
        <w:ind w:left="360" w:hanging="360"/>
      </w:pPr>
      <w:rPr>
        <w:rFonts w:ascii="Symbol" w:hAnsi="Symbol" w:hint="default"/>
        <w:sz w:val="22"/>
        <w:vertAlign w:val="baseline"/>
      </w:rPr>
    </w:lvl>
    <w:lvl w:ilvl="1" w:tplc="F2789CC2" w:tentative="1">
      <w:start w:val="1"/>
      <w:numFmt w:val="bullet"/>
      <w:lvlText w:val="o"/>
      <w:lvlJc w:val="left"/>
      <w:pPr>
        <w:tabs>
          <w:tab w:val="num" w:pos="1440"/>
        </w:tabs>
        <w:ind w:left="1440" w:hanging="360"/>
      </w:pPr>
      <w:rPr>
        <w:rFonts w:ascii="Courier New" w:hAnsi="Courier New" w:cs="Courier New" w:hint="default"/>
      </w:rPr>
    </w:lvl>
    <w:lvl w:ilvl="2" w:tplc="3F4465D0" w:tentative="1">
      <w:start w:val="1"/>
      <w:numFmt w:val="bullet"/>
      <w:lvlText w:val=""/>
      <w:lvlJc w:val="left"/>
      <w:pPr>
        <w:tabs>
          <w:tab w:val="num" w:pos="2160"/>
        </w:tabs>
        <w:ind w:left="2160" w:hanging="360"/>
      </w:pPr>
      <w:rPr>
        <w:rFonts w:ascii="Wingdings" w:hAnsi="Wingdings" w:hint="default"/>
      </w:rPr>
    </w:lvl>
    <w:lvl w:ilvl="3" w:tplc="36886E1A" w:tentative="1">
      <w:start w:val="1"/>
      <w:numFmt w:val="bullet"/>
      <w:lvlText w:val=""/>
      <w:lvlJc w:val="left"/>
      <w:pPr>
        <w:tabs>
          <w:tab w:val="num" w:pos="2880"/>
        </w:tabs>
        <w:ind w:left="2880" w:hanging="360"/>
      </w:pPr>
      <w:rPr>
        <w:rFonts w:ascii="Symbol" w:hAnsi="Symbol" w:hint="default"/>
      </w:rPr>
    </w:lvl>
    <w:lvl w:ilvl="4" w:tplc="61BAA510" w:tentative="1">
      <w:start w:val="1"/>
      <w:numFmt w:val="bullet"/>
      <w:lvlText w:val="o"/>
      <w:lvlJc w:val="left"/>
      <w:pPr>
        <w:tabs>
          <w:tab w:val="num" w:pos="3600"/>
        </w:tabs>
        <w:ind w:left="3600" w:hanging="360"/>
      </w:pPr>
      <w:rPr>
        <w:rFonts w:ascii="Courier New" w:hAnsi="Courier New" w:cs="Courier New" w:hint="default"/>
      </w:rPr>
    </w:lvl>
    <w:lvl w:ilvl="5" w:tplc="F5F8B00C" w:tentative="1">
      <w:start w:val="1"/>
      <w:numFmt w:val="bullet"/>
      <w:lvlText w:val=""/>
      <w:lvlJc w:val="left"/>
      <w:pPr>
        <w:tabs>
          <w:tab w:val="num" w:pos="4320"/>
        </w:tabs>
        <w:ind w:left="4320" w:hanging="360"/>
      </w:pPr>
      <w:rPr>
        <w:rFonts w:ascii="Wingdings" w:hAnsi="Wingdings" w:hint="default"/>
      </w:rPr>
    </w:lvl>
    <w:lvl w:ilvl="6" w:tplc="6F8013FC" w:tentative="1">
      <w:start w:val="1"/>
      <w:numFmt w:val="bullet"/>
      <w:lvlText w:val=""/>
      <w:lvlJc w:val="left"/>
      <w:pPr>
        <w:tabs>
          <w:tab w:val="num" w:pos="5040"/>
        </w:tabs>
        <w:ind w:left="5040" w:hanging="360"/>
      </w:pPr>
      <w:rPr>
        <w:rFonts w:ascii="Symbol" w:hAnsi="Symbol" w:hint="default"/>
      </w:rPr>
    </w:lvl>
    <w:lvl w:ilvl="7" w:tplc="2BCC9948" w:tentative="1">
      <w:start w:val="1"/>
      <w:numFmt w:val="bullet"/>
      <w:lvlText w:val="o"/>
      <w:lvlJc w:val="left"/>
      <w:pPr>
        <w:tabs>
          <w:tab w:val="num" w:pos="5760"/>
        </w:tabs>
        <w:ind w:left="5760" w:hanging="360"/>
      </w:pPr>
      <w:rPr>
        <w:rFonts w:ascii="Courier New" w:hAnsi="Courier New" w:cs="Courier New" w:hint="default"/>
      </w:rPr>
    </w:lvl>
    <w:lvl w:ilvl="8" w:tplc="D956656E" w:tentative="1">
      <w:start w:val="1"/>
      <w:numFmt w:val="bullet"/>
      <w:lvlText w:val=""/>
      <w:lvlJc w:val="left"/>
      <w:pPr>
        <w:tabs>
          <w:tab w:val="num" w:pos="6480"/>
        </w:tabs>
        <w:ind w:left="6480" w:hanging="360"/>
      </w:pPr>
      <w:rPr>
        <w:rFonts w:ascii="Wingdings" w:hAnsi="Wingdings" w:hint="default"/>
      </w:rPr>
    </w:lvl>
  </w:abstractNum>
  <w:abstractNum w:abstractNumId="28">
    <w:nsid w:val="492F5C38"/>
    <w:multiLevelType w:val="singleLevel"/>
    <w:tmpl w:val="7A4293D6"/>
    <w:lvl w:ilvl="0">
      <w:start w:val="1"/>
      <w:numFmt w:val="bullet"/>
      <w:lvlText w:val="—"/>
      <w:lvlJc w:val="left"/>
      <w:pPr>
        <w:tabs>
          <w:tab w:val="num" w:pos="360"/>
        </w:tabs>
        <w:ind w:left="360" w:hanging="360"/>
      </w:pPr>
      <w:rPr>
        <w:rFonts w:ascii="Times New Roman" w:hAnsi="Times New Roman" w:hint="default"/>
        <w:sz w:val="16"/>
      </w:rPr>
    </w:lvl>
  </w:abstractNum>
  <w:abstractNum w:abstractNumId="29">
    <w:nsid w:val="4D3002BC"/>
    <w:multiLevelType w:val="hybridMultilevel"/>
    <w:tmpl w:val="4C5E1DF2"/>
    <w:lvl w:ilvl="0" w:tplc="A96C0A4C">
      <w:start w:val="1"/>
      <w:numFmt w:val="bullet"/>
      <w:lvlText w:val=""/>
      <w:lvlJc w:val="left"/>
      <w:pPr>
        <w:ind w:left="720" w:hanging="360"/>
      </w:pPr>
      <w:rPr>
        <w:rFonts w:ascii="Symbol" w:hAnsi="Symbol" w:hint="default"/>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506E5015"/>
    <w:multiLevelType w:val="hybridMultilevel"/>
    <w:tmpl w:val="060C38C0"/>
    <w:lvl w:ilvl="0" w:tplc="D550F14C">
      <w:start w:val="1"/>
      <w:numFmt w:val="bullet"/>
      <w:lvlText w:val=""/>
      <w:lvlJc w:val="left"/>
      <w:pPr>
        <w:tabs>
          <w:tab w:val="num" w:pos="360"/>
        </w:tabs>
        <w:ind w:left="360" w:hanging="360"/>
      </w:pPr>
      <w:rPr>
        <w:rFonts w:ascii="Symbol" w:hAnsi="Symbol" w:hint="default"/>
        <w:sz w:val="22"/>
        <w:vertAlign w:val="baseline"/>
      </w:rPr>
    </w:lvl>
    <w:lvl w:ilvl="1" w:tplc="88023464" w:tentative="1">
      <w:start w:val="1"/>
      <w:numFmt w:val="bullet"/>
      <w:lvlText w:val="o"/>
      <w:lvlJc w:val="left"/>
      <w:pPr>
        <w:tabs>
          <w:tab w:val="num" w:pos="1080"/>
        </w:tabs>
        <w:ind w:left="1080" w:hanging="360"/>
      </w:pPr>
      <w:rPr>
        <w:rFonts w:ascii="Courier New" w:hAnsi="Courier New" w:cs="Courier New" w:hint="default"/>
      </w:rPr>
    </w:lvl>
    <w:lvl w:ilvl="2" w:tplc="4942FEC6" w:tentative="1">
      <w:start w:val="1"/>
      <w:numFmt w:val="bullet"/>
      <w:lvlText w:val=""/>
      <w:lvlJc w:val="left"/>
      <w:pPr>
        <w:tabs>
          <w:tab w:val="num" w:pos="1800"/>
        </w:tabs>
        <w:ind w:left="1800" w:hanging="360"/>
      </w:pPr>
      <w:rPr>
        <w:rFonts w:ascii="Wingdings" w:hAnsi="Wingdings" w:hint="default"/>
      </w:rPr>
    </w:lvl>
    <w:lvl w:ilvl="3" w:tplc="9BD6D388" w:tentative="1">
      <w:start w:val="1"/>
      <w:numFmt w:val="bullet"/>
      <w:lvlText w:val=""/>
      <w:lvlJc w:val="left"/>
      <w:pPr>
        <w:tabs>
          <w:tab w:val="num" w:pos="2520"/>
        </w:tabs>
        <w:ind w:left="2520" w:hanging="360"/>
      </w:pPr>
      <w:rPr>
        <w:rFonts w:ascii="Symbol" w:hAnsi="Symbol" w:hint="default"/>
      </w:rPr>
    </w:lvl>
    <w:lvl w:ilvl="4" w:tplc="86F87D84" w:tentative="1">
      <w:start w:val="1"/>
      <w:numFmt w:val="bullet"/>
      <w:lvlText w:val="o"/>
      <w:lvlJc w:val="left"/>
      <w:pPr>
        <w:tabs>
          <w:tab w:val="num" w:pos="3240"/>
        </w:tabs>
        <w:ind w:left="3240" w:hanging="360"/>
      </w:pPr>
      <w:rPr>
        <w:rFonts w:ascii="Courier New" w:hAnsi="Courier New" w:cs="Courier New" w:hint="default"/>
      </w:rPr>
    </w:lvl>
    <w:lvl w:ilvl="5" w:tplc="BD82DD90" w:tentative="1">
      <w:start w:val="1"/>
      <w:numFmt w:val="bullet"/>
      <w:lvlText w:val=""/>
      <w:lvlJc w:val="left"/>
      <w:pPr>
        <w:tabs>
          <w:tab w:val="num" w:pos="3960"/>
        </w:tabs>
        <w:ind w:left="3960" w:hanging="360"/>
      </w:pPr>
      <w:rPr>
        <w:rFonts w:ascii="Wingdings" w:hAnsi="Wingdings" w:hint="default"/>
      </w:rPr>
    </w:lvl>
    <w:lvl w:ilvl="6" w:tplc="6D48D84E" w:tentative="1">
      <w:start w:val="1"/>
      <w:numFmt w:val="bullet"/>
      <w:lvlText w:val=""/>
      <w:lvlJc w:val="left"/>
      <w:pPr>
        <w:tabs>
          <w:tab w:val="num" w:pos="4680"/>
        </w:tabs>
        <w:ind w:left="4680" w:hanging="360"/>
      </w:pPr>
      <w:rPr>
        <w:rFonts w:ascii="Symbol" w:hAnsi="Symbol" w:hint="default"/>
      </w:rPr>
    </w:lvl>
    <w:lvl w:ilvl="7" w:tplc="BA30345A" w:tentative="1">
      <w:start w:val="1"/>
      <w:numFmt w:val="bullet"/>
      <w:lvlText w:val="o"/>
      <w:lvlJc w:val="left"/>
      <w:pPr>
        <w:tabs>
          <w:tab w:val="num" w:pos="5400"/>
        </w:tabs>
        <w:ind w:left="5400" w:hanging="360"/>
      </w:pPr>
      <w:rPr>
        <w:rFonts w:ascii="Courier New" w:hAnsi="Courier New" w:cs="Courier New" w:hint="default"/>
      </w:rPr>
    </w:lvl>
    <w:lvl w:ilvl="8" w:tplc="D630907C" w:tentative="1">
      <w:start w:val="1"/>
      <w:numFmt w:val="bullet"/>
      <w:lvlText w:val=""/>
      <w:lvlJc w:val="left"/>
      <w:pPr>
        <w:tabs>
          <w:tab w:val="num" w:pos="6120"/>
        </w:tabs>
        <w:ind w:left="6120" w:hanging="360"/>
      </w:pPr>
      <w:rPr>
        <w:rFonts w:ascii="Wingdings" w:hAnsi="Wingdings" w:hint="default"/>
      </w:rPr>
    </w:lvl>
  </w:abstractNum>
  <w:abstractNum w:abstractNumId="31">
    <w:nsid w:val="52ED127F"/>
    <w:multiLevelType w:val="hybridMultilevel"/>
    <w:tmpl w:val="73005ECA"/>
    <w:lvl w:ilvl="0" w:tplc="2314138A">
      <w:start w:val="1"/>
      <w:numFmt w:val="bullet"/>
      <w:lvlText w:val=""/>
      <w:lvlJc w:val="left"/>
      <w:pPr>
        <w:tabs>
          <w:tab w:val="num" w:pos="720"/>
        </w:tabs>
        <w:ind w:left="720" w:hanging="360"/>
      </w:pPr>
      <w:rPr>
        <w:rFonts w:ascii="Symbol" w:hAnsi="Symbol" w:hint="default"/>
        <w:color w:val="auto"/>
        <w:sz w:val="16"/>
        <w:szCs w:val="16"/>
      </w:rPr>
    </w:lvl>
    <w:lvl w:ilvl="1" w:tplc="04070003">
      <w:start w:val="1"/>
      <w:numFmt w:val="bullet"/>
      <w:lvlText w:val=""/>
      <w:lvlJc w:val="left"/>
      <w:pPr>
        <w:tabs>
          <w:tab w:val="num" w:pos="1440"/>
        </w:tabs>
        <w:ind w:left="1440" w:hanging="360"/>
      </w:pPr>
      <w:rPr>
        <w:rFonts w:ascii="Symbol" w:hAnsi="Symbol" w:hint="default"/>
        <w:color w:val="auto"/>
        <w:sz w:val="16"/>
        <w:szCs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54D00990"/>
    <w:multiLevelType w:val="hybridMultilevel"/>
    <w:tmpl w:val="183E68E8"/>
    <w:lvl w:ilvl="0" w:tplc="B46AFEF8">
      <w:start w:val="1"/>
      <w:numFmt w:val="bullet"/>
      <w:lvlText w:val=""/>
      <w:lvlJc w:val="left"/>
      <w:pPr>
        <w:tabs>
          <w:tab w:val="num" w:pos="360"/>
        </w:tabs>
        <w:ind w:left="0" w:firstLine="0"/>
      </w:pPr>
      <w:rPr>
        <w:rFonts w:ascii="Symbol" w:hAnsi="Symbol" w:hint="default"/>
        <w:b w:val="0"/>
        <w:i w:val="0"/>
        <w:sz w:val="16"/>
      </w:rPr>
    </w:lvl>
    <w:lvl w:ilvl="1" w:tplc="B46AFEF8"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nsid w:val="54E945C8"/>
    <w:multiLevelType w:val="hybridMultilevel"/>
    <w:tmpl w:val="A15CE82C"/>
    <w:lvl w:ilvl="0" w:tplc="892AB24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5714689E"/>
    <w:multiLevelType w:val="hybridMultilevel"/>
    <w:tmpl w:val="75CEFC10"/>
    <w:lvl w:ilvl="0" w:tplc="4DE49EA0">
      <w:start w:val="1"/>
      <w:numFmt w:val="bullet"/>
      <w:lvlText w:val=""/>
      <w:lvlJc w:val="left"/>
      <w:pPr>
        <w:tabs>
          <w:tab w:val="num" w:pos="426"/>
        </w:tabs>
        <w:ind w:left="66" w:firstLine="0"/>
      </w:pPr>
      <w:rPr>
        <w:rFonts w:ascii="Symbol" w:hAnsi="Symbol" w:hint="default"/>
        <w:b w:val="0"/>
        <w:i w:val="0"/>
        <w:sz w:val="16"/>
      </w:rPr>
    </w:lvl>
    <w:lvl w:ilvl="1" w:tplc="04070003" w:tentative="1">
      <w:start w:val="1"/>
      <w:numFmt w:val="bullet"/>
      <w:lvlText w:val="o"/>
      <w:lvlJc w:val="left"/>
      <w:pPr>
        <w:tabs>
          <w:tab w:val="num" w:pos="1506"/>
        </w:tabs>
        <w:ind w:left="1506" w:hanging="360"/>
      </w:pPr>
      <w:rPr>
        <w:rFonts w:ascii="Courier New" w:hAnsi="Courier New" w:hint="default"/>
      </w:rPr>
    </w:lvl>
    <w:lvl w:ilvl="2" w:tplc="04070005" w:tentative="1">
      <w:start w:val="1"/>
      <w:numFmt w:val="bullet"/>
      <w:lvlText w:val=""/>
      <w:lvlJc w:val="left"/>
      <w:pPr>
        <w:tabs>
          <w:tab w:val="num" w:pos="2226"/>
        </w:tabs>
        <w:ind w:left="2226" w:hanging="360"/>
      </w:pPr>
      <w:rPr>
        <w:rFonts w:ascii="Wingdings" w:hAnsi="Wingdings" w:hint="default"/>
      </w:rPr>
    </w:lvl>
    <w:lvl w:ilvl="3" w:tplc="04070001" w:tentative="1">
      <w:start w:val="1"/>
      <w:numFmt w:val="bullet"/>
      <w:lvlText w:val=""/>
      <w:lvlJc w:val="left"/>
      <w:pPr>
        <w:tabs>
          <w:tab w:val="num" w:pos="2946"/>
        </w:tabs>
        <w:ind w:left="2946" w:hanging="360"/>
      </w:pPr>
      <w:rPr>
        <w:rFonts w:ascii="Symbol" w:hAnsi="Symbol" w:hint="default"/>
      </w:rPr>
    </w:lvl>
    <w:lvl w:ilvl="4" w:tplc="04070003" w:tentative="1">
      <w:start w:val="1"/>
      <w:numFmt w:val="bullet"/>
      <w:lvlText w:val="o"/>
      <w:lvlJc w:val="left"/>
      <w:pPr>
        <w:tabs>
          <w:tab w:val="num" w:pos="3666"/>
        </w:tabs>
        <w:ind w:left="3666" w:hanging="360"/>
      </w:pPr>
      <w:rPr>
        <w:rFonts w:ascii="Courier New" w:hAnsi="Courier New" w:hint="default"/>
      </w:rPr>
    </w:lvl>
    <w:lvl w:ilvl="5" w:tplc="04070005" w:tentative="1">
      <w:start w:val="1"/>
      <w:numFmt w:val="bullet"/>
      <w:lvlText w:val=""/>
      <w:lvlJc w:val="left"/>
      <w:pPr>
        <w:tabs>
          <w:tab w:val="num" w:pos="4386"/>
        </w:tabs>
        <w:ind w:left="4386" w:hanging="360"/>
      </w:pPr>
      <w:rPr>
        <w:rFonts w:ascii="Wingdings" w:hAnsi="Wingdings" w:hint="default"/>
      </w:rPr>
    </w:lvl>
    <w:lvl w:ilvl="6" w:tplc="04070001" w:tentative="1">
      <w:start w:val="1"/>
      <w:numFmt w:val="bullet"/>
      <w:lvlText w:val=""/>
      <w:lvlJc w:val="left"/>
      <w:pPr>
        <w:tabs>
          <w:tab w:val="num" w:pos="5106"/>
        </w:tabs>
        <w:ind w:left="5106" w:hanging="360"/>
      </w:pPr>
      <w:rPr>
        <w:rFonts w:ascii="Symbol" w:hAnsi="Symbol" w:hint="default"/>
      </w:rPr>
    </w:lvl>
    <w:lvl w:ilvl="7" w:tplc="04070003" w:tentative="1">
      <w:start w:val="1"/>
      <w:numFmt w:val="bullet"/>
      <w:lvlText w:val="o"/>
      <w:lvlJc w:val="left"/>
      <w:pPr>
        <w:tabs>
          <w:tab w:val="num" w:pos="5826"/>
        </w:tabs>
        <w:ind w:left="5826" w:hanging="360"/>
      </w:pPr>
      <w:rPr>
        <w:rFonts w:ascii="Courier New" w:hAnsi="Courier New" w:hint="default"/>
      </w:rPr>
    </w:lvl>
    <w:lvl w:ilvl="8" w:tplc="04070005" w:tentative="1">
      <w:start w:val="1"/>
      <w:numFmt w:val="bullet"/>
      <w:lvlText w:val=""/>
      <w:lvlJc w:val="left"/>
      <w:pPr>
        <w:tabs>
          <w:tab w:val="num" w:pos="6546"/>
        </w:tabs>
        <w:ind w:left="6546" w:hanging="360"/>
      </w:pPr>
      <w:rPr>
        <w:rFonts w:ascii="Wingdings" w:hAnsi="Wingdings" w:hint="default"/>
      </w:rPr>
    </w:lvl>
  </w:abstractNum>
  <w:abstractNum w:abstractNumId="35">
    <w:nsid w:val="5B5C1F9F"/>
    <w:multiLevelType w:val="hybridMultilevel"/>
    <w:tmpl w:val="A91C2B4C"/>
    <w:lvl w:ilvl="0" w:tplc="4DE49EA0">
      <w:start w:val="1"/>
      <w:numFmt w:val="bullet"/>
      <w:lvlText w:val=""/>
      <w:lvlJc w:val="left"/>
      <w:pPr>
        <w:tabs>
          <w:tab w:val="num" w:pos="360"/>
        </w:tabs>
        <w:ind w:left="360" w:hanging="360"/>
      </w:pPr>
      <w:rPr>
        <w:rFonts w:ascii="Symbol" w:hAnsi="Symbol" w:hint="default"/>
        <w:sz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nsid w:val="648642F4"/>
    <w:multiLevelType w:val="hybridMultilevel"/>
    <w:tmpl w:val="9AF66C26"/>
    <w:lvl w:ilvl="0" w:tplc="2314138A">
      <w:start w:val="1"/>
      <w:numFmt w:val="bullet"/>
      <w:lvlText w:val=""/>
      <w:lvlJc w:val="left"/>
      <w:pPr>
        <w:tabs>
          <w:tab w:val="num" w:pos="360"/>
        </w:tabs>
        <w:ind w:left="0" w:firstLine="0"/>
      </w:pPr>
      <w:rPr>
        <w:rFonts w:ascii="Symbol" w:hAnsi="Symbol" w:hint="default"/>
        <w:b w:val="0"/>
        <w:i w:val="0"/>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nsid w:val="66615463"/>
    <w:multiLevelType w:val="hybridMultilevel"/>
    <w:tmpl w:val="47062ED8"/>
    <w:lvl w:ilvl="0" w:tplc="C2D28452">
      <w:start w:val="1"/>
      <w:numFmt w:val="bullet"/>
      <w:lvlText w:val=""/>
      <w:lvlJc w:val="left"/>
      <w:pPr>
        <w:tabs>
          <w:tab w:val="num" w:pos="720"/>
        </w:tabs>
        <w:ind w:left="757" w:hanging="397"/>
      </w:pPr>
      <w:rPr>
        <w:rFonts w:ascii="Symbol" w:hAnsi="Symbol" w:hint="default"/>
      </w:rPr>
    </w:lvl>
    <w:lvl w:ilvl="1" w:tplc="C2D28452">
      <w:start w:val="1"/>
      <w:numFmt w:val="bullet"/>
      <w:lvlText w:val=""/>
      <w:lvlJc w:val="left"/>
      <w:pPr>
        <w:tabs>
          <w:tab w:val="num" w:pos="1440"/>
        </w:tabs>
        <w:ind w:left="1477" w:hanging="397"/>
      </w:pPr>
      <w:rPr>
        <w:rFonts w:ascii="Symbol" w:hAnsi="Symbol" w:hint="default"/>
      </w:rPr>
    </w:lvl>
    <w:lvl w:ilvl="2" w:tplc="04070005">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8">
    <w:nsid w:val="6C780478"/>
    <w:multiLevelType w:val="hybridMultilevel"/>
    <w:tmpl w:val="4FB2F40A"/>
    <w:lvl w:ilvl="0" w:tplc="4DE49EA0">
      <w:start w:val="1"/>
      <w:numFmt w:val="bullet"/>
      <w:lvlText w:val=""/>
      <w:lvlJc w:val="left"/>
      <w:pPr>
        <w:tabs>
          <w:tab w:val="num" w:pos="360"/>
        </w:tabs>
        <w:ind w:left="0" w:firstLine="0"/>
      </w:pPr>
      <w:rPr>
        <w:rFonts w:ascii="Symbol" w:hAnsi="Symbol" w:hint="default"/>
        <w:b w:val="0"/>
        <w:i w:val="0"/>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nsid w:val="6DBA3A39"/>
    <w:multiLevelType w:val="hybridMultilevel"/>
    <w:tmpl w:val="A1F018AC"/>
    <w:lvl w:ilvl="0" w:tplc="4DE49EA0">
      <w:start w:val="1"/>
      <w:numFmt w:val="bullet"/>
      <w:lvlText w:val=""/>
      <w:lvlJc w:val="left"/>
      <w:pPr>
        <w:tabs>
          <w:tab w:val="num" w:pos="927"/>
        </w:tabs>
        <w:ind w:left="851" w:hanging="284"/>
      </w:pPr>
      <w:rPr>
        <w:rFonts w:ascii="Symbol" w:hAnsi="Symbol" w:hint="default"/>
      </w:rPr>
    </w:lvl>
    <w:lvl w:ilvl="1" w:tplc="04070003">
      <w:start w:val="1"/>
      <w:numFmt w:val="bullet"/>
      <w:lvlText w:val=""/>
      <w:lvlJc w:val="left"/>
      <w:pPr>
        <w:tabs>
          <w:tab w:val="num" w:pos="1440"/>
        </w:tabs>
        <w:ind w:left="1080" w:firstLine="0"/>
      </w:pPr>
      <w:rPr>
        <w:rFonts w:ascii="Symbol" w:hAnsi="Symbol" w:hint="default"/>
        <w:b w:val="0"/>
        <w:i w:val="0"/>
        <w:sz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nsid w:val="70B76653"/>
    <w:multiLevelType w:val="hybridMultilevel"/>
    <w:tmpl w:val="B40C9FE8"/>
    <w:lvl w:ilvl="0" w:tplc="0610FF02">
      <w:start w:val="1"/>
      <w:numFmt w:val="bullet"/>
      <w:lvlText w:val=""/>
      <w:lvlJc w:val="left"/>
      <w:pPr>
        <w:tabs>
          <w:tab w:val="num" w:pos="360"/>
        </w:tabs>
        <w:ind w:left="0" w:firstLine="0"/>
      </w:pPr>
      <w:rPr>
        <w:rFonts w:ascii="Symbol" w:hAnsi="Symbol" w:hint="default"/>
        <w:b w:val="0"/>
        <w:i w:val="0"/>
        <w:sz w:val="16"/>
      </w:rPr>
    </w:lvl>
    <w:lvl w:ilvl="1" w:tplc="4DE49EA0"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nsid w:val="76F32C43"/>
    <w:multiLevelType w:val="hybridMultilevel"/>
    <w:tmpl w:val="773A572E"/>
    <w:lvl w:ilvl="0" w:tplc="D24C391E">
      <w:start w:val="1"/>
      <w:numFmt w:val="bullet"/>
      <w:lvlText w:val=""/>
      <w:lvlJc w:val="left"/>
      <w:pPr>
        <w:tabs>
          <w:tab w:val="num" w:pos="2340"/>
        </w:tabs>
        <w:ind w:left="234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11"/>
  </w:num>
  <w:num w:numId="13">
    <w:abstractNumId w:val="35"/>
  </w:num>
  <w:num w:numId="14">
    <w:abstractNumId w:val="30"/>
  </w:num>
  <w:num w:numId="15">
    <w:abstractNumId w:val="27"/>
  </w:num>
  <w:num w:numId="16">
    <w:abstractNumId w:val="38"/>
  </w:num>
  <w:num w:numId="17">
    <w:abstractNumId w:val="36"/>
  </w:num>
  <w:num w:numId="18">
    <w:abstractNumId w:val="18"/>
  </w:num>
  <w:num w:numId="19">
    <w:abstractNumId w:val="40"/>
  </w:num>
  <w:num w:numId="20">
    <w:abstractNumId w:val="13"/>
  </w:num>
  <w:num w:numId="21">
    <w:abstractNumId w:val="15"/>
  </w:num>
  <w:num w:numId="22">
    <w:abstractNumId w:val="23"/>
  </w:num>
  <w:num w:numId="23">
    <w:abstractNumId w:val="28"/>
  </w:num>
  <w:num w:numId="24">
    <w:abstractNumId w:val="39"/>
  </w:num>
  <w:num w:numId="25">
    <w:abstractNumId w:val="16"/>
  </w:num>
  <w:num w:numId="26">
    <w:abstractNumId w:val="31"/>
  </w:num>
  <w:num w:numId="27">
    <w:abstractNumId w:val="20"/>
  </w:num>
  <w:num w:numId="28">
    <w:abstractNumId w:val="32"/>
  </w:num>
  <w:num w:numId="29">
    <w:abstractNumId w:val="17"/>
  </w:num>
  <w:num w:numId="30">
    <w:abstractNumId w:val="24"/>
  </w:num>
  <w:num w:numId="31">
    <w:abstractNumId w:val="21"/>
  </w:num>
  <w:num w:numId="32">
    <w:abstractNumId w:val="19"/>
  </w:num>
  <w:num w:numId="33">
    <w:abstractNumId w:val="34"/>
  </w:num>
  <w:num w:numId="34">
    <w:abstractNumId w:val="10"/>
  </w:num>
  <w:num w:numId="35">
    <w:abstractNumId w:val="14"/>
  </w:num>
  <w:num w:numId="36">
    <w:abstractNumId w:val="25"/>
  </w:num>
  <w:num w:numId="37">
    <w:abstractNumId w:val="37"/>
  </w:num>
  <w:num w:numId="38">
    <w:abstractNumId w:val="22"/>
  </w:num>
  <w:num w:numId="39">
    <w:abstractNumId w:val="12"/>
  </w:num>
  <w:num w:numId="40">
    <w:abstractNumId w:val="41"/>
  </w:num>
  <w:num w:numId="41">
    <w:abstractNumId w:val="33"/>
  </w:num>
  <w:num w:numId="42">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rtensacker, Antje">
    <w15:presenceInfo w15:providerId="None" w15:userId="Mertensacker, Antje"/>
  </w15:person>
  <w15:person w15:author="Häfner, Sascha">
    <w15:presenceInfo w15:providerId="AD" w15:userId="S-1-5-21-3289898646-808341713-3558662206-6209"/>
  </w15:person>
  <w15:person w15:author="Jacob, André">
    <w15:presenceInfo w15:providerId="AD" w15:userId="S-1-5-21-2758067676-399673162-3298596163-1230"/>
  </w15:person>
  <w15:person w15:author="Scholz, Franka - LASuV Zentrale">
    <w15:presenceInfo w15:providerId="None" w15:userId="Scholz, Franka - LASuV Zentra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autoHyphenation/>
  <w:hyphenationZone w:val="425"/>
  <w:evenAndOddHeaders/>
  <w:drawingGridHorizont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60B"/>
    <w:rsid w:val="00001D65"/>
    <w:rsid w:val="00002071"/>
    <w:rsid w:val="00002781"/>
    <w:rsid w:val="00002D8B"/>
    <w:rsid w:val="000070FD"/>
    <w:rsid w:val="0001276C"/>
    <w:rsid w:val="00035162"/>
    <w:rsid w:val="00041E8B"/>
    <w:rsid w:val="00044951"/>
    <w:rsid w:val="00060087"/>
    <w:rsid w:val="000608C4"/>
    <w:rsid w:val="00070798"/>
    <w:rsid w:val="000721D2"/>
    <w:rsid w:val="0008090A"/>
    <w:rsid w:val="00091753"/>
    <w:rsid w:val="000931D2"/>
    <w:rsid w:val="0009634C"/>
    <w:rsid w:val="000A33D5"/>
    <w:rsid w:val="000A446B"/>
    <w:rsid w:val="000A7899"/>
    <w:rsid w:val="000C2D5E"/>
    <w:rsid w:val="000D282C"/>
    <w:rsid w:val="000D6BD5"/>
    <w:rsid w:val="001066C1"/>
    <w:rsid w:val="001077D3"/>
    <w:rsid w:val="001262DF"/>
    <w:rsid w:val="001558EF"/>
    <w:rsid w:val="00162290"/>
    <w:rsid w:val="00163D3B"/>
    <w:rsid w:val="0016510D"/>
    <w:rsid w:val="00172553"/>
    <w:rsid w:val="00172DE9"/>
    <w:rsid w:val="001753FD"/>
    <w:rsid w:val="00175B28"/>
    <w:rsid w:val="00177E25"/>
    <w:rsid w:val="0018026F"/>
    <w:rsid w:val="001817B5"/>
    <w:rsid w:val="00193A43"/>
    <w:rsid w:val="00194FC2"/>
    <w:rsid w:val="001A1303"/>
    <w:rsid w:val="001A2EBA"/>
    <w:rsid w:val="001A43FF"/>
    <w:rsid w:val="001A612F"/>
    <w:rsid w:val="001B1AB5"/>
    <w:rsid w:val="001B5EA8"/>
    <w:rsid w:val="001B62F7"/>
    <w:rsid w:val="001D444F"/>
    <w:rsid w:val="001E047A"/>
    <w:rsid w:val="001E1510"/>
    <w:rsid w:val="001F5E82"/>
    <w:rsid w:val="002075D2"/>
    <w:rsid w:val="002111E8"/>
    <w:rsid w:val="0021533D"/>
    <w:rsid w:val="0022129F"/>
    <w:rsid w:val="0022145D"/>
    <w:rsid w:val="00227F23"/>
    <w:rsid w:val="00234AF5"/>
    <w:rsid w:val="00237C10"/>
    <w:rsid w:val="00243D91"/>
    <w:rsid w:val="00245AA5"/>
    <w:rsid w:val="00245CDB"/>
    <w:rsid w:val="002509DE"/>
    <w:rsid w:val="00255EE6"/>
    <w:rsid w:val="00267765"/>
    <w:rsid w:val="00292928"/>
    <w:rsid w:val="00293CAA"/>
    <w:rsid w:val="00294AAD"/>
    <w:rsid w:val="00295EE2"/>
    <w:rsid w:val="0029715C"/>
    <w:rsid w:val="002A14AB"/>
    <w:rsid w:val="002A6337"/>
    <w:rsid w:val="002D75DE"/>
    <w:rsid w:val="002E26E8"/>
    <w:rsid w:val="002E6D32"/>
    <w:rsid w:val="002F1206"/>
    <w:rsid w:val="00322B4B"/>
    <w:rsid w:val="003342AB"/>
    <w:rsid w:val="00336545"/>
    <w:rsid w:val="0034022A"/>
    <w:rsid w:val="0034029E"/>
    <w:rsid w:val="0034367A"/>
    <w:rsid w:val="0035500E"/>
    <w:rsid w:val="00357069"/>
    <w:rsid w:val="00357D02"/>
    <w:rsid w:val="0036011D"/>
    <w:rsid w:val="00367922"/>
    <w:rsid w:val="00367C22"/>
    <w:rsid w:val="00374C5B"/>
    <w:rsid w:val="003762BC"/>
    <w:rsid w:val="003A3508"/>
    <w:rsid w:val="003B1E65"/>
    <w:rsid w:val="003B20A6"/>
    <w:rsid w:val="003B664C"/>
    <w:rsid w:val="003C0CC6"/>
    <w:rsid w:val="003C23AD"/>
    <w:rsid w:val="003E0B0F"/>
    <w:rsid w:val="003E4EFC"/>
    <w:rsid w:val="003E57A5"/>
    <w:rsid w:val="003E60E5"/>
    <w:rsid w:val="003F5FD4"/>
    <w:rsid w:val="003F5FE7"/>
    <w:rsid w:val="00403F24"/>
    <w:rsid w:val="00404057"/>
    <w:rsid w:val="004163E5"/>
    <w:rsid w:val="00417C94"/>
    <w:rsid w:val="004217FF"/>
    <w:rsid w:val="00423BD1"/>
    <w:rsid w:val="00432F35"/>
    <w:rsid w:val="00435D50"/>
    <w:rsid w:val="00440E2D"/>
    <w:rsid w:val="004414F3"/>
    <w:rsid w:val="004436B9"/>
    <w:rsid w:val="00452F63"/>
    <w:rsid w:val="004632DD"/>
    <w:rsid w:val="004671C0"/>
    <w:rsid w:val="0047090B"/>
    <w:rsid w:val="00475BBF"/>
    <w:rsid w:val="004768F4"/>
    <w:rsid w:val="004816FA"/>
    <w:rsid w:val="004859FE"/>
    <w:rsid w:val="00494672"/>
    <w:rsid w:val="004A03DE"/>
    <w:rsid w:val="004A285E"/>
    <w:rsid w:val="004A3A19"/>
    <w:rsid w:val="004B643C"/>
    <w:rsid w:val="004B7029"/>
    <w:rsid w:val="004C02A7"/>
    <w:rsid w:val="004D081C"/>
    <w:rsid w:val="004D2175"/>
    <w:rsid w:val="004D74E3"/>
    <w:rsid w:val="004E0B4C"/>
    <w:rsid w:val="004E4BD9"/>
    <w:rsid w:val="004E7444"/>
    <w:rsid w:val="004F73F2"/>
    <w:rsid w:val="00500286"/>
    <w:rsid w:val="00503890"/>
    <w:rsid w:val="00504E7E"/>
    <w:rsid w:val="00505E96"/>
    <w:rsid w:val="00510063"/>
    <w:rsid w:val="0051094E"/>
    <w:rsid w:val="00511692"/>
    <w:rsid w:val="00531942"/>
    <w:rsid w:val="005321E0"/>
    <w:rsid w:val="00540D17"/>
    <w:rsid w:val="00546686"/>
    <w:rsid w:val="00547285"/>
    <w:rsid w:val="00550AC0"/>
    <w:rsid w:val="00555B5D"/>
    <w:rsid w:val="005627DA"/>
    <w:rsid w:val="0056613E"/>
    <w:rsid w:val="00567CBD"/>
    <w:rsid w:val="00570DF8"/>
    <w:rsid w:val="00572EBF"/>
    <w:rsid w:val="005739C6"/>
    <w:rsid w:val="00574F4A"/>
    <w:rsid w:val="00576AB8"/>
    <w:rsid w:val="005A4D2A"/>
    <w:rsid w:val="005A6670"/>
    <w:rsid w:val="005B40AF"/>
    <w:rsid w:val="005B4ED3"/>
    <w:rsid w:val="005E03D1"/>
    <w:rsid w:val="00605957"/>
    <w:rsid w:val="006067B4"/>
    <w:rsid w:val="00607895"/>
    <w:rsid w:val="0061639D"/>
    <w:rsid w:val="00620BDE"/>
    <w:rsid w:val="00626D7B"/>
    <w:rsid w:val="00637151"/>
    <w:rsid w:val="0064298F"/>
    <w:rsid w:val="0064323E"/>
    <w:rsid w:val="006530A1"/>
    <w:rsid w:val="006535DC"/>
    <w:rsid w:val="006645C0"/>
    <w:rsid w:val="00665E39"/>
    <w:rsid w:val="0067091C"/>
    <w:rsid w:val="00672134"/>
    <w:rsid w:val="00674E00"/>
    <w:rsid w:val="00676C56"/>
    <w:rsid w:val="00690DC9"/>
    <w:rsid w:val="006974AB"/>
    <w:rsid w:val="006A00FE"/>
    <w:rsid w:val="006A07D2"/>
    <w:rsid w:val="006A0E41"/>
    <w:rsid w:val="006B3BF7"/>
    <w:rsid w:val="006C3C23"/>
    <w:rsid w:val="006D4780"/>
    <w:rsid w:val="006D56E3"/>
    <w:rsid w:val="006D635E"/>
    <w:rsid w:val="006E186E"/>
    <w:rsid w:val="00715458"/>
    <w:rsid w:val="00721E12"/>
    <w:rsid w:val="0072217D"/>
    <w:rsid w:val="00726170"/>
    <w:rsid w:val="0073454A"/>
    <w:rsid w:val="0074153E"/>
    <w:rsid w:val="0074183A"/>
    <w:rsid w:val="0074328F"/>
    <w:rsid w:val="007512F9"/>
    <w:rsid w:val="00765704"/>
    <w:rsid w:val="007857B8"/>
    <w:rsid w:val="00787EFB"/>
    <w:rsid w:val="00795C03"/>
    <w:rsid w:val="007C2A7E"/>
    <w:rsid w:val="007C40E2"/>
    <w:rsid w:val="007C55CD"/>
    <w:rsid w:val="007C62B9"/>
    <w:rsid w:val="007C78EE"/>
    <w:rsid w:val="007D5D26"/>
    <w:rsid w:val="007F45CF"/>
    <w:rsid w:val="008034EF"/>
    <w:rsid w:val="00803FE5"/>
    <w:rsid w:val="00810E85"/>
    <w:rsid w:val="00820B78"/>
    <w:rsid w:val="00822F45"/>
    <w:rsid w:val="0082346A"/>
    <w:rsid w:val="00827E21"/>
    <w:rsid w:val="008403CC"/>
    <w:rsid w:val="00846908"/>
    <w:rsid w:val="008525E9"/>
    <w:rsid w:val="008567F0"/>
    <w:rsid w:val="008679BC"/>
    <w:rsid w:val="00867CA2"/>
    <w:rsid w:val="00873BFA"/>
    <w:rsid w:val="0087601C"/>
    <w:rsid w:val="00876D00"/>
    <w:rsid w:val="00880C05"/>
    <w:rsid w:val="0088585B"/>
    <w:rsid w:val="00897616"/>
    <w:rsid w:val="008A069E"/>
    <w:rsid w:val="008A654B"/>
    <w:rsid w:val="008C5D4E"/>
    <w:rsid w:val="008C6809"/>
    <w:rsid w:val="008D3082"/>
    <w:rsid w:val="008D3767"/>
    <w:rsid w:val="008D409A"/>
    <w:rsid w:val="008D4661"/>
    <w:rsid w:val="008E14BA"/>
    <w:rsid w:val="008E70FE"/>
    <w:rsid w:val="008F5D88"/>
    <w:rsid w:val="00900DA8"/>
    <w:rsid w:val="00916A97"/>
    <w:rsid w:val="009255E4"/>
    <w:rsid w:val="00927365"/>
    <w:rsid w:val="009349FB"/>
    <w:rsid w:val="00935489"/>
    <w:rsid w:val="00961A02"/>
    <w:rsid w:val="00965BE8"/>
    <w:rsid w:val="00966182"/>
    <w:rsid w:val="00977ACF"/>
    <w:rsid w:val="00986103"/>
    <w:rsid w:val="00996153"/>
    <w:rsid w:val="009C302E"/>
    <w:rsid w:val="009C647C"/>
    <w:rsid w:val="009E5F96"/>
    <w:rsid w:val="00A06BB5"/>
    <w:rsid w:val="00A13E10"/>
    <w:rsid w:val="00A60C51"/>
    <w:rsid w:val="00A6204E"/>
    <w:rsid w:val="00A66D14"/>
    <w:rsid w:val="00A725EB"/>
    <w:rsid w:val="00A72BE4"/>
    <w:rsid w:val="00A761F3"/>
    <w:rsid w:val="00A8060D"/>
    <w:rsid w:val="00A85277"/>
    <w:rsid w:val="00A93E8C"/>
    <w:rsid w:val="00A940BA"/>
    <w:rsid w:val="00AB08DF"/>
    <w:rsid w:val="00AC7AB7"/>
    <w:rsid w:val="00AD0B17"/>
    <w:rsid w:val="00AD605D"/>
    <w:rsid w:val="00AE20E3"/>
    <w:rsid w:val="00AE2343"/>
    <w:rsid w:val="00AE302C"/>
    <w:rsid w:val="00AE5D1A"/>
    <w:rsid w:val="00B21BA5"/>
    <w:rsid w:val="00B244C5"/>
    <w:rsid w:val="00B2494A"/>
    <w:rsid w:val="00B36A20"/>
    <w:rsid w:val="00B37AF9"/>
    <w:rsid w:val="00B509FE"/>
    <w:rsid w:val="00B50B99"/>
    <w:rsid w:val="00B74293"/>
    <w:rsid w:val="00B74993"/>
    <w:rsid w:val="00B77C16"/>
    <w:rsid w:val="00B81CA8"/>
    <w:rsid w:val="00BA2B65"/>
    <w:rsid w:val="00BA3C57"/>
    <w:rsid w:val="00BB50D8"/>
    <w:rsid w:val="00BB6E5E"/>
    <w:rsid w:val="00BC4AEC"/>
    <w:rsid w:val="00BC7539"/>
    <w:rsid w:val="00BD4A8A"/>
    <w:rsid w:val="00BE3D5E"/>
    <w:rsid w:val="00BF689F"/>
    <w:rsid w:val="00C02ABA"/>
    <w:rsid w:val="00C056B9"/>
    <w:rsid w:val="00C05BE0"/>
    <w:rsid w:val="00C10169"/>
    <w:rsid w:val="00C10FB6"/>
    <w:rsid w:val="00C16183"/>
    <w:rsid w:val="00C1684A"/>
    <w:rsid w:val="00C17451"/>
    <w:rsid w:val="00C25245"/>
    <w:rsid w:val="00C4255A"/>
    <w:rsid w:val="00C56432"/>
    <w:rsid w:val="00C57C96"/>
    <w:rsid w:val="00C64D8B"/>
    <w:rsid w:val="00C65BC2"/>
    <w:rsid w:val="00C67ADC"/>
    <w:rsid w:val="00C87D6F"/>
    <w:rsid w:val="00CA1AEA"/>
    <w:rsid w:val="00CA5518"/>
    <w:rsid w:val="00CA6348"/>
    <w:rsid w:val="00CB57E1"/>
    <w:rsid w:val="00CB779C"/>
    <w:rsid w:val="00CC0214"/>
    <w:rsid w:val="00CC3296"/>
    <w:rsid w:val="00CC4B0D"/>
    <w:rsid w:val="00CD1C06"/>
    <w:rsid w:val="00CD74BC"/>
    <w:rsid w:val="00CE29E1"/>
    <w:rsid w:val="00CF32DF"/>
    <w:rsid w:val="00CF48C8"/>
    <w:rsid w:val="00D048E3"/>
    <w:rsid w:val="00D15F8F"/>
    <w:rsid w:val="00D22089"/>
    <w:rsid w:val="00D23A65"/>
    <w:rsid w:val="00D3569C"/>
    <w:rsid w:val="00D3702C"/>
    <w:rsid w:val="00D41C59"/>
    <w:rsid w:val="00D46FA2"/>
    <w:rsid w:val="00D64D06"/>
    <w:rsid w:val="00D7394C"/>
    <w:rsid w:val="00D81662"/>
    <w:rsid w:val="00D909ED"/>
    <w:rsid w:val="00DA525C"/>
    <w:rsid w:val="00DD1C77"/>
    <w:rsid w:val="00DF5D09"/>
    <w:rsid w:val="00E01816"/>
    <w:rsid w:val="00E03412"/>
    <w:rsid w:val="00E07D6D"/>
    <w:rsid w:val="00E164BD"/>
    <w:rsid w:val="00E25FC1"/>
    <w:rsid w:val="00E31A5D"/>
    <w:rsid w:val="00E32987"/>
    <w:rsid w:val="00E36E82"/>
    <w:rsid w:val="00E37214"/>
    <w:rsid w:val="00E55AA2"/>
    <w:rsid w:val="00E61A59"/>
    <w:rsid w:val="00E6260B"/>
    <w:rsid w:val="00E630AC"/>
    <w:rsid w:val="00E71EE4"/>
    <w:rsid w:val="00E764E9"/>
    <w:rsid w:val="00E82855"/>
    <w:rsid w:val="00E872BC"/>
    <w:rsid w:val="00E92D85"/>
    <w:rsid w:val="00EA09B2"/>
    <w:rsid w:val="00EA3DD4"/>
    <w:rsid w:val="00EB3D6E"/>
    <w:rsid w:val="00EB4F39"/>
    <w:rsid w:val="00EB723C"/>
    <w:rsid w:val="00EC2B6C"/>
    <w:rsid w:val="00EC3526"/>
    <w:rsid w:val="00ED02C1"/>
    <w:rsid w:val="00EE636E"/>
    <w:rsid w:val="00EE7AC7"/>
    <w:rsid w:val="00EF4327"/>
    <w:rsid w:val="00EF5E96"/>
    <w:rsid w:val="00F04785"/>
    <w:rsid w:val="00F06C2B"/>
    <w:rsid w:val="00F11301"/>
    <w:rsid w:val="00F5300B"/>
    <w:rsid w:val="00F57CC1"/>
    <w:rsid w:val="00F77B5D"/>
    <w:rsid w:val="00F81337"/>
    <w:rsid w:val="00F86B40"/>
    <w:rsid w:val="00F93AFA"/>
    <w:rsid w:val="00FC6DFE"/>
    <w:rsid w:val="00FF5C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20CE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ta" w:eastAsia="Times New Roman" w:hAnsi="Times New Romta"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footnote reference" w:uiPriority="99"/>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09FE"/>
    <w:pPr>
      <w:spacing w:line="360" w:lineRule="auto"/>
    </w:pPr>
    <w:rPr>
      <w:rFonts w:ascii="Arial" w:hAnsi="Arial"/>
      <w:sz w:val="24"/>
    </w:rPr>
  </w:style>
  <w:style w:type="paragraph" w:styleId="berschrift1">
    <w:name w:val="heading 1"/>
    <w:basedOn w:val="Standard"/>
    <w:next w:val="Standard"/>
    <w:qFormat/>
    <w:rsid w:val="00B509FE"/>
    <w:pPr>
      <w:keepNext/>
      <w:outlineLvl w:val="0"/>
    </w:pPr>
    <w:rPr>
      <w:b/>
    </w:rPr>
  </w:style>
  <w:style w:type="paragraph" w:styleId="berschrift2">
    <w:name w:val="heading 2"/>
    <w:basedOn w:val="Standard"/>
    <w:next w:val="Standard"/>
    <w:qFormat/>
    <w:rsid w:val="00B509FE"/>
    <w:pPr>
      <w:keepNext/>
      <w:ind w:left="568" w:hanging="568"/>
      <w:outlineLvl w:val="1"/>
    </w:pPr>
    <w:rPr>
      <w:b/>
    </w:rPr>
  </w:style>
  <w:style w:type="paragraph" w:styleId="berschrift3">
    <w:name w:val="heading 3"/>
    <w:basedOn w:val="Standard"/>
    <w:next w:val="Standard"/>
    <w:qFormat/>
    <w:rsid w:val="00B509FE"/>
    <w:pPr>
      <w:keepNext/>
      <w:outlineLvl w:val="2"/>
    </w:pPr>
    <w:rPr>
      <w:b/>
      <w:sz w:val="20"/>
    </w:rPr>
  </w:style>
  <w:style w:type="paragraph" w:styleId="berschrift4">
    <w:name w:val="heading 4"/>
    <w:basedOn w:val="Standard"/>
    <w:next w:val="Standard"/>
    <w:qFormat/>
    <w:rsid w:val="00B509FE"/>
    <w:pPr>
      <w:keepNext/>
      <w:spacing w:before="240" w:after="60"/>
      <w:outlineLvl w:val="3"/>
    </w:pPr>
    <w:rPr>
      <w:b/>
    </w:rPr>
  </w:style>
  <w:style w:type="paragraph" w:styleId="berschrift5">
    <w:name w:val="heading 5"/>
    <w:basedOn w:val="Standard"/>
    <w:next w:val="Standard"/>
    <w:qFormat/>
    <w:rsid w:val="00B509FE"/>
    <w:pPr>
      <w:spacing w:before="240" w:after="60"/>
      <w:outlineLvl w:val="4"/>
    </w:pPr>
    <w:rPr>
      <w:sz w:val="22"/>
    </w:rPr>
  </w:style>
  <w:style w:type="paragraph" w:styleId="berschrift6">
    <w:name w:val="heading 6"/>
    <w:basedOn w:val="Standard"/>
    <w:next w:val="Standard"/>
    <w:qFormat/>
    <w:rsid w:val="00B509FE"/>
    <w:pPr>
      <w:spacing w:before="240" w:after="60"/>
      <w:outlineLvl w:val="5"/>
    </w:pPr>
    <w:rPr>
      <w:rFonts w:ascii="Times New Roman" w:hAnsi="Times New Roman"/>
      <w:i/>
      <w:sz w:val="22"/>
    </w:rPr>
  </w:style>
  <w:style w:type="paragraph" w:styleId="berschrift7">
    <w:name w:val="heading 7"/>
    <w:basedOn w:val="Standard"/>
    <w:next w:val="Standard"/>
    <w:qFormat/>
    <w:rsid w:val="00B509FE"/>
    <w:pPr>
      <w:spacing w:before="240" w:after="60"/>
      <w:outlineLvl w:val="6"/>
    </w:pPr>
    <w:rPr>
      <w:sz w:val="20"/>
    </w:rPr>
  </w:style>
  <w:style w:type="paragraph" w:styleId="berschrift8">
    <w:name w:val="heading 8"/>
    <w:basedOn w:val="Standard"/>
    <w:next w:val="Standard"/>
    <w:qFormat/>
    <w:rsid w:val="00B509FE"/>
    <w:pPr>
      <w:spacing w:before="240" w:after="60"/>
      <w:outlineLvl w:val="7"/>
    </w:pPr>
    <w:rPr>
      <w:i/>
      <w:sz w:val="20"/>
    </w:rPr>
  </w:style>
  <w:style w:type="paragraph" w:styleId="berschrift9">
    <w:name w:val="heading 9"/>
    <w:basedOn w:val="Standard"/>
    <w:next w:val="Standard"/>
    <w:qFormat/>
    <w:rsid w:val="00B509FE"/>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rsid w:val="00B509FE"/>
    <w:pPr>
      <w:spacing w:before="240" w:line="240" w:lineRule="auto"/>
      <w:ind w:left="1134" w:hanging="1134"/>
    </w:pPr>
  </w:style>
  <w:style w:type="paragraph" w:customStyle="1" w:styleId="Betrifft">
    <w:name w:val="Betrifft"/>
    <w:basedOn w:val="Standard"/>
    <w:rsid w:val="00B509FE"/>
    <w:pPr>
      <w:spacing w:before="480" w:line="240" w:lineRule="auto"/>
    </w:pPr>
  </w:style>
  <w:style w:type="paragraph" w:customStyle="1" w:styleId="Bezug">
    <w:name w:val="Bezug"/>
    <w:basedOn w:val="Standard"/>
    <w:rsid w:val="00B509FE"/>
    <w:pPr>
      <w:spacing w:before="240" w:line="240" w:lineRule="auto"/>
    </w:pPr>
  </w:style>
  <w:style w:type="paragraph" w:customStyle="1" w:styleId="Hier">
    <w:name w:val="Hier"/>
    <w:basedOn w:val="Standard"/>
    <w:rsid w:val="00B509FE"/>
    <w:pPr>
      <w:tabs>
        <w:tab w:val="left" w:pos="284"/>
      </w:tabs>
      <w:spacing w:line="240" w:lineRule="auto"/>
      <w:ind w:left="284" w:hanging="284"/>
    </w:pPr>
  </w:style>
  <w:style w:type="paragraph" w:customStyle="1" w:styleId="yyx">
    <w:name w:val="yyx"/>
    <w:basedOn w:val="Standard"/>
    <w:rsid w:val="00B509FE"/>
    <w:pPr>
      <w:framePr w:hSpace="142" w:wrap="around" w:vAnchor="page" w:hAnchor="page" w:x="8619" w:y="15764"/>
    </w:pPr>
    <w:rPr>
      <w:b/>
    </w:rPr>
  </w:style>
  <w:style w:type="paragraph" w:customStyle="1" w:styleId="Nverborgen">
    <w:name w:val="Nverborgen"/>
    <w:basedOn w:val="Standard"/>
    <w:next w:val="Standard"/>
    <w:rsid w:val="00B509FE"/>
    <w:pPr>
      <w:ind w:hanging="567"/>
    </w:pPr>
  </w:style>
  <w:style w:type="paragraph" w:customStyle="1" w:styleId="Verborgen">
    <w:name w:val="Verborgen"/>
    <w:basedOn w:val="Standard"/>
    <w:next w:val="Standard"/>
    <w:rsid w:val="00B509FE"/>
    <w:pPr>
      <w:spacing w:after="360"/>
      <w:ind w:hanging="567"/>
    </w:pPr>
    <w:rPr>
      <w:vanish/>
      <w:color w:val="0000FF"/>
    </w:rPr>
  </w:style>
  <w:style w:type="paragraph" w:styleId="Kopfzeile">
    <w:name w:val="header"/>
    <w:basedOn w:val="Standard"/>
    <w:rsid w:val="00B509FE"/>
    <w:pPr>
      <w:tabs>
        <w:tab w:val="center" w:pos="4536"/>
        <w:tab w:val="right" w:pos="9072"/>
      </w:tabs>
    </w:pPr>
  </w:style>
  <w:style w:type="paragraph" w:styleId="Anrede">
    <w:name w:val="Salutation"/>
    <w:basedOn w:val="Standard"/>
    <w:next w:val="Standard"/>
    <w:rsid w:val="00B509FE"/>
    <w:pPr>
      <w:spacing w:before="720"/>
    </w:pPr>
  </w:style>
  <w:style w:type="paragraph" w:styleId="Fuzeile">
    <w:name w:val="footer"/>
    <w:basedOn w:val="Standard"/>
    <w:rsid w:val="00B509FE"/>
    <w:pPr>
      <w:tabs>
        <w:tab w:val="center" w:pos="4536"/>
        <w:tab w:val="right" w:pos="9072"/>
      </w:tabs>
    </w:pPr>
  </w:style>
  <w:style w:type="character" w:styleId="Seitenzahl">
    <w:name w:val="page number"/>
    <w:basedOn w:val="Absatz-Standardschriftart"/>
    <w:rsid w:val="00B509FE"/>
  </w:style>
  <w:style w:type="paragraph" w:styleId="Abbildungsverzeichnis">
    <w:name w:val="table of figures"/>
    <w:basedOn w:val="Standard"/>
    <w:next w:val="Standard"/>
    <w:semiHidden/>
    <w:rsid w:val="00B509FE"/>
    <w:pPr>
      <w:ind w:left="480" w:hanging="480"/>
    </w:pPr>
  </w:style>
  <w:style w:type="paragraph" w:styleId="Umschlagabsenderadresse">
    <w:name w:val="envelope return"/>
    <w:basedOn w:val="Standard"/>
    <w:rsid w:val="00B509FE"/>
    <w:rPr>
      <w:sz w:val="20"/>
    </w:rPr>
  </w:style>
  <w:style w:type="paragraph" w:styleId="Aufzhlungszeichen">
    <w:name w:val="List Bullet"/>
    <w:basedOn w:val="Standard"/>
    <w:autoRedefine/>
    <w:rsid w:val="00B509FE"/>
    <w:pPr>
      <w:numPr>
        <w:numId w:val="1"/>
      </w:numPr>
    </w:pPr>
  </w:style>
  <w:style w:type="paragraph" w:styleId="Aufzhlungszeichen2">
    <w:name w:val="List Bullet 2"/>
    <w:basedOn w:val="Standard"/>
    <w:autoRedefine/>
    <w:rsid w:val="00B509FE"/>
    <w:pPr>
      <w:numPr>
        <w:numId w:val="2"/>
      </w:numPr>
    </w:pPr>
  </w:style>
  <w:style w:type="paragraph" w:styleId="Aufzhlungszeichen3">
    <w:name w:val="List Bullet 3"/>
    <w:basedOn w:val="Standard"/>
    <w:autoRedefine/>
    <w:rsid w:val="00B509FE"/>
    <w:pPr>
      <w:numPr>
        <w:numId w:val="3"/>
      </w:numPr>
    </w:pPr>
  </w:style>
  <w:style w:type="paragraph" w:styleId="Aufzhlungszeichen4">
    <w:name w:val="List Bullet 4"/>
    <w:basedOn w:val="Standard"/>
    <w:autoRedefine/>
    <w:rsid w:val="00B509FE"/>
    <w:pPr>
      <w:numPr>
        <w:numId w:val="4"/>
      </w:numPr>
    </w:pPr>
  </w:style>
  <w:style w:type="paragraph" w:styleId="Aufzhlungszeichen5">
    <w:name w:val="List Bullet 5"/>
    <w:basedOn w:val="Standard"/>
    <w:autoRedefine/>
    <w:rsid w:val="00B509FE"/>
    <w:pPr>
      <w:numPr>
        <w:numId w:val="5"/>
      </w:numPr>
    </w:pPr>
  </w:style>
  <w:style w:type="paragraph" w:styleId="Beschriftung">
    <w:name w:val="caption"/>
    <w:basedOn w:val="Standard"/>
    <w:next w:val="Standard"/>
    <w:qFormat/>
    <w:rsid w:val="00B509FE"/>
    <w:pPr>
      <w:spacing w:before="120" w:after="120"/>
    </w:pPr>
    <w:rPr>
      <w:b/>
    </w:rPr>
  </w:style>
  <w:style w:type="paragraph" w:styleId="Blocktext">
    <w:name w:val="Block Text"/>
    <w:basedOn w:val="Standard"/>
    <w:rsid w:val="00B509FE"/>
    <w:pPr>
      <w:spacing w:after="120"/>
      <w:ind w:left="1440" w:right="1440"/>
    </w:pPr>
  </w:style>
  <w:style w:type="paragraph" w:styleId="Datum">
    <w:name w:val="Date"/>
    <w:basedOn w:val="Standard"/>
    <w:next w:val="Standard"/>
    <w:rsid w:val="00B509FE"/>
  </w:style>
  <w:style w:type="paragraph" w:styleId="Dokumentstruktur">
    <w:name w:val="Document Map"/>
    <w:basedOn w:val="Standard"/>
    <w:semiHidden/>
    <w:rsid w:val="00B509FE"/>
    <w:pPr>
      <w:shd w:val="clear" w:color="auto" w:fill="000080"/>
    </w:pPr>
    <w:rPr>
      <w:rFonts w:ascii="Tahoma" w:hAnsi="Tahoma"/>
    </w:rPr>
  </w:style>
  <w:style w:type="paragraph" w:styleId="Endnotentext">
    <w:name w:val="endnote text"/>
    <w:basedOn w:val="Standard"/>
    <w:semiHidden/>
    <w:rsid w:val="00B509FE"/>
    <w:rPr>
      <w:sz w:val="20"/>
    </w:rPr>
  </w:style>
  <w:style w:type="paragraph" w:styleId="Fu-Endnotenberschrift">
    <w:name w:val="Note Heading"/>
    <w:basedOn w:val="Standard"/>
    <w:next w:val="Standard"/>
    <w:rsid w:val="00B509FE"/>
  </w:style>
  <w:style w:type="paragraph" w:styleId="Funotentext">
    <w:name w:val="footnote text"/>
    <w:basedOn w:val="Standard"/>
    <w:semiHidden/>
    <w:rsid w:val="00B509FE"/>
    <w:rPr>
      <w:sz w:val="20"/>
    </w:rPr>
  </w:style>
  <w:style w:type="paragraph" w:styleId="Gruformel">
    <w:name w:val="Closing"/>
    <w:basedOn w:val="Standard"/>
    <w:rsid w:val="00B509FE"/>
    <w:pPr>
      <w:ind w:left="4252"/>
    </w:pPr>
  </w:style>
  <w:style w:type="paragraph" w:styleId="Index1">
    <w:name w:val="index 1"/>
    <w:basedOn w:val="Standard"/>
    <w:next w:val="Standard"/>
    <w:autoRedefine/>
    <w:semiHidden/>
    <w:rsid w:val="00B509FE"/>
    <w:pPr>
      <w:ind w:left="240" w:hanging="240"/>
    </w:pPr>
  </w:style>
  <w:style w:type="paragraph" w:styleId="Index2">
    <w:name w:val="index 2"/>
    <w:basedOn w:val="Standard"/>
    <w:next w:val="Standard"/>
    <w:autoRedefine/>
    <w:semiHidden/>
    <w:rsid w:val="00B509FE"/>
    <w:pPr>
      <w:ind w:left="480" w:hanging="240"/>
    </w:pPr>
  </w:style>
  <w:style w:type="paragraph" w:styleId="Index3">
    <w:name w:val="index 3"/>
    <w:basedOn w:val="Standard"/>
    <w:next w:val="Standard"/>
    <w:autoRedefine/>
    <w:semiHidden/>
    <w:rsid w:val="00B509FE"/>
    <w:pPr>
      <w:ind w:left="720" w:hanging="240"/>
    </w:pPr>
  </w:style>
  <w:style w:type="paragraph" w:styleId="Index4">
    <w:name w:val="index 4"/>
    <w:basedOn w:val="Standard"/>
    <w:next w:val="Standard"/>
    <w:autoRedefine/>
    <w:semiHidden/>
    <w:rsid w:val="00B509FE"/>
    <w:pPr>
      <w:ind w:left="960" w:hanging="240"/>
    </w:pPr>
  </w:style>
  <w:style w:type="paragraph" w:styleId="Index5">
    <w:name w:val="index 5"/>
    <w:basedOn w:val="Standard"/>
    <w:next w:val="Standard"/>
    <w:autoRedefine/>
    <w:semiHidden/>
    <w:rsid w:val="00B509FE"/>
    <w:pPr>
      <w:ind w:left="1200" w:hanging="240"/>
    </w:pPr>
  </w:style>
  <w:style w:type="paragraph" w:styleId="Index6">
    <w:name w:val="index 6"/>
    <w:basedOn w:val="Standard"/>
    <w:next w:val="Standard"/>
    <w:autoRedefine/>
    <w:semiHidden/>
    <w:rsid w:val="00B509FE"/>
    <w:pPr>
      <w:ind w:left="1440" w:hanging="240"/>
    </w:pPr>
  </w:style>
  <w:style w:type="paragraph" w:styleId="Index7">
    <w:name w:val="index 7"/>
    <w:basedOn w:val="Standard"/>
    <w:next w:val="Standard"/>
    <w:autoRedefine/>
    <w:semiHidden/>
    <w:rsid w:val="00B509FE"/>
    <w:pPr>
      <w:ind w:left="1680" w:hanging="240"/>
    </w:pPr>
  </w:style>
  <w:style w:type="paragraph" w:styleId="Index8">
    <w:name w:val="index 8"/>
    <w:basedOn w:val="Standard"/>
    <w:next w:val="Standard"/>
    <w:autoRedefine/>
    <w:semiHidden/>
    <w:rsid w:val="00B509FE"/>
    <w:pPr>
      <w:ind w:left="1920" w:hanging="240"/>
    </w:pPr>
  </w:style>
  <w:style w:type="paragraph" w:styleId="Index9">
    <w:name w:val="index 9"/>
    <w:basedOn w:val="Standard"/>
    <w:next w:val="Standard"/>
    <w:autoRedefine/>
    <w:semiHidden/>
    <w:rsid w:val="00B509FE"/>
    <w:pPr>
      <w:ind w:left="2160" w:hanging="240"/>
    </w:pPr>
  </w:style>
  <w:style w:type="paragraph" w:styleId="Indexberschrift">
    <w:name w:val="index heading"/>
    <w:basedOn w:val="Standard"/>
    <w:next w:val="Index1"/>
    <w:semiHidden/>
    <w:rsid w:val="00B509FE"/>
    <w:rPr>
      <w:b/>
    </w:rPr>
  </w:style>
  <w:style w:type="paragraph" w:styleId="Kommentartext">
    <w:name w:val="annotation text"/>
    <w:basedOn w:val="Standard"/>
    <w:semiHidden/>
    <w:rsid w:val="00B509FE"/>
    <w:rPr>
      <w:sz w:val="20"/>
    </w:rPr>
  </w:style>
  <w:style w:type="paragraph" w:styleId="Liste">
    <w:name w:val="List"/>
    <w:basedOn w:val="Standard"/>
    <w:rsid w:val="00B509FE"/>
    <w:pPr>
      <w:ind w:left="283" w:hanging="283"/>
    </w:pPr>
  </w:style>
  <w:style w:type="paragraph" w:styleId="Liste2">
    <w:name w:val="List 2"/>
    <w:basedOn w:val="Standard"/>
    <w:rsid w:val="00B509FE"/>
    <w:pPr>
      <w:ind w:left="566" w:hanging="283"/>
    </w:pPr>
  </w:style>
  <w:style w:type="paragraph" w:styleId="Liste3">
    <w:name w:val="List 3"/>
    <w:basedOn w:val="Standard"/>
    <w:rsid w:val="00B509FE"/>
    <w:pPr>
      <w:ind w:left="849" w:hanging="283"/>
    </w:pPr>
  </w:style>
  <w:style w:type="paragraph" w:styleId="Liste4">
    <w:name w:val="List 4"/>
    <w:basedOn w:val="Standard"/>
    <w:rsid w:val="00B509FE"/>
    <w:pPr>
      <w:ind w:left="1132" w:hanging="283"/>
    </w:pPr>
  </w:style>
  <w:style w:type="paragraph" w:styleId="Liste5">
    <w:name w:val="List 5"/>
    <w:basedOn w:val="Standard"/>
    <w:rsid w:val="00B509FE"/>
    <w:pPr>
      <w:ind w:left="1415" w:hanging="283"/>
    </w:pPr>
  </w:style>
  <w:style w:type="paragraph" w:styleId="Listenfortsetzung">
    <w:name w:val="List Continue"/>
    <w:basedOn w:val="Standard"/>
    <w:rsid w:val="00B509FE"/>
    <w:pPr>
      <w:spacing w:after="120"/>
      <w:ind w:left="283"/>
    </w:pPr>
  </w:style>
  <w:style w:type="paragraph" w:styleId="Listenfortsetzung2">
    <w:name w:val="List Continue 2"/>
    <w:basedOn w:val="Standard"/>
    <w:rsid w:val="00B509FE"/>
    <w:pPr>
      <w:spacing w:after="120"/>
      <w:ind w:left="566"/>
    </w:pPr>
  </w:style>
  <w:style w:type="paragraph" w:styleId="Listenfortsetzung3">
    <w:name w:val="List Continue 3"/>
    <w:basedOn w:val="Standard"/>
    <w:rsid w:val="00B509FE"/>
    <w:pPr>
      <w:spacing w:after="120"/>
      <w:ind w:left="849"/>
    </w:pPr>
  </w:style>
  <w:style w:type="paragraph" w:styleId="Listenfortsetzung4">
    <w:name w:val="List Continue 4"/>
    <w:basedOn w:val="Standard"/>
    <w:rsid w:val="00B509FE"/>
    <w:pPr>
      <w:spacing w:after="120"/>
      <w:ind w:left="1132"/>
    </w:pPr>
  </w:style>
  <w:style w:type="paragraph" w:styleId="Listenfortsetzung5">
    <w:name w:val="List Continue 5"/>
    <w:basedOn w:val="Standard"/>
    <w:rsid w:val="00B509FE"/>
    <w:pPr>
      <w:spacing w:after="120"/>
      <w:ind w:left="1415"/>
    </w:pPr>
  </w:style>
  <w:style w:type="paragraph" w:styleId="Listennummer">
    <w:name w:val="List Number"/>
    <w:basedOn w:val="Standard"/>
    <w:rsid w:val="00B509FE"/>
    <w:pPr>
      <w:numPr>
        <w:numId w:val="6"/>
      </w:numPr>
    </w:pPr>
  </w:style>
  <w:style w:type="paragraph" w:styleId="Listennummer2">
    <w:name w:val="List Number 2"/>
    <w:basedOn w:val="Standard"/>
    <w:rsid w:val="00B509FE"/>
    <w:pPr>
      <w:numPr>
        <w:numId w:val="7"/>
      </w:numPr>
    </w:pPr>
  </w:style>
  <w:style w:type="paragraph" w:styleId="Listennummer3">
    <w:name w:val="List Number 3"/>
    <w:basedOn w:val="Standard"/>
    <w:rsid w:val="00B509FE"/>
    <w:pPr>
      <w:numPr>
        <w:numId w:val="8"/>
      </w:numPr>
    </w:pPr>
  </w:style>
  <w:style w:type="paragraph" w:styleId="Listennummer4">
    <w:name w:val="List Number 4"/>
    <w:basedOn w:val="Standard"/>
    <w:rsid w:val="00B509FE"/>
    <w:pPr>
      <w:numPr>
        <w:numId w:val="9"/>
      </w:numPr>
    </w:pPr>
  </w:style>
  <w:style w:type="paragraph" w:styleId="Listennummer5">
    <w:name w:val="List Number 5"/>
    <w:basedOn w:val="Standard"/>
    <w:rsid w:val="00B509FE"/>
    <w:pPr>
      <w:numPr>
        <w:numId w:val="10"/>
      </w:numPr>
    </w:pPr>
  </w:style>
  <w:style w:type="paragraph" w:styleId="Makrotext">
    <w:name w:val="macro"/>
    <w:semiHidden/>
    <w:rsid w:val="00B509FE"/>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paragraph" w:styleId="Nachrichtenkopf">
    <w:name w:val="Message Header"/>
    <w:basedOn w:val="Standard"/>
    <w:rsid w:val="00B509FE"/>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urText">
    <w:name w:val="Plain Text"/>
    <w:basedOn w:val="Standard"/>
    <w:rsid w:val="00B509FE"/>
    <w:rPr>
      <w:rFonts w:ascii="Courier New" w:hAnsi="Courier New"/>
      <w:sz w:val="20"/>
    </w:rPr>
  </w:style>
  <w:style w:type="paragraph" w:styleId="Standardeinzug">
    <w:name w:val="Normal Indent"/>
    <w:basedOn w:val="Standard"/>
    <w:rsid w:val="00B509FE"/>
    <w:pPr>
      <w:ind w:left="708"/>
    </w:pPr>
  </w:style>
  <w:style w:type="paragraph" w:styleId="Textkrper">
    <w:name w:val="Body Text"/>
    <w:basedOn w:val="Standard"/>
    <w:link w:val="TextkrperZchn"/>
    <w:rsid w:val="00B509FE"/>
    <w:pPr>
      <w:spacing w:after="120"/>
    </w:pPr>
  </w:style>
  <w:style w:type="paragraph" w:styleId="Textkrper2">
    <w:name w:val="Body Text 2"/>
    <w:basedOn w:val="Standard"/>
    <w:rsid w:val="00B509FE"/>
    <w:pPr>
      <w:spacing w:after="120" w:line="480" w:lineRule="auto"/>
    </w:pPr>
  </w:style>
  <w:style w:type="paragraph" w:styleId="Textkrper3">
    <w:name w:val="Body Text 3"/>
    <w:basedOn w:val="Standard"/>
    <w:rsid w:val="00B509FE"/>
    <w:pPr>
      <w:spacing w:after="120"/>
    </w:pPr>
    <w:rPr>
      <w:sz w:val="16"/>
    </w:rPr>
  </w:style>
  <w:style w:type="paragraph" w:styleId="Textkrper-Zeileneinzug">
    <w:name w:val="Body Text Indent"/>
    <w:basedOn w:val="Standard"/>
    <w:rsid w:val="00B509FE"/>
    <w:pPr>
      <w:spacing w:after="120"/>
      <w:ind w:left="283"/>
    </w:pPr>
  </w:style>
  <w:style w:type="paragraph" w:styleId="Textkrper-Einzug2">
    <w:name w:val="Body Text Indent 2"/>
    <w:basedOn w:val="Standard"/>
    <w:rsid w:val="00B509FE"/>
    <w:pPr>
      <w:spacing w:after="120" w:line="480" w:lineRule="auto"/>
      <w:ind w:left="283"/>
    </w:pPr>
  </w:style>
  <w:style w:type="paragraph" w:styleId="Textkrper-Einzug3">
    <w:name w:val="Body Text Indent 3"/>
    <w:basedOn w:val="Standard"/>
    <w:rsid w:val="00B509FE"/>
    <w:pPr>
      <w:spacing w:after="120"/>
      <w:ind w:left="283"/>
    </w:pPr>
    <w:rPr>
      <w:sz w:val="16"/>
    </w:rPr>
  </w:style>
  <w:style w:type="paragraph" w:styleId="Textkrper-Erstzeileneinzug">
    <w:name w:val="Body Text First Indent"/>
    <w:basedOn w:val="Textkrper"/>
    <w:rsid w:val="00B509FE"/>
    <w:pPr>
      <w:ind w:firstLine="210"/>
    </w:pPr>
  </w:style>
  <w:style w:type="paragraph" w:styleId="Textkrper-Erstzeileneinzug2">
    <w:name w:val="Body Text First Indent 2"/>
    <w:basedOn w:val="Textkrper-Zeileneinzug"/>
    <w:rsid w:val="00B509FE"/>
    <w:pPr>
      <w:ind w:firstLine="210"/>
    </w:pPr>
  </w:style>
  <w:style w:type="paragraph" w:styleId="Titel">
    <w:name w:val="Title"/>
    <w:basedOn w:val="Standard"/>
    <w:qFormat/>
    <w:rsid w:val="00B509FE"/>
    <w:pPr>
      <w:spacing w:before="240" w:after="60"/>
      <w:jc w:val="center"/>
      <w:outlineLvl w:val="0"/>
    </w:pPr>
    <w:rPr>
      <w:b/>
      <w:kern w:val="28"/>
      <w:sz w:val="32"/>
    </w:rPr>
  </w:style>
  <w:style w:type="paragraph" w:styleId="Umschlagadresse">
    <w:name w:val="envelope address"/>
    <w:basedOn w:val="Standard"/>
    <w:rsid w:val="00B509FE"/>
    <w:pPr>
      <w:framePr w:w="4320" w:h="2160" w:hRule="exact" w:hSpace="141" w:wrap="auto" w:hAnchor="page" w:xAlign="center" w:yAlign="bottom"/>
      <w:ind w:left="1"/>
    </w:pPr>
  </w:style>
  <w:style w:type="paragraph" w:styleId="Unterschrift">
    <w:name w:val="Signature"/>
    <w:basedOn w:val="Standard"/>
    <w:rsid w:val="00B509FE"/>
    <w:pPr>
      <w:ind w:left="4252"/>
    </w:pPr>
  </w:style>
  <w:style w:type="paragraph" w:styleId="Untertitel">
    <w:name w:val="Subtitle"/>
    <w:basedOn w:val="Standard"/>
    <w:qFormat/>
    <w:rsid w:val="00B509FE"/>
    <w:pPr>
      <w:spacing w:after="60"/>
      <w:jc w:val="center"/>
      <w:outlineLvl w:val="1"/>
    </w:pPr>
  </w:style>
  <w:style w:type="paragraph" w:styleId="Verzeichnis1">
    <w:name w:val="toc 1"/>
    <w:basedOn w:val="Standard"/>
    <w:next w:val="Standard"/>
    <w:autoRedefine/>
    <w:semiHidden/>
    <w:rsid w:val="00B509FE"/>
  </w:style>
  <w:style w:type="paragraph" w:styleId="Verzeichnis2">
    <w:name w:val="toc 2"/>
    <w:basedOn w:val="Standard"/>
    <w:next w:val="Standard"/>
    <w:autoRedefine/>
    <w:semiHidden/>
    <w:rsid w:val="00B509FE"/>
    <w:pPr>
      <w:ind w:left="240"/>
    </w:pPr>
  </w:style>
  <w:style w:type="paragraph" w:styleId="Verzeichnis3">
    <w:name w:val="toc 3"/>
    <w:basedOn w:val="Standard"/>
    <w:next w:val="Standard"/>
    <w:autoRedefine/>
    <w:semiHidden/>
    <w:rsid w:val="00B509FE"/>
    <w:pPr>
      <w:ind w:left="480"/>
    </w:pPr>
  </w:style>
  <w:style w:type="paragraph" w:styleId="Verzeichnis4">
    <w:name w:val="toc 4"/>
    <w:basedOn w:val="Standard"/>
    <w:next w:val="Standard"/>
    <w:autoRedefine/>
    <w:semiHidden/>
    <w:rsid w:val="00B509FE"/>
    <w:pPr>
      <w:ind w:left="720"/>
    </w:pPr>
  </w:style>
  <w:style w:type="paragraph" w:styleId="Verzeichnis5">
    <w:name w:val="toc 5"/>
    <w:basedOn w:val="Standard"/>
    <w:next w:val="Standard"/>
    <w:autoRedefine/>
    <w:semiHidden/>
    <w:rsid w:val="00B509FE"/>
    <w:pPr>
      <w:ind w:left="960"/>
    </w:pPr>
  </w:style>
  <w:style w:type="paragraph" w:styleId="Verzeichnis6">
    <w:name w:val="toc 6"/>
    <w:basedOn w:val="Standard"/>
    <w:next w:val="Standard"/>
    <w:autoRedefine/>
    <w:semiHidden/>
    <w:rsid w:val="00B509FE"/>
    <w:pPr>
      <w:ind w:left="1200"/>
    </w:pPr>
  </w:style>
  <w:style w:type="paragraph" w:styleId="Verzeichnis7">
    <w:name w:val="toc 7"/>
    <w:basedOn w:val="Standard"/>
    <w:next w:val="Standard"/>
    <w:autoRedefine/>
    <w:semiHidden/>
    <w:rsid w:val="00B509FE"/>
    <w:pPr>
      <w:ind w:left="1440"/>
    </w:pPr>
  </w:style>
  <w:style w:type="paragraph" w:styleId="Verzeichnis8">
    <w:name w:val="toc 8"/>
    <w:basedOn w:val="Standard"/>
    <w:next w:val="Standard"/>
    <w:autoRedefine/>
    <w:semiHidden/>
    <w:rsid w:val="00B509FE"/>
    <w:pPr>
      <w:ind w:left="1680"/>
    </w:pPr>
  </w:style>
  <w:style w:type="paragraph" w:styleId="Verzeichnis9">
    <w:name w:val="toc 9"/>
    <w:basedOn w:val="Standard"/>
    <w:next w:val="Standard"/>
    <w:autoRedefine/>
    <w:semiHidden/>
    <w:rsid w:val="00B509FE"/>
    <w:pPr>
      <w:ind w:left="1920"/>
    </w:pPr>
  </w:style>
  <w:style w:type="paragraph" w:styleId="RGV-berschrift">
    <w:name w:val="toa heading"/>
    <w:basedOn w:val="Standard"/>
    <w:next w:val="Standard"/>
    <w:semiHidden/>
    <w:rsid w:val="00B509FE"/>
    <w:pPr>
      <w:spacing w:before="120"/>
    </w:pPr>
    <w:rPr>
      <w:b/>
    </w:rPr>
  </w:style>
  <w:style w:type="paragraph" w:styleId="Rechtsgrundlagenverzeichnis">
    <w:name w:val="table of authorities"/>
    <w:basedOn w:val="Standard"/>
    <w:next w:val="Standard"/>
    <w:semiHidden/>
    <w:rsid w:val="00B509FE"/>
    <w:pPr>
      <w:ind w:left="240" w:hanging="240"/>
    </w:pPr>
  </w:style>
  <w:style w:type="character" w:styleId="Kommentarzeichen">
    <w:name w:val="annotation reference"/>
    <w:semiHidden/>
    <w:rsid w:val="00B509FE"/>
    <w:rPr>
      <w:sz w:val="16"/>
    </w:rPr>
  </w:style>
  <w:style w:type="paragraph" w:customStyle="1" w:styleId="p6">
    <w:name w:val="p6"/>
    <w:basedOn w:val="Standard"/>
    <w:next w:val="Standard"/>
    <w:rsid w:val="00B509FE"/>
    <w:pPr>
      <w:widowControl w:val="0"/>
      <w:tabs>
        <w:tab w:val="left" w:pos="1440"/>
      </w:tabs>
      <w:spacing w:after="240" w:line="230" w:lineRule="auto"/>
      <w:jc w:val="both"/>
    </w:pPr>
    <w:rPr>
      <w:snapToGrid w:val="0"/>
      <w:sz w:val="20"/>
      <w:lang w:val="en-GB"/>
    </w:rPr>
  </w:style>
  <w:style w:type="character" w:customStyle="1" w:styleId="cCitation">
    <w:name w:val="cCitation"/>
    <w:basedOn w:val="Absatz-Standardschriftart"/>
    <w:rsid w:val="00B509FE"/>
  </w:style>
  <w:style w:type="character" w:styleId="Hyperlink">
    <w:name w:val="Hyperlink"/>
    <w:rsid w:val="00B509FE"/>
    <w:rPr>
      <w:color w:val="0000FF"/>
      <w:u w:val="none"/>
    </w:rPr>
  </w:style>
  <w:style w:type="character" w:customStyle="1" w:styleId="cLabel">
    <w:name w:val="cLabel"/>
    <w:rsid w:val="00B509FE"/>
    <w:rPr>
      <w:b/>
      <w:noProof w:val="0"/>
      <w:sz w:val="20"/>
      <w:lang w:val="en-GB"/>
    </w:rPr>
  </w:style>
  <w:style w:type="character" w:styleId="BesuchterHyperlink">
    <w:name w:val="FollowedHyperlink"/>
    <w:rsid w:val="00B509FE"/>
    <w:rPr>
      <w:color w:val="800080"/>
      <w:u w:val="single"/>
    </w:rPr>
  </w:style>
  <w:style w:type="paragraph" w:customStyle="1" w:styleId="a2">
    <w:name w:val="a2"/>
    <w:basedOn w:val="berschrift2"/>
    <w:next w:val="Standard"/>
    <w:rsid w:val="00B509FE"/>
    <w:pPr>
      <w:widowControl w:val="0"/>
      <w:tabs>
        <w:tab w:val="left" w:pos="500"/>
        <w:tab w:val="left" w:pos="720"/>
      </w:tabs>
      <w:spacing w:before="270" w:after="240" w:line="270" w:lineRule="exact"/>
      <w:ind w:left="0" w:firstLine="0"/>
      <w:jc w:val="center"/>
      <w:outlineLvl w:val="9"/>
    </w:pPr>
    <w:rPr>
      <w:snapToGrid w:val="0"/>
      <w:lang w:val="en-GB"/>
    </w:rPr>
  </w:style>
  <w:style w:type="paragraph" w:styleId="Sprechblasentext">
    <w:name w:val="Balloon Text"/>
    <w:basedOn w:val="Standard"/>
    <w:semiHidden/>
    <w:rsid w:val="004A3A19"/>
    <w:rPr>
      <w:rFonts w:ascii="Tahoma" w:hAnsi="Tahoma" w:cs="Tahoma"/>
      <w:sz w:val="16"/>
      <w:szCs w:val="16"/>
    </w:rPr>
  </w:style>
  <w:style w:type="paragraph" w:styleId="Kommentarthema">
    <w:name w:val="annotation subject"/>
    <w:basedOn w:val="Kommentartext"/>
    <w:next w:val="Kommentartext"/>
    <w:semiHidden/>
    <w:rsid w:val="003B20A6"/>
    <w:rPr>
      <w:b/>
      <w:bCs/>
    </w:rPr>
  </w:style>
  <w:style w:type="paragraph" w:customStyle="1" w:styleId="Text">
    <w:name w:val="Text"/>
    <w:basedOn w:val="Standard"/>
    <w:rsid w:val="005A6670"/>
    <w:pPr>
      <w:keepLines/>
      <w:tabs>
        <w:tab w:val="left" w:pos="453"/>
        <w:tab w:val="left" w:pos="793"/>
        <w:tab w:val="left" w:pos="1020"/>
        <w:tab w:val="left" w:pos="1247"/>
        <w:tab w:val="left" w:pos="1474"/>
        <w:tab w:val="left" w:pos="3118"/>
      </w:tabs>
      <w:spacing w:line="240" w:lineRule="auto"/>
    </w:pPr>
    <w:rPr>
      <w:color w:val="000000"/>
      <w:sz w:val="22"/>
    </w:rPr>
  </w:style>
  <w:style w:type="character" w:customStyle="1" w:styleId="TextkrperZchn">
    <w:name w:val="Textkörper Zchn"/>
    <w:link w:val="Textkrper"/>
    <w:rsid w:val="00795C03"/>
    <w:rPr>
      <w:rFonts w:ascii="Arial" w:hAnsi="Arial"/>
      <w:sz w:val="24"/>
    </w:rPr>
  </w:style>
  <w:style w:type="table" w:styleId="Tabellenraster">
    <w:name w:val="Table Grid"/>
    <w:basedOn w:val="NormaleTabelle"/>
    <w:uiPriority w:val="59"/>
    <w:rsid w:val="008D3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7C78EE"/>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ta" w:eastAsia="Times New Roman" w:hAnsi="Times New Romta"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footnote reference" w:uiPriority="99"/>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09FE"/>
    <w:pPr>
      <w:spacing w:line="360" w:lineRule="auto"/>
    </w:pPr>
    <w:rPr>
      <w:rFonts w:ascii="Arial" w:hAnsi="Arial"/>
      <w:sz w:val="24"/>
    </w:rPr>
  </w:style>
  <w:style w:type="paragraph" w:styleId="berschrift1">
    <w:name w:val="heading 1"/>
    <w:basedOn w:val="Standard"/>
    <w:next w:val="Standard"/>
    <w:qFormat/>
    <w:rsid w:val="00B509FE"/>
    <w:pPr>
      <w:keepNext/>
      <w:outlineLvl w:val="0"/>
    </w:pPr>
    <w:rPr>
      <w:b/>
    </w:rPr>
  </w:style>
  <w:style w:type="paragraph" w:styleId="berschrift2">
    <w:name w:val="heading 2"/>
    <w:basedOn w:val="Standard"/>
    <w:next w:val="Standard"/>
    <w:qFormat/>
    <w:rsid w:val="00B509FE"/>
    <w:pPr>
      <w:keepNext/>
      <w:ind w:left="568" w:hanging="568"/>
      <w:outlineLvl w:val="1"/>
    </w:pPr>
    <w:rPr>
      <w:b/>
    </w:rPr>
  </w:style>
  <w:style w:type="paragraph" w:styleId="berschrift3">
    <w:name w:val="heading 3"/>
    <w:basedOn w:val="Standard"/>
    <w:next w:val="Standard"/>
    <w:qFormat/>
    <w:rsid w:val="00B509FE"/>
    <w:pPr>
      <w:keepNext/>
      <w:outlineLvl w:val="2"/>
    </w:pPr>
    <w:rPr>
      <w:b/>
      <w:sz w:val="20"/>
    </w:rPr>
  </w:style>
  <w:style w:type="paragraph" w:styleId="berschrift4">
    <w:name w:val="heading 4"/>
    <w:basedOn w:val="Standard"/>
    <w:next w:val="Standard"/>
    <w:qFormat/>
    <w:rsid w:val="00B509FE"/>
    <w:pPr>
      <w:keepNext/>
      <w:spacing w:before="240" w:after="60"/>
      <w:outlineLvl w:val="3"/>
    </w:pPr>
    <w:rPr>
      <w:b/>
    </w:rPr>
  </w:style>
  <w:style w:type="paragraph" w:styleId="berschrift5">
    <w:name w:val="heading 5"/>
    <w:basedOn w:val="Standard"/>
    <w:next w:val="Standard"/>
    <w:qFormat/>
    <w:rsid w:val="00B509FE"/>
    <w:pPr>
      <w:spacing w:before="240" w:after="60"/>
      <w:outlineLvl w:val="4"/>
    </w:pPr>
    <w:rPr>
      <w:sz w:val="22"/>
    </w:rPr>
  </w:style>
  <w:style w:type="paragraph" w:styleId="berschrift6">
    <w:name w:val="heading 6"/>
    <w:basedOn w:val="Standard"/>
    <w:next w:val="Standard"/>
    <w:qFormat/>
    <w:rsid w:val="00B509FE"/>
    <w:pPr>
      <w:spacing w:before="240" w:after="60"/>
      <w:outlineLvl w:val="5"/>
    </w:pPr>
    <w:rPr>
      <w:rFonts w:ascii="Times New Roman" w:hAnsi="Times New Roman"/>
      <w:i/>
      <w:sz w:val="22"/>
    </w:rPr>
  </w:style>
  <w:style w:type="paragraph" w:styleId="berschrift7">
    <w:name w:val="heading 7"/>
    <w:basedOn w:val="Standard"/>
    <w:next w:val="Standard"/>
    <w:qFormat/>
    <w:rsid w:val="00B509FE"/>
    <w:pPr>
      <w:spacing w:before="240" w:after="60"/>
      <w:outlineLvl w:val="6"/>
    </w:pPr>
    <w:rPr>
      <w:sz w:val="20"/>
    </w:rPr>
  </w:style>
  <w:style w:type="paragraph" w:styleId="berschrift8">
    <w:name w:val="heading 8"/>
    <w:basedOn w:val="Standard"/>
    <w:next w:val="Standard"/>
    <w:qFormat/>
    <w:rsid w:val="00B509FE"/>
    <w:pPr>
      <w:spacing w:before="240" w:after="60"/>
      <w:outlineLvl w:val="7"/>
    </w:pPr>
    <w:rPr>
      <w:i/>
      <w:sz w:val="20"/>
    </w:rPr>
  </w:style>
  <w:style w:type="paragraph" w:styleId="berschrift9">
    <w:name w:val="heading 9"/>
    <w:basedOn w:val="Standard"/>
    <w:next w:val="Standard"/>
    <w:qFormat/>
    <w:rsid w:val="00B509FE"/>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rsid w:val="00B509FE"/>
    <w:pPr>
      <w:spacing w:before="240" w:line="240" w:lineRule="auto"/>
      <w:ind w:left="1134" w:hanging="1134"/>
    </w:pPr>
  </w:style>
  <w:style w:type="paragraph" w:customStyle="1" w:styleId="Betrifft">
    <w:name w:val="Betrifft"/>
    <w:basedOn w:val="Standard"/>
    <w:rsid w:val="00B509FE"/>
    <w:pPr>
      <w:spacing w:before="480" w:line="240" w:lineRule="auto"/>
    </w:pPr>
  </w:style>
  <w:style w:type="paragraph" w:customStyle="1" w:styleId="Bezug">
    <w:name w:val="Bezug"/>
    <w:basedOn w:val="Standard"/>
    <w:rsid w:val="00B509FE"/>
    <w:pPr>
      <w:spacing w:before="240" w:line="240" w:lineRule="auto"/>
    </w:pPr>
  </w:style>
  <w:style w:type="paragraph" w:customStyle="1" w:styleId="Hier">
    <w:name w:val="Hier"/>
    <w:basedOn w:val="Standard"/>
    <w:rsid w:val="00B509FE"/>
    <w:pPr>
      <w:tabs>
        <w:tab w:val="left" w:pos="284"/>
      </w:tabs>
      <w:spacing w:line="240" w:lineRule="auto"/>
      <w:ind w:left="284" w:hanging="284"/>
    </w:pPr>
  </w:style>
  <w:style w:type="paragraph" w:customStyle="1" w:styleId="yyx">
    <w:name w:val="yyx"/>
    <w:basedOn w:val="Standard"/>
    <w:rsid w:val="00B509FE"/>
    <w:pPr>
      <w:framePr w:hSpace="142" w:wrap="around" w:vAnchor="page" w:hAnchor="page" w:x="8619" w:y="15764"/>
    </w:pPr>
    <w:rPr>
      <w:b/>
    </w:rPr>
  </w:style>
  <w:style w:type="paragraph" w:customStyle="1" w:styleId="Nverborgen">
    <w:name w:val="Nverborgen"/>
    <w:basedOn w:val="Standard"/>
    <w:next w:val="Standard"/>
    <w:rsid w:val="00B509FE"/>
    <w:pPr>
      <w:ind w:hanging="567"/>
    </w:pPr>
  </w:style>
  <w:style w:type="paragraph" w:customStyle="1" w:styleId="Verborgen">
    <w:name w:val="Verborgen"/>
    <w:basedOn w:val="Standard"/>
    <w:next w:val="Standard"/>
    <w:rsid w:val="00B509FE"/>
    <w:pPr>
      <w:spacing w:after="360"/>
      <w:ind w:hanging="567"/>
    </w:pPr>
    <w:rPr>
      <w:vanish/>
      <w:color w:val="0000FF"/>
    </w:rPr>
  </w:style>
  <w:style w:type="paragraph" w:styleId="Kopfzeile">
    <w:name w:val="header"/>
    <w:basedOn w:val="Standard"/>
    <w:rsid w:val="00B509FE"/>
    <w:pPr>
      <w:tabs>
        <w:tab w:val="center" w:pos="4536"/>
        <w:tab w:val="right" w:pos="9072"/>
      </w:tabs>
    </w:pPr>
  </w:style>
  <w:style w:type="paragraph" w:styleId="Anrede">
    <w:name w:val="Salutation"/>
    <w:basedOn w:val="Standard"/>
    <w:next w:val="Standard"/>
    <w:rsid w:val="00B509FE"/>
    <w:pPr>
      <w:spacing w:before="720"/>
    </w:pPr>
  </w:style>
  <w:style w:type="paragraph" w:styleId="Fuzeile">
    <w:name w:val="footer"/>
    <w:basedOn w:val="Standard"/>
    <w:rsid w:val="00B509FE"/>
    <w:pPr>
      <w:tabs>
        <w:tab w:val="center" w:pos="4536"/>
        <w:tab w:val="right" w:pos="9072"/>
      </w:tabs>
    </w:pPr>
  </w:style>
  <w:style w:type="character" w:styleId="Seitenzahl">
    <w:name w:val="page number"/>
    <w:basedOn w:val="Absatz-Standardschriftart"/>
    <w:rsid w:val="00B509FE"/>
  </w:style>
  <w:style w:type="paragraph" w:styleId="Abbildungsverzeichnis">
    <w:name w:val="table of figures"/>
    <w:basedOn w:val="Standard"/>
    <w:next w:val="Standard"/>
    <w:semiHidden/>
    <w:rsid w:val="00B509FE"/>
    <w:pPr>
      <w:ind w:left="480" w:hanging="480"/>
    </w:pPr>
  </w:style>
  <w:style w:type="paragraph" w:styleId="Umschlagabsenderadresse">
    <w:name w:val="envelope return"/>
    <w:basedOn w:val="Standard"/>
    <w:rsid w:val="00B509FE"/>
    <w:rPr>
      <w:sz w:val="20"/>
    </w:rPr>
  </w:style>
  <w:style w:type="paragraph" w:styleId="Aufzhlungszeichen">
    <w:name w:val="List Bullet"/>
    <w:basedOn w:val="Standard"/>
    <w:autoRedefine/>
    <w:rsid w:val="00B509FE"/>
    <w:pPr>
      <w:numPr>
        <w:numId w:val="1"/>
      </w:numPr>
    </w:pPr>
  </w:style>
  <w:style w:type="paragraph" w:styleId="Aufzhlungszeichen2">
    <w:name w:val="List Bullet 2"/>
    <w:basedOn w:val="Standard"/>
    <w:autoRedefine/>
    <w:rsid w:val="00B509FE"/>
    <w:pPr>
      <w:numPr>
        <w:numId w:val="2"/>
      </w:numPr>
    </w:pPr>
  </w:style>
  <w:style w:type="paragraph" w:styleId="Aufzhlungszeichen3">
    <w:name w:val="List Bullet 3"/>
    <w:basedOn w:val="Standard"/>
    <w:autoRedefine/>
    <w:rsid w:val="00B509FE"/>
    <w:pPr>
      <w:numPr>
        <w:numId w:val="3"/>
      </w:numPr>
    </w:pPr>
  </w:style>
  <w:style w:type="paragraph" w:styleId="Aufzhlungszeichen4">
    <w:name w:val="List Bullet 4"/>
    <w:basedOn w:val="Standard"/>
    <w:autoRedefine/>
    <w:rsid w:val="00B509FE"/>
    <w:pPr>
      <w:numPr>
        <w:numId w:val="4"/>
      </w:numPr>
    </w:pPr>
  </w:style>
  <w:style w:type="paragraph" w:styleId="Aufzhlungszeichen5">
    <w:name w:val="List Bullet 5"/>
    <w:basedOn w:val="Standard"/>
    <w:autoRedefine/>
    <w:rsid w:val="00B509FE"/>
    <w:pPr>
      <w:numPr>
        <w:numId w:val="5"/>
      </w:numPr>
    </w:pPr>
  </w:style>
  <w:style w:type="paragraph" w:styleId="Beschriftung">
    <w:name w:val="caption"/>
    <w:basedOn w:val="Standard"/>
    <w:next w:val="Standard"/>
    <w:qFormat/>
    <w:rsid w:val="00B509FE"/>
    <w:pPr>
      <w:spacing w:before="120" w:after="120"/>
    </w:pPr>
    <w:rPr>
      <w:b/>
    </w:rPr>
  </w:style>
  <w:style w:type="paragraph" w:styleId="Blocktext">
    <w:name w:val="Block Text"/>
    <w:basedOn w:val="Standard"/>
    <w:rsid w:val="00B509FE"/>
    <w:pPr>
      <w:spacing w:after="120"/>
      <w:ind w:left="1440" w:right="1440"/>
    </w:pPr>
  </w:style>
  <w:style w:type="paragraph" w:styleId="Datum">
    <w:name w:val="Date"/>
    <w:basedOn w:val="Standard"/>
    <w:next w:val="Standard"/>
    <w:rsid w:val="00B509FE"/>
  </w:style>
  <w:style w:type="paragraph" w:styleId="Dokumentstruktur">
    <w:name w:val="Document Map"/>
    <w:basedOn w:val="Standard"/>
    <w:semiHidden/>
    <w:rsid w:val="00B509FE"/>
    <w:pPr>
      <w:shd w:val="clear" w:color="auto" w:fill="000080"/>
    </w:pPr>
    <w:rPr>
      <w:rFonts w:ascii="Tahoma" w:hAnsi="Tahoma"/>
    </w:rPr>
  </w:style>
  <w:style w:type="paragraph" w:styleId="Endnotentext">
    <w:name w:val="endnote text"/>
    <w:basedOn w:val="Standard"/>
    <w:semiHidden/>
    <w:rsid w:val="00B509FE"/>
    <w:rPr>
      <w:sz w:val="20"/>
    </w:rPr>
  </w:style>
  <w:style w:type="paragraph" w:styleId="Fu-Endnotenberschrift">
    <w:name w:val="Note Heading"/>
    <w:basedOn w:val="Standard"/>
    <w:next w:val="Standard"/>
    <w:rsid w:val="00B509FE"/>
  </w:style>
  <w:style w:type="paragraph" w:styleId="Funotentext">
    <w:name w:val="footnote text"/>
    <w:basedOn w:val="Standard"/>
    <w:semiHidden/>
    <w:rsid w:val="00B509FE"/>
    <w:rPr>
      <w:sz w:val="20"/>
    </w:rPr>
  </w:style>
  <w:style w:type="paragraph" w:styleId="Gruformel">
    <w:name w:val="Closing"/>
    <w:basedOn w:val="Standard"/>
    <w:rsid w:val="00B509FE"/>
    <w:pPr>
      <w:ind w:left="4252"/>
    </w:pPr>
  </w:style>
  <w:style w:type="paragraph" w:styleId="Index1">
    <w:name w:val="index 1"/>
    <w:basedOn w:val="Standard"/>
    <w:next w:val="Standard"/>
    <w:autoRedefine/>
    <w:semiHidden/>
    <w:rsid w:val="00B509FE"/>
    <w:pPr>
      <w:ind w:left="240" w:hanging="240"/>
    </w:pPr>
  </w:style>
  <w:style w:type="paragraph" w:styleId="Index2">
    <w:name w:val="index 2"/>
    <w:basedOn w:val="Standard"/>
    <w:next w:val="Standard"/>
    <w:autoRedefine/>
    <w:semiHidden/>
    <w:rsid w:val="00B509FE"/>
    <w:pPr>
      <w:ind w:left="480" w:hanging="240"/>
    </w:pPr>
  </w:style>
  <w:style w:type="paragraph" w:styleId="Index3">
    <w:name w:val="index 3"/>
    <w:basedOn w:val="Standard"/>
    <w:next w:val="Standard"/>
    <w:autoRedefine/>
    <w:semiHidden/>
    <w:rsid w:val="00B509FE"/>
    <w:pPr>
      <w:ind w:left="720" w:hanging="240"/>
    </w:pPr>
  </w:style>
  <w:style w:type="paragraph" w:styleId="Index4">
    <w:name w:val="index 4"/>
    <w:basedOn w:val="Standard"/>
    <w:next w:val="Standard"/>
    <w:autoRedefine/>
    <w:semiHidden/>
    <w:rsid w:val="00B509FE"/>
    <w:pPr>
      <w:ind w:left="960" w:hanging="240"/>
    </w:pPr>
  </w:style>
  <w:style w:type="paragraph" w:styleId="Index5">
    <w:name w:val="index 5"/>
    <w:basedOn w:val="Standard"/>
    <w:next w:val="Standard"/>
    <w:autoRedefine/>
    <w:semiHidden/>
    <w:rsid w:val="00B509FE"/>
    <w:pPr>
      <w:ind w:left="1200" w:hanging="240"/>
    </w:pPr>
  </w:style>
  <w:style w:type="paragraph" w:styleId="Index6">
    <w:name w:val="index 6"/>
    <w:basedOn w:val="Standard"/>
    <w:next w:val="Standard"/>
    <w:autoRedefine/>
    <w:semiHidden/>
    <w:rsid w:val="00B509FE"/>
    <w:pPr>
      <w:ind w:left="1440" w:hanging="240"/>
    </w:pPr>
  </w:style>
  <w:style w:type="paragraph" w:styleId="Index7">
    <w:name w:val="index 7"/>
    <w:basedOn w:val="Standard"/>
    <w:next w:val="Standard"/>
    <w:autoRedefine/>
    <w:semiHidden/>
    <w:rsid w:val="00B509FE"/>
    <w:pPr>
      <w:ind w:left="1680" w:hanging="240"/>
    </w:pPr>
  </w:style>
  <w:style w:type="paragraph" w:styleId="Index8">
    <w:name w:val="index 8"/>
    <w:basedOn w:val="Standard"/>
    <w:next w:val="Standard"/>
    <w:autoRedefine/>
    <w:semiHidden/>
    <w:rsid w:val="00B509FE"/>
    <w:pPr>
      <w:ind w:left="1920" w:hanging="240"/>
    </w:pPr>
  </w:style>
  <w:style w:type="paragraph" w:styleId="Index9">
    <w:name w:val="index 9"/>
    <w:basedOn w:val="Standard"/>
    <w:next w:val="Standard"/>
    <w:autoRedefine/>
    <w:semiHidden/>
    <w:rsid w:val="00B509FE"/>
    <w:pPr>
      <w:ind w:left="2160" w:hanging="240"/>
    </w:pPr>
  </w:style>
  <w:style w:type="paragraph" w:styleId="Indexberschrift">
    <w:name w:val="index heading"/>
    <w:basedOn w:val="Standard"/>
    <w:next w:val="Index1"/>
    <w:semiHidden/>
    <w:rsid w:val="00B509FE"/>
    <w:rPr>
      <w:b/>
    </w:rPr>
  </w:style>
  <w:style w:type="paragraph" w:styleId="Kommentartext">
    <w:name w:val="annotation text"/>
    <w:basedOn w:val="Standard"/>
    <w:semiHidden/>
    <w:rsid w:val="00B509FE"/>
    <w:rPr>
      <w:sz w:val="20"/>
    </w:rPr>
  </w:style>
  <w:style w:type="paragraph" w:styleId="Liste">
    <w:name w:val="List"/>
    <w:basedOn w:val="Standard"/>
    <w:rsid w:val="00B509FE"/>
    <w:pPr>
      <w:ind w:left="283" w:hanging="283"/>
    </w:pPr>
  </w:style>
  <w:style w:type="paragraph" w:styleId="Liste2">
    <w:name w:val="List 2"/>
    <w:basedOn w:val="Standard"/>
    <w:rsid w:val="00B509FE"/>
    <w:pPr>
      <w:ind w:left="566" w:hanging="283"/>
    </w:pPr>
  </w:style>
  <w:style w:type="paragraph" w:styleId="Liste3">
    <w:name w:val="List 3"/>
    <w:basedOn w:val="Standard"/>
    <w:rsid w:val="00B509FE"/>
    <w:pPr>
      <w:ind w:left="849" w:hanging="283"/>
    </w:pPr>
  </w:style>
  <w:style w:type="paragraph" w:styleId="Liste4">
    <w:name w:val="List 4"/>
    <w:basedOn w:val="Standard"/>
    <w:rsid w:val="00B509FE"/>
    <w:pPr>
      <w:ind w:left="1132" w:hanging="283"/>
    </w:pPr>
  </w:style>
  <w:style w:type="paragraph" w:styleId="Liste5">
    <w:name w:val="List 5"/>
    <w:basedOn w:val="Standard"/>
    <w:rsid w:val="00B509FE"/>
    <w:pPr>
      <w:ind w:left="1415" w:hanging="283"/>
    </w:pPr>
  </w:style>
  <w:style w:type="paragraph" w:styleId="Listenfortsetzung">
    <w:name w:val="List Continue"/>
    <w:basedOn w:val="Standard"/>
    <w:rsid w:val="00B509FE"/>
    <w:pPr>
      <w:spacing w:after="120"/>
      <w:ind w:left="283"/>
    </w:pPr>
  </w:style>
  <w:style w:type="paragraph" w:styleId="Listenfortsetzung2">
    <w:name w:val="List Continue 2"/>
    <w:basedOn w:val="Standard"/>
    <w:rsid w:val="00B509FE"/>
    <w:pPr>
      <w:spacing w:after="120"/>
      <w:ind w:left="566"/>
    </w:pPr>
  </w:style>
  <w:style w:type="paragraph" w:styleId="Listenfortsetzung3">
    <w:name w:val="List Continue 3"/>
    <w:basedOn w:val="Standard"/>
    <w:rsid w:val="00B509FE"/>
    <w:pPr>
      <w:spacing w:after="120"/>
      <w:ind w:left="849"/>
    </w:pPr>
  </w:style>
  <w:style w:type="paragraph" w:styleId="Listenfortsetzung4">
    <w:name w:val="List Continue 4"/>
    <w:basedOn w:val="Standard"/>
    <w:rsid w:val="00B509FE"/>
    <w:pPr>
      <w:spacing w:after="120"/>
      <w:ind w:left="1132"/>
    </w:pPr>
  </w:style>
  <w:style w:type="paragraph" w:styleId="Listenfortsetzung5">
    <w:name w:val="List Continue 5"/>
    <w:basedOn w:val="Standard"/>
    <w:rsid w:val="00B509FE"/>
    <w:pPr>
      <w:spacing w:after="120"/>
      <w:ind w:left="1415"/>
    </w:pPr>
  </w:style>
  <w:style w:type="paragraph" w:styleId="Listennummer">
    <w:name w:val="List Number"/>
    <w:basedOn w:val="Standard"/>
    <w:rsid w:val="00B509FE"/>
    <w:pPr>
      <w:numPr>
        <w:numId w:val="6"/>
      </w:numPr>
    </w:pPr>
  </w:style>
  <w:style w:type="paragraph" w:styleId="Listennummer2">
    <w:name w:val="List Number 2"/>
    <w:basedOn w:val="Standard"/>
    <w:rsid w:val="00B509FE"/>
    <w:pPr>
      <w:numPr>
        <w:numId w:val="7"/>
      </w:numPr>
    </w:pPr>
  </w:style>
  <w:style w:type="paragraph" w:styleId="Listennummer3">
    <w:name w:val="List Number 3"/>
    <w:basedOn w:val="Standard"/>
    <w:rsid w:val="00B509FE"/>
    <w:pPr>
      <w:numPr>
        <w:numId w:val="8"/>
      </w:numPr>
    </w:pPr>
  </w:style>
  <w:style w:type="paragraph" w:styleId="Listennummer4">
    <w:name w:val="List Number 4"/>
    <w:basedOn w:val="Standard"/>
    <w:rsid w:val="00B509FE"/>
    <w:pPr>
      <w:numPr>
        <w:numId w:val="9"/>
      </w:numPr>
    </w:pPr>
  </w:style>
  <w:style w:type="paragraph" w:styleId="Listennummer5">
    <w:name w:val="List Number 5"/>
    <w:basedOn w:val="Standard"/>
    <w:rsid w:val="00B509FE"/>
    <w:pPr>
      <w:numPr>
        <w:numId w:val="10"/>
      </w:numPr>
    </w:pPr>
  </w:style>
  <w:style w:type="paragraph" w:styleId="Makrotext">
    <w:name w:val="macro"/>
    <w:semiHidden/>
    <w:rsid w:val="00B509FE"/>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paragraph" w:styleId="Nachrichtenkopf">
    <w:name w:val="Message Header"/>
    <w:basedOn w:val="Standard"/>
    <w:rsid w:val="00B509FE"/>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urText">
    <w:name w:val="Plain Text"/>
    <w:basedOn w:val="Standard"/>
    <w:rsid w:val="00B509FE"/>
    <w:rPr>
      <w:rFonts w:ascii="Courier New" w:hAnsi="Courier New"/>
      <w:sz w:val="20"/>
    </w:rPr>
  </w:style>
  <w:style w:type="paragraph" w:styleId="Standardeinzug">
    <w:name w:val="Normal Indent"/>
    <w:basedOn w:val="Standard"/>
    <w:rsid w:val="00B509FE"/>
    <w:pPr>
      <w:ind w:left="708"/>
    </w:pPr>
  </w:style>
  <w:style w:type="paragraph" w:styleId="Textkrper">
    <w:name w:val="Body Text"/>
    <w:basedOn w:val="Standard"/>
    <w:link w:val="TextkrperZchn"/>
    <w:rsid w:val="00B509FE"/>
    <w:pPr>
      <w:spacing w:after="120"/>
    </w:pPr>
  </w:style>
  <w:style w:type="paragraph" w:styleId="Textkrper2">
    <w:name w:val="Body Text 2"/>
    <w:basedOn w:val="Standard"/>
    <w:rsid w:val="00B509FE"/>
    <w:pPr>
      <w:spacing w:after="120" w:line="480" w:lineRule="auto"/>
    </w:pPr>
  </w:style>
  <w:style w:type="paragraph" w:styleId="Textkrper3">
    <w:name w:val="Body Text 3"/>
    <w:basedOn w:val="Standard"/>
    <w:rsid w:val="00B509FE"/>
    <w:pPr>
      <w:spacing w:after="120"/>
    </w:pPr>
    <w:rPr>
      <w:sz w:val="16"/>
    </w:rPr>
  </w:style>
  <w:style w:type="paragraph" w:styleId="Textkrper-Zeileneinzug">
    <w:name w:val="Body Text Indent"/>
    <w:basedOn w:val="Standard"/>
    <w:rsid w:val="00B509FE"/>
    <w:pPr>
      <w:spacing w:after="120"/>
      <w:ind w:left="283"/>
    </w:pPr>
  </w:style>
  <w:style w:type="paragraph" w:styleId="Textkrper-Einzug2">
    <w:name w:val="Body Text Indent 2"/>
    <w:basedOn w:val="Standard"/>
    <w:rsid w:val="00B509FE"/>
    <w:pPr>
      <w:spacing w:after="120" w:line="480" w:lineRule="auto"/>
      <w:ind w:left="283"/>
    </w:pPr>
  </w:style>
  <w:style w:type="paragraph" w:styleId="Textkrper-Einzug3">
    <w:name w:val="Body Text Indent 3"/>
    <w:basedOn w:val="Standard"/>
    <w:rsid w:val="00B509FE"/>
    <w:pPr>
      <w:spacing w:after="120"/>
      <w:ind w:left="283"/>
    </w:pPr>
    <w:rPr>
      <w:sz w:val="16"/>
    </w:rPr>
  </w:style>
  <w:style w:type="paragraph" w:styleId="Textkrper-Erstzeileneinzug">
    <w:name w:val="Body Text First Indent"/>
    <w:basedOn w:val="Textkrper"/>
    <w:rsid w:val="00B509FE"/>
    <w:pPr>
      <w:ind w:firstLine="210"/>
    </w:pPr>
  </w:style>
  <w:style w:type="paragraph" w:styleId="Textkrper-Erstzeileneinzug2">
    <w:name w:val="Body Text First Indent 2"/>
    <w:basedOn w:val="Textkrper-Zeileneinzug"/>
    <w:rsid w:val="00B509FE"/>
    <w:pPr>
      <w:ind w:firstLine="210"/>
    </w:pPr>
  </w:style>
  <w:style w:type="paragraph" w:styleId="Titel">
    <w:name w:val="Title"/>
    <w:basedOn w:val="Standard"/>
    <w:qFormat/>
    <w:rsid w:val="00B509FE"/>
    <w:pPr>
      <w:spacing w:before="240" w:after="60"/>
      <w:jc w:val="center"/>
      <w:outlineLvl w:val="0"/>
    </w:pPr>
    <w:rPr>
      <w:b/>
      <w:kern w:val="28"/>
      <w:sz w:val="32"/>
    </w:rPr>
  </w:style>
  <w:style w:type="paragraph" w:styleId="Umschlagadresse">
    <w:name w:val="envelope address"/>
    <w:basedOn w:val="Standard"/>
    <w:rsid w:val="00B509FE"/>
    <w:pPr>
      <w:framePr w:w="4320" w:h="2160" w:hRule="exact" w:hSpace="141" w:wrap="auto" w:hAnchor="page" w:xAlign="center" w:yAlign="bottom"/>
      <w:ind w:left="1"/>
    </w:pPr>
  </w:style>
  <w:style w:type="paragraph" w:styleId="Unterschrift">
    <w:name w:val="Signature"/>
    <w:basedOn w:val="Standard"/>
    <w:rsid w:val="00B509FE"/>
    <w:pPr>
      <w:ind w:left="4252"/>
    </w:pPr>
  </w:style>
  <w:style w:type="paragraph" w:styleId="Untertitel">
    <w:name w:val="Subtitle"/>
    <w:basedOn w:val="Standard"/>
    <w:qFormat/>
    <w:rsid w:val="00B509FE"/>
    <w:pPr>
      <w:spacing w:after="60"/>
      <w:jc w:val="center"/>
      <w:outlineLvl w:val="1"/>
    </w:pPr>
  </w:style>
  <w:style w:type="paragraph" w:styleId="Verzeichnis1">
    <w:name w:val="toc 1"/>
    <w:basedOn w:val="Standard"/>
    <w:next w:val="Standard"/>
    <w:autoRedefine/>
    <w:semiHidden/>
    <w:rsid w:val="00B509FE"/>
  </w:style>
  <w:style w:type="paragraph" w:styleId="Verzeichnis2">
    <w:name w:val="toc 2"/>
    <w:basedOn w:val="Standard"/>
    <w:next w:val="Standard"/>
    <w:autoRedefine/>
    <w:semiHidden/>
    <w:rsid w:val="00B509FE"/>
    <w:pPr>
      <w:ind w:left="240"/>
    </w:pPr>
  </w:style>
  <w:style w:type="paragraph" w:styleId="Verzeichnis3">
    <w:name w:val="toc 3"/>
    <w:basedOn w:val="Standard"/>
    <w:next w:val="Standard"/>
    <w:autoRedefine/>
    <w:semiHidden/>
    <w:rsid w:val="00B509FE"/>
    <w:pPr>
      <w:ind w:left="480"/>
    </w:pPr>
  </w:style>
  <w:style w:type="paragraph" w:styleId="Verzeichnis4">
    <w:name w:val="toc 4"/>
    <w:basedOn w:val="Standard"/>
    <w:next w:val="Standard"/>
    <w:autoRedefine/>
    <w:semiHidden/>
    <w:rsid w:val="00B509FE"/>
    <w:pPr>
      <w:ind w:left="720"/>
    </w:pPr>
  </w:style>
  <w:style w:type="paragraph" w:styleId="Verzeichnis5">
    <w:name w:val="toc 5"/>
    <w:basedOn w:val="Standard"/>
    <w:next w:val="Standard"/>
    <w:autoRedefine/>
    <w:semiHidden/>
    <w:rsid w:val="00B509FE"/>
    <w:pPr>
      <w:ind w:left="960"/>
    </w:pPr>
  </w:style>
  <w:style w:type="paragraph" w:styleId="Verzeichnis6">
    <w:name w:val="toc 6"/>
    <w:basedOn w:val="Standard"/>
    <w:next w:val="Standard"/>
    <w:autoRedefine/>
    <w:semiHidden/>
    <w:rsid w:val="00B509FE"/>
    <w:pPr>
      <w:ind w:left="1200"/>
    </w:pPr>
  </w:style>
  <w:style w:type="paragraph" w:styleId="Verzeichnis7">
    <w:name w:val="toc 7"/>
    <w:basedOn w:val="Standard"/>
    <w:next w:val="Standard"/>
    <w:autoRedefine/>
    <w:semiHidden/>
    <w:rsid w:val="00B509FE"/>
    <w:pPr>
      <w:ind w:left="1440"/>
    </w:pPr>
  </w:style>
  <w:style w:type="paragraph" w:styleId="Verzeichnis8">
    <w:name w:val="toc 8"/>
    <w:basedOn w:val="Standard"/>
    <w:next w:val="Standard"/>
    <w:autoRedefine/>
    <w:semiHidden/>
    <w:rsid w:val="00B509FE"/>
    <w:pPr>
      <w:ind w:left="1680"/>
    </w:pPr>
  </w:style>
  <w:style w:type="paragraph" w:styleId="Verzeichnis9">
    <w:name w:val="toc 9"/>
    <w:basedOn w:val="Standard"/>
    <w:next w:val="Standard"/>
    <w:autoRedefine/>
    <w:semiHidden/>
    <w:rsid w:val="00B509FE"/>
    <w:pPr>
      <w:ind w:left="1920"/>
    </w:pPr>
  </w:style>
  <w:style w:type="paragraph" w:styleId="RGV-berschrift">
    <w:name w:val="toa heading"/>
    <w:basedOn w:val="Standard"/>
    <w:next w:val="Standard"/>
    <w:semiHidden/>
    <w:rsid w:val="00B509FE"/>
    <w:pPr>
      <w:spacing w:before="120"/>
    </w:pPr>
    <w:rPr>
      <w:b/>
    </w:rPr>
  </w:style>
  <w:style w:type="paragraph" w:styleId="Rechtsgrundlagenverzeichnis">
    <w:name w:val="table of authorities"/>
    <w:basedOn w:val="Standard"/>
    <w:next w:val="Standard"/>
    <w:semiHidden/>
    <w:rsid w:val="00B509FE"/>
    <w:pPr>
      <w:ind w:left="240" w:hanging="240"/>
    </w:pPr>
  </w:style>
  <w:style w:type="character" w:styleId="Kommentarzeichen">
    <w:name w:val="annotation reference"/>
    <w:semiHidden/>
    <w:rsid w:val="00B509FE"/>
    <w:rPr>
      <w:sz w:val="16"/>
    </w:rPr>
  </w:style>
  <w:style w:type="paragraph" w:customStyle="1" w:styleId="p6">
    <w:name w:val="p6"/>
    <w:basedOn w:val="Standard"/>
    <w:next w:val="Standard"/>
    <w:rsid w:val="00B509FE"/>
    <w:pPr>
      <w:widowControl w:val="0"/>
      <w:tabs>
        <w:tab w:val="left" w:pos="1440"/>
      </w:tabs>
      <w:spacing w:after="240" w:line="230" w:lineRule="auto"/>
      <w:jc w:val="both"/>
    </w:pPr>
    <w:rPr>
      <w:snapToGrid w:val="0"/>
      <w:sz w:val="20"/>
      <w:lang w:val="en-GB"/>
    </w:rPr>
  </w:style>
  <w:style w:type="character" w:customStyle="1" w:styleId="cCitation">
    <w:name w:val="cCitation"/>
    <w:basedOn w:val="Absatz-Standardschriftart"/>
    <w:rsid w:val="00B509FE"/>
  </w:style>
  <w:style w:type="character" w:styleId="Hyperlink">
    <w:name w:val="Hyperlink"/>
    <w:rsid w:val="00B509FE"/>
    <w:rPr>
      <w:color w:val="0000FF"/>
      <w:u w:val="none"/>
    </w:rPr>
  </w:style>
  <w:style w:type="character" w:customStyle="1" w:styleId="cLabel">
    <w:name w:val="cLabel"/>
    <w:rsid w:val="00B509FE"/>
    <w:rPr>
      <w:b/>
      <w:noProof w:val="0"/>
      <w:sz w:val="20"/>
      <w:lang w:val="en-GB"/>
    </w:rPr>
  </w:style>
  <w:style w:type="character" w:styleId="BesuchterHyperlink">
    <w:name w:val="FollowedHyperlink"/>
    <w:rsid w:val="00B509FE"/>
    <w:rPr>
      <w:color w:val="800080"/>
      <w:u w:val="single"/>
    </w:rPr>
  </w:style>
  <w:style w:type="paragraph" w:customStyle="1" w:styleId="a2">
    <w:name w:val="a2"/>
    <w:basedOn w:val="berschrift2"/>
    <w:next w:val="Standard"/>
    <w:rsid w:val="00B509FE"/>
    <w:pPr>
      <w:widowControl w:val="0"/>
      <w:tabs>
        <w:tab w:val="left" w:pos="500"/>
        <w:tab w:val="left" w:pos="720"/>
      </w:tabs>
      <w:spacing w:before="270" w:after="240" w:line="270" w:lineRule="exact"/>
      <w:ind w:left="0" w:firstLine="0"/>
      <w:jc w:val="center"/>
      <w:outlineLvl w:val="9"/>
    </w:pPr>
    <w:rPr>
      <w:snapToGrid w:val="0"/>
      <w:lang w:val="en-GB"/>
    </w:rPr>
  </w:style>
  <w:style w:type="paragraph" w:styleId="Sprechblasentext">
    <w:name w:val="Balloon Text"/>
    <w:basedOn w:val="Standard"/>
    <w:semiHidden/>
    <w:rsid w:val="004A3A19"/>
    <w:rPr>
      <w:rFonts w:ascii="Tahoma" w:hAnsi="Tahoma" w:cs="Tahoma"/>
      <w:sz w:val="16"/>
      <w:szCs w:val="16"/>
    </w:rPr>
  </w:style>
  <w:style w:type="paragraph" w:styleId="Kommentarthema">
    <w:name w:val="annotation subject"/>
    <w:basedOn w:val="Kommentartext"/>
    <w:next w:val="Kommentartext"/>
    <w:semiHidden/>
    <w:rsid w:val="003B20A6"/>
    <w:rPr>
      <w:b/>
      <w:bCs/>
    </w:rPr>
  </w:style>
  <w:style w:type="paragraph" w:customStyle="1" w:styleId="Text">
    <w:name w:val="Text"/>
    <w:basedOn w:val="Standard"/>
    <w:rsid w:val="005A6670"/>
    <w:pPr>
      <w:keepLines/>
      <w:tabs>
        <w:tab w:val="left" w:pos="453"/>
        <w:tab w:val="left" w:pos="793"/>
        <w:tab w:val="left" w:pos="1020"/>
        <w:tab w:val="left" w:pos="1247"/>
        <w:tab w:val="left" w:pos="1474"/>
        <w:tab w:val="left" w:pos="3118"/>
      </w:tabs>
      <w:spacing w:line="240" w:lineRule="auto"/>
    </w:pPr>
    <w:rPr>
      <w:color w:val="000000"/>
      <w:sz w:val="22"/>
    </w:rPr>
  </w:style>
  <w:style w:type="character" w:customStyle="1" w:styleId="TextkrperZchn">
    <w:name w:val="Textkörper Zchn"/>
    <w:link w:val="Textkrper"/>
    <w:rsid w:val="00795C03"/>
    <w:rPr>
      <w:rFonts w:ascii="Arial" w:hAnsi="Arial"/>
      <w:sz w:val="24"/>
    </w:rPr>
  </w:style>
  <w:style w:type="table" w:styleId="Tabellenraster">
    <w:name w:val="Table Grid"/>
    <w:basedOn w:val="NormaleTabelle"/>
    <w:uiPriority w:val="59"/>
    <w:rsid w:val="008D3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7C78EE"/>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46C3A-6562-4C03-9838-F5A8B033D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3</Pages>
  <Words>1038</Words>
  <Characters>6544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Blanko-Vorlage für BMV</vt:lpstr>
    </vt:vector>
  </TitlesOfParts>
  <Company>BMV</Company>
  <LinksUpToDate>false</LinksUpToDate>
  <CharactersWithSpaces>7567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Blanko-Vorlage für BMV</dc:title>
  <dc:creator>Lübbers, Cordula</dc:creator>
  <dc:description>131097</dc:description>
  <cp:lastModifiedBy>Pfeifer, Michael</cp:lastModifiedBy>
  <cp:revision>4</cp:revision>
  <cp:lastPrinted>2016-04-20T06:57:00Z</cp:lastPrinted>
  <dcterms:created xsi:type="dcterms:W3CDTF">2020-12-01T14:00:00Z</dcterms:created>
  <dcterms:modified xsi:type="dcterms:W3CDTF">2020-12-16T13:59:00Z</dcterms:modified>
</cp:coreProperties>
</file>