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7FEB83CF" w:rsidR="00854188" w:rsidRPr="00BE0FFC" w:rsidRDefault="00667949" w:rsidP="0086207E">
      <w:pPr>
        <w:pStyle w:val="Textkrper"/>
        <w:ind w:firstLine="720"/>
        <w:rPr>
          <w:i/>
        </w:rPr>
      </w:pPr>
      <w:r w:rsidRPr="00BE0FFC">
        <w:rPr>
          <w:i/>
          <w:noProof/>
        </w:rPr>
        <mc:AlternateContent>
          <mc:Choice Requires="wps">
            <w:drawing>
              <wp:anchor distT="0" distB="0" distL="114300" distR="114300" simplePos="0" relativeHeight="251635712" behindDoc="0" locked="0" layoutInCell="1" allowOverlap="1" wp14:anchorId="6955EF06" wp14:editId="6D6CD613">
                <wp:simplePos x="0" y="0"/>
                <wp:positionH relativeFrom="page">
                  <wp:posOffset>2971800</wp:posOffset>
                </wp:positionH>
                <wp:positionV relativeFrom="page">
                  <wp:posOffset>2495550</wp:posOffset>
                </wp:positionV>
                <wp:extent cx="4105275" cy="82867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7A1A4BA0" w:rsidR="00050808" w:rsidRPr="005612C3" w:rsidRDefault="00EF41D5"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M T</w:t>
                            </w:r>
                            <w:r w:rsidR="001B6A65">
                              <w:rPr>
                                <w:rFonts w:ascii="DIN Pro" w:hAnsi="DIN Pro"/>
                                <w:color w:val="31849B" w:themeColor="accent5" w:themeShade="BF"/>
                                <w:sz w:val="24"/>
                                <w:szCs w:val="24"/>
                              </w:rPr>
                              <w:t>U</w:t>
                            </w:r>
                            <w:r w:rsidR="00AB5A9A">
                              <w:rPr>
                                <w:rFonts w:ascii="DIN Pro" w:hAnsi="DIN Pro"/>
                                <w:color w:val="31849B" w:themeColor="accent5" w:themeShade="BF"/>
                                <w:sz w:val="24"/>
                                <w:szCs w:val="24"/>
                              </w:rPr>
                              <w:t xml:space="preserve"> </w:t>
                            </w:r>
                            <w:r w:rsidR="00E4706A">
                              <w:rPr>
                                <w:rFonts w:ascii="DIN Pro" w:hAnsi="DIN Pro"/>
                                <w:color w:val="31849B" w:themeColor="accent5" w:themeShade="BF"/>
                                <w:sz w:val="24"/>
                                <w:szCs w:val="24"/>
                              </w:rPr>
                              <w:t xml:space="preserve">– </w:t>
                            </w:r>
                            <w:r>
                              <w:rPr>
                                <w:rFonts w:ascii="DIN Pro" w:hAnsi="DIN Pro"/>
                                <w:color w:val="31849B" w:themeColor="accent5" w:themeShade="BF"/>
                                <w:sz w:val="24"/>
                                <w:szCs w:val="24"/>
                              </w:rPr>
                              <w:t xml:space="preserve">Merkblatt für </w:t>
                            </w:r>
                            <w:r w:rsidR="001B6A65">
                              <w:rPr>
                                <w:rFonts w:ascii="DIN Pro" w:hAnsi="DIN Pro"/>
                                <w:color w:val="31849B" w:themeColor="accent5" w:themeShade="BF"/>
                                <w:sz w:val="24"/>
                                <w:szCs w:val="24"/>
                              </w:rPr>
                              <w:t xml:space="preserve">den Einsatz von temporärer </w:t>
                            </w:r>
                            <w:r w:rsidR="001B6A65">
                              <w:rPr>
                                <w:rFonts w:ascii="DIN Pro" w:hAnsi="DIN Pro"/>
                                <w:color w:val="31849B" w:themeColor="accent5" w:themeShade="BF"/>
                                <w:sz w:val="24"/>
                                <w:szCs w:val="24"/>
                              </w:rPr>
                              <w:br/>
                              <w:t>Umleitungsbeschilderung</w:t>
                            </w:r>
                            <w:r w:rsidR="00A63C91">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w:t>
                            </w:r>
                            <w:r w:rsidR="00A63C91">
                              <w:rPr>
                                <w:rFonts w:ascii="DIN Pro" w:hAnsi="DIN Pro"/>
                                <w:color w:val="31849B" w:themeColor="accent5" w:themeShade="BF"/>
                                <w:sz w:val="24"/>
                                <w:szCs w:val="24"/>
                              </w:rPr>
                              <w:t>2</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5EF06" id="_x0000_t202" coordsize="21600,21600" o:spt="202" path="m,l,21600r21600,l21600,xe">
                <v:stroke joinstyle="miter"/>
                <v:path gradientshapeok="t" o:connecttype="rect"/>
              </v:shapetype>
              <v:shape id="Text Box 15" o:spid="_x0000_s1026" type="#_x0000_t202" style="position:absolute;left:0;text-align:left;margin-left:234pt;margin-top:196.5pt;width:323.25pt;height:65.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" filled="f" stroked="f">
                <v:textbox inset="0,0,0,0">
                  <w:txbxContent>
                    <w:p w14:paraId="35762754" w14:textId="7A1A4BA0" w:rsidR="00050808" w:rsidRPr="005612C3" w:rsidRDefault="00EF41D5"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M T</w:t>
                      </w:r>
                      <w:r w:rsidR="001B6A65">
                        <w:rPr>
                          <w:rFonts w:ascii="DIN Pro" w:hAnsi="DIN Pro"/>
                          <w:color w:val="31849B" w:themeColor="accent5" w:themeShade="BF"/>
                          <w:sz w:val="24"/>
                          <w:szCs w:val="24"/>
                        </w:rPr>
                        <w:t>U</w:t>
                      </w:r>
                      <w:r w:rsidR="00AB5A9A">
                        <w:rPr>
                          <w:rFonts w:ascii="DIN Pro" w:hAnsi="DIN Pro"/>
                          <w:color w:val="31849B" w:themeColor="accent5" w:themeShade="BF"/>
                          <w:sz w:val="24"/>
                          <w:szCs w:val="24"/>
                        </w:rPr>
                        <w:t xml:space="preserve"> </w:t>
                      </w:r>
                      <w:r w:rsidR="00E4706A">
                        <w:rPr>
                          <w:rFonts w:ascii="DIN Pro" w:hAnsi="DIN Pro"/>
                          <w:color w:val="31849B" w:themeColor="accent5" w:themeShade="BF"/>
                          <w:sz w:val="24"/>
                          <w:szCs w:val="24"/>
                        </w:rPr>
                        <w:t xml:space="preserve">– </w:t>
                      </w:r>
                      <w:r>
                        <w:rPr>
                          <w:rFonts w:ascii="DIN Pro" w:hAnsi="DIN Pro"/>
                          <w:color w:val="31849B" w:themeColor="accent5" w:themeShade="BF"/>
                          <w:sz w:val="24"/>
                          <w:szCs w:val="24"/>
                        </w:rPr>
                        <w:t xml:space="preserve">Merkblatt für </w:t>
                      </w:r>
                      <w:r w:rsidR="001B6A65">
                        <w:rPr>
                          <w:rFonts w:ascii="DIN Pro" w:hAnsi="DIN Pro"/>
                          <w:color w:val="31849B" w:themeColor="accent5" w:themeShade="BF"/>
                          <w:sz w:val="24"/>
                          <w:szCs w:val="24"/>
                        </w:rPr>
                        <w:t xml:space="preserve">den Einsatz von temporärer </w:t>
                      </w:r>
                      <w:r w:rsidR="001B6A65">
                        <w:rPr>
                          <w:rFonts w:ascii="DIN Pro" w:hAnsi="DIN Pro"/>
                          <w:color w:val="31849B" w:themeColor="accent5" w:themeShade="BF"/>
                          <w:sz w:val="24"/>
                          <w:szCs w:val="24"/>
                        </w:rPr>
                        <w:br/>
                        <w:t>Umleitungsbeschilderung</w:t>
                      </w:r>
                      <w:r w:rsidR="00A63C91">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w:t>
                      </w:r>
                      <w:r w:rsidR="00A63C91">
                        <w:rPr>
                          <w:rFonts w:ascii="DIN Pro" w:hAnsi="DIN Pro"/>
                          <w:color w:val="31849B" w:themeColor="accent5" w:themeShade="BF"/>
                          <w:sz w:val="24"/>
                          <w:szCs w:val="24"/>
                        </w:rPr>
                        <w:t>2</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Pr="00BE0FFC">
        <w:rPr>
          <w:i/>
          <w:noProof/>
        </w:rPr>
        <mc:AlternateContent>
          <mc:Choice Requires="wps">
            <w:drawing>
              <wp:anchor distT="0" distB="0" distL="114300" distR="114300" simplePos="0" relativeHeight="251676672" behindDoc="0" locked="0" layoutInCell="1" allowOverlap="1" wp14:anchorId="33EF3212" wp14:editId="15FB86BE">
                <wp:simplePos x="0" y="0"/>
                <wp:positionH relativeFrom="page">
                  <wp:posOffset>352425</wp:posOffset>
                </wp:positionH>
                <wp:positionV relativeFrom="page">
                  <wp:posOffset>2524125</wp:posOffset>
                </wp:positionV>
                <wp:extent cx="1767840" cy="172720"/>
                <wp:effectExtent l="0" t="0" r="0" b="1778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58B8B4FB"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1B6A65">
                              <w:rPr>
                                <w:rFonts w:ascii="DIN Pro" w:hAnsi="DIN Pro"/>
                                <w:sz w:val="20"/>
                                <w:szCs w:val="20"/>
                              </w:rPr>
                              <w:t>20</w:t>
                            </w:r>
                            <w:r w:rsidR="002F3CDF" w:rsidRPr="00092F03">
                              <w:rPr>
                                <w:rFonts w:ascii="DIN Pro" w:hAnsi="DIN Pro"/>
                                <w:sz w:val="20"/>
                                <w:szCs w:val="20"/>
                              </w:rPr>
                              <w:t>.</w:t>
                            </w:r>
                            <w:r w:rsidR="00BC60F1">
                              <w:rPr>
                                <w:rFonts w:ascii="DIN Pro" w:hAnsi="DIN Pro"/>
                                <w:sz w:val="20"/>
                                <w:szCs w:val="20"/>
                              </w:rPr>
                              <w:t>1</w:t>
                            </w:r>
                            <w:r w:rsidR="00342ECC">
                              <w:rPr>
                                <w:rFonts w:ascii="DIN Pro" w:hAnsi="DIN Pro"/>
                                <w:sz w:val="20"/>
                                <w:szCs w:val="20"/>
                              </w:rPr>
                              <w:t>2</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27" type="#_x0000_t202" style="position:absolute;left:0;text-align:left;margin-left:27.75pt;margin-top:198.75pt;width:139.2pt;height:13.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" filled="f" stroked="f">
                <v:textbox inset=",0,,0">
                  <w:txbxContent>
                    <w:p w14:paraId="4B7F21A1" w14:textId="58B8B4FB"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1B6A65">
                        <w:rPr>
                          <w:rFonts w:ascii="DIN Pro" w:hAnsi="DIN Pro"/>
                          <w:sz w:val="20"/>
                          <w:szCs w:val="20"/>
                        </w:rPr>
                        <w:t>20</w:t>
                      </w:r>
                      <w:r w:rsidR="002F3CDF" w:rsidRPr="00092F03">
                        <w:rPr>
                          <w:rFonts w:ascii="DIN Pro" w:hAnsi="DIN Pro"/>
                          <w:sz w:val="20"/>
                          <w:szCs w:val="20"/>
                        </w:rPr>
                        <w:t>.</w:t>
                      </w:r>
                      <w:r w:rsidR="00BC60F1">
                        <w:rPr>
                          <w:rFonts w:ascii="DIN Pro" w:hAnsi="DIN Pro"/>
                          <w:sz w:val="20"/>
                          <w:szCs w:val="20"/>
                        </w:rPr>
                        <w:t>1</w:t>
                      </w:r>
                      <w:r w:rsidR="00342ECC">
                        <w:rPr>
                          <w:rFonts w:ascii="DIN Pro" w:hAnsi="DIN Pro"/>
                          <w:sz w:val="20"/>
                          <w:szCs w:val="20"/>
                        </w:rPr>
                        <w:t>2</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v:textbox>
                <w10:wrap anchorx="page" anchory="page"/>
              </v:shape>
            </w:pict>
          </mc:Fallback>
        </mc:AlternateContent>
      </w:r>
      <w:r w:rsidRPr="00BE0FFC">
        <w:rPr>
          <w:i/>
          <w:noProof/>
        </w:rPr>
        <mc:AlternateContent>
          <mc:Choice Requires="wps">
            <w:drawing>
              <wp:anchor distT="0" distB="0" distL="114300" distR="114300" simplePos="0" relativeHeight="251634688" behindDoc="0" locked="0" layoutInCell="1" allowOverlap="1" wp14:anchorId="716AE909" wp14:editId="50C9BC67">
                <wp:simplePos x="0" y="0"/>
                <wp:positionH relativeFrom="page">
                  <wp:posOffset>2971800</wp:posOffset>
                </wp:positionH>
                <wp:positionV relativeFrom="margin">
                  <wp:posOffset>2323465</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6FC1E" w14:textId="7BFCCEEA" w:rsidR="00D75A16" w:rsidRPr="00721CA1" w:rsidRDefault="00D75A16" w:rsidP="00165A58">
                            <w:pPr>
                              <w:pStyle w:val="StandardWeb"/>
                              <w:rPr>
                                <w:rFonts w:asciiTheme="majorHAnsi" w:hAnsiTheme="majorHAnsi" w:cs="Arial"/>
                                <w:sz w:val="22"/>
                                <w:szCs w:val="22"/>
                              </w:rPr>
                            </w:pPr>
                            <w:r w:rsidRPr="00721CA1">
                              <w:rPr>
                                <w:rFonts w:asciiTheme="majorHAnsi" w:hAnsiTheme="majorHAnsi" w:cs="Arial"/>
                                <w:sz w:val="22"/>
                                <w:szCs w:val="22"/>
                              </w:rPr>
                              <w:t>Die Forschungsgesellschaft für Straßen- und Verkehrswesen</w:t>
                            </w:r>
                            <w:r w:rsidR="00E34D07" w:rsidRPr="00721CA1">
                              <w:rPr>
                                <w:rFonts w:asciiTheme="majorHAnsi" w:hAnsiTheme="majorHAnsi" w:cs="Arial"/>
                                <w:sz w:val="22"/>
                                <w:szCs w:val="22"/>
                              </w:rPr>
                              <w:t xml:space="preserve"> </w:t>
                            </w:r>
                            <w:r w:rsidR="0093546B" w:rsidRPr="00721CA1">
                              <w:rPr>
                                <w:rFonts w:asciiTheme="majorHAnsi" w:hAnsiTheme="majorHAnsi" w:cs="Arial"/>
                                <w:sz w:val="22"/>
                                <w:szCs w:val="22"/>
                              </w:rPr>
                              <w:t xml:space="preserve">(FGSV) </w:t>
                            </w:r>
                            <w:r w:rsidRPr="00721CA1">
                              <w:rPr>
                                <w:rFonts w:asciiTheme="majorHAnsi" w:hAnsiTheme="majorHAnsi" w:cs="Arial"/>
                                <w:sz w:val="22"/>
                                <w:szCs w:val="22"/>
                              </w:rPr>
                              <w:t>hat d</w:t>
                            </w:r>
                            <w:r w:rsidR="00AC4B88" w:rsidRPr="00721CA1">
                              <w:rPr>
                                <w:rFonts w:asciiTheme="majorHAnsi" w:hAnsiTheme="majorHAnsi" w:cs="Arial"/>
                                <w:sz w:val="22"/>
                                <w:szCs w:val="22"/>
                              </w:rPr>
                              <w:t>as</w:t>
                            </w:r>
                            <w:r w:rsidRPr="00721CA1">
                              <w:rPr>
                                <w:rFonts w:asciiTheme="majorHAnsi" w:hAnsiTheme="majorHAnsi" w:cs="Arial"/>
                                <w:sz w:val="22"/>
                                <w:szCs w:val="22"/>
                              </w:rPr>
                              <w:t xml:space="preserve"> „</w:t>
                            </w:r>
                            <w:r w:rsidR="00AC4B88" w:rsidRPr="00721CA1">
                              <w:rPr>
                                <w:rFonts w:asciiTheme="majorHAnsi" w:hAnsiTheme="majorHAnsi"/>
                                <w:sz w:val="22"/>
                                <w:szCs w:val="22"/>
                              </w:rPr>
                              <w:t xml:space="preserve">Merkblatt für </w:t>
                            </w:r>
                            <w:r w:rsidR="00721CA1" w:rsidRPr="00721CA1">
                              <w:rPr>
                                <w:rFonts w:asciiTheme="majorHAnsi" w:hAnsiTheme="majorHAnsi"/>
                                <w:sz w:val="22"/>
                                <w:szCs w:val="22"/>
                              </w:rPr>
                              <w:t>den Einsatz von temporärer Umleitungsbeschilderung</w:t>
                            </w:r>
                            <w:r w:rsidR="00D06CEA" w:rsidRPr="00721CA1">
                              <w:rPr>
                                <w:rFonts w:asciiTheme="majorHAnsi" w:hAnsiTheme="majorHAnsi"/>
                                <w:sz w:val="22"/>
                                <w:szCs w:val="22"/>
                              </w:rPr>
                              <w:t>“</w:t>
                            </w:r>
                            <w:r w:rsidR="007D6826" w:rsidRPr="00721CA1">
                              <w:rPr>
                                <w:rFonts w:asciiTheme="majorHAnsi" w:hAnsiTheme="majorHAnsi"/>
                                <w:sz w:val="22"/>
                                <w:szCs w:val="22"/>
                              </w:rPr>
                              <w:t xml:space="preserve"> (</w:t>
                            </w:r>
                            <w:r w:rsidR="00AC4B88" w:rsidRPr="00721CA1">
                              <w:rPr>
                                <w:rFonts w:asciiTheme="majorHAnsi" w:hAnsiTheme="majorHAnsi"/>
                                <w:sz w:val="22"/>
                                <w:szCs w:val="22"/>
                              </w:rPr>
                              <w:t>M T</w:t>
                            </w:r>
                            <w:r w:rsidR="00721CA1" w:rsidRPr="00721CA1">
                              <w:rPr>
                                <w:rFonts w:asciiTheme="majorHAnsi" w:hAnsiTheme="majorHAnsi"/>
                                <w:sz w:val="22"/>
                                <w:szCs w:val="22"/>
                              </w:rPr>
                              <w:t>U</w:t>
                            </w:r>
                            <w:r w:rsidR="00110989" w:rsidRPr="00721CA1">
                              <w:rPr>
                                <w:rFonts w:asciiTheme="majorHAnsi" w:hAnsiTheme="majorHAnsi"/>
                                <w:sz w:val="22"/>
                                <w:szCs w:val="22"/>
                              </w:rPr>
                              <w:t>)</w:t>
                            </w:r>
                            <w:r w:rsidR="00721CA1" w:rsidRPr="00721CA1">
                              <w:rPr>
                                <w:rFonts w:asciiTheme="majorHAnsi" w:hAnsiTheme="majorHAnsi"/>
                                <w:sz w:val="22"/>
                                <w:szCs w:val="22"/>
                              </w:rPr>
                              <w:t xml:space="preserve"> </w:t>
                            </w:r>
                            <w:r w:rsidRPr="00721CA1">
                              <w:rPr>
                                <w:rFonts w:asciiTheme="majorHAnsi" w:hAnsiTheme="majorHAnsi" w:cs="Arial"/>
                                <w:sz w:val="22"/>
                                <w:szCs w:val="22"/>
                              </w:rPr>
                              <w:t xml:space="preserve">(FGSV </w:t>
                            </w:r>
                            <w:r w:rsidR="00721CA1" w:rsidRPr="00721CA1">
                              <w:rPr>
                                <w:rFonts w:asciiTheme="majorHAnsi" w:hAnsiTheme="majorHAnsi" w:cs="Arial"/>
                                <w:sz w:val="22"/>
                                <w:szCs w:val="22"/>
                              </w:rPr>
                              <w:t>327/1</w:t>
                            </w:r>
                            <w:r w:rsidRPr="00721CA1">
                              <w:rPr>
                                <w:rFonts w:asciiTheme="majorHAnsi" w:hAnsiTheme="majorHAnsi" w:cs="Arial"/>
                                <w:sz w:val="22"/>
                                <w:szCs w:val="22"/>
                              </w:rPr>
                              <w:t>)</w:t>
                            </w:r>
                            <w:r w:rsidR="006C6B37" w:rsidRPr="00721CA1">
                              <w:rPr>
                                <w:rFonts w:asciiTheme="majorHAnsi" w:hAnsiTheme="majorHAnsi" w:cs="Arial"/>
                                <w:sz w:val="22"/>
                                <w:szCs w:val="22"/>
                              </w:rPr>
                              <w:t xml:space="preserve"> </w:t>
                            </w:r>
                            <w:r w:rsidRPr="00721CA1">
                              <w:rPr>
                                <w:rFonts w:asciiTheme="majorHAnsi" w:hAnsiTheme="majorHAnsi" w:cs="Arial"/>
                                <w:sz w:val="22"/>
                                <w:szCs w:val="22"/>
                              </w:rPr>
                              <w:t>mit einer</w:t>
                            </w:r>
                            <w:r w:rsidR="00145283" w:rsidRPr="00721CA1">
                              <w:rPr>
                                <w:rFonts w:asciiTheme="majorHAnsi" w:hAnsiTheme="majorHAnsi" w:cs="Arial"/>
                                <w:sz w:val="22"/>
                                <w:szCs w:val="22"/>
                              </w:rPr>
                              <w:t xml:space="preserve"> </w:t>
                            </w:r>
                            <w:r w:rsidRPr="00721CA1">
                              <w:rPr>
                                <w:rFonts w:asciiTheme="majorHAnsi" w:hAnsiTheme="majorHAnsi" w:cs="Arial"/>
                                <w:sz w:val="22"/>
                                <w:szCs w:val="22"/>
                              </w:rPr>
                              <w:t>Ausgabe 202</w:t>
                            </w:r>
                            <w:r w:rsidR="00603834" w:rsidRPr="00721CA1">
                              <w:rPr>
                                <w:rFonts w:asciiTheme="majorHAnsi" w:hAnsiTheme="majorHAnsi" w:cs="Arial"/>
                                <w:sz w:val="22"/>
                                <w:szCs w:val="22"/>
                              </w:rPr>
                              <w:t>2</w:t>
                            </w:r>
                            <w:r w:rsidR="006C6B37" w:rsidRPr="00721CA1">
                              <w:rPr>
                                <w:rFonts w:asciiTheme="majorHAnsi" w:hAnsiTheme="majorHAnsi" w:cs="Arial"/>
                                <w:sz w:val="22"/>
                                <w:szCs w:val="22"/>
                              </w:rPr>
                              <w:t xml:space="preserve"> </w:t>
                            </w:r>
                            <w:r w:rsidRPr="00721CA1">
                              <w:rPr>
                                <w:rFonts w:asciiTheme="majorHAnsi" w:hAnsiTheme="majorHAnsi" w:cs="Arial"/>
                                <w:sz w:val="22"/>
                                <w:szCs w:val="22"/>
                              </w:rPr>
                              <w:t>herausgegeben.</w:t>
                            </w:r>
                            <w:r w:rsidR="007D6826" w:rsidRPr="00721CA1">
                              <w:rPr>
                                <w:rFonts w:asciiTheme="majorHAnsi" w:hAnsiTheme="majorHAnsi" w:cs="Arial"/>
                                <w:sz w:val="22"/>
                                <w:szCs w:val="22"/>
                              </w:rPr>
                              <w:t xml:space="preserve"> </w:t>
                            </w:r>
                            <w:r w:rsidR="0093546B" w:rsidRPr="00721CA1">
                              <w:rPr>
                                <w:rFonts w:asciiTheme="majorHAnsi" w:hAnsiTheme="majorHAnsi" w:cs="Arial"/>
                                <w:sz w:val="22"/>
                                <w:szCs w:val="22"/>
                              </w:rPr>
                              <w:t xml:space="preserve">Der </w:t>
                            </w:r>
                            <w:r w:rsidRPr="00721CA1">
                              <w:rPr>
                                <w:rFonts w:asciiTheme="majorHAnsi" w:hAnsiTheme="majorHAnsi" w:cs="Arial"/>
                                <w:sz w:val="22"/>
                                <w:szCs w:val="22"/>
                              </w:rPr>
                              <w:t xml:space="preserve">Bezugspreis ist </w:t>
                            </w:r>
                            <w:r w:rsidR="00110989" w:rsidRPr="00721CA1">
                              <w:rPr>
                                <w:rFonts w:asciiTheme="majorHAnsi" w:hAnsiTheme="majorHAnsi" w:cs="Arial"/>
                                <w:sz w:val="22"/>
                                <w:szCs w:val="22"/>
                              </w:rPr>
                              <w:t>2</w:t>
                            </w:r>
                            <w:r w:rsidR="00721CA1" w:rsidRPr="00721CA1">
                              <w:rPr>
                                <w:rFonts w:asciiTheme="majorHAnsi" w:hAnsiTheme="majorHAnsi" w:cs="Arial"/>
                                <w:sz w:val="22"/>
                                <w:szCs w:val="22"/>
                              </w:rPr>
                              <w:t>9</w:t>
                            </w:r>
                            <w:r w:rsidRPr="00721CA1">
                              <w:rPr>
                                <w:rFonts w:asciiTheme="majorHAnsi" w:hAnsiTheme="majorHAnsi" w:cs="Arial"/>
                                <w:sz w:val="22"/>
                                <w:szCs w:val="22"/>
                              </w:rPr>
                              <w:t>,</w:t>
                            </w:r>
                            <w:r w:rsidR="00721CA1" w:rsidRPr="00721CA1">
                              <w:rPr>
                                <w:rFonts w:asciiTheme="majorHAnsi" w:hAnsiTheme="majorHAnsi" w:cs="Arial"/>
                                <w:sz w:val="22"/>
                                <w:szCs w:val="22"/>
                              </w:rPr>
                              <w:t>4</w:t>
                            </w:r>
                            <w:r w:rsidRPr="00721CA1">
                              <w:rPr>
                                <w:rFonts w:asciiTheme="majorHAnsi" w:hAnsiTheme="majorHAnsi" w:cs="Arial"/>
                                <w:sz w:val="22"/>
                                <w:szCs w:val="22"/>
                              </w:rPr>
                              <w:t>0 EUR (FGSV-Mitglieder</w:t>
                            </w:r>
                            <w:r w:rsidR="00AC4B88" w:rsidRPr="00721CA1">
                              <w:rPr>
                                <w:rFonts w:asciiTheme="majorHAnsi" w:hAnsiTheme="majorHAnsi" w:cs="Arial"/>
                                <w:sz w:val="22"/>
                                <w:szCs w:val="22"/>
                              </w:rPr>
                              <w:br/>
                            </w:r>
                            <w:r w:rsidRPr="00721CA1">
                              <w:rPr>
                                <w:rFonts w:asciiTheme="majorHAnsi" w:hAnsiTheme="majorHAnsi" w:cs="Arial"/>
                                <w:sz w:val="22"/>
                                <w:szCs w:val="22"/>
                              </w:rPr>
                              <w:t>erhalten einen</w:t>
                            </w:r>
                            <w:r w:rsidR="00F30429" w:rsidRPr="00721CA1">
                              <w:rPr>
                                <w:rFonts w:asciiTheme="majorHAnsi" w:hAnsiTheme="majorHAnsi" w:cs="Arial"/>
                                <w:sz w:val="22"/>
                                <w:szCs w:val="22"/>
                              </w:rPr>
                              <w:t xml:space="preserve"> </w:t>
                            </w:r>
                            <w:r w:rsidRPr="00721CA1">
                              <w:rPr>
                                <w:rFonts w:asciiTheme="majorHAnsi" w:hAnsiTheme="majorHAnsi" w:cs="Arial"/>
                                <w:sz w:val="22"/>
                                <w:szCs w:val="22"/>
                              </w:rPr>
                              <w:t>Rabatt von 30 %).</w:t>
                            </w:r>
                          </w:p>
                          <w:p w14:paraId="2CCBB8F4" w14:textId="265C7509" w:rsidR="00721CA1" w:rsidRPr="00721CA1" w:rsidRDefault="00721CA1" w:rsidP="00721CA1">
                            <w:pPr>
                              <w:pStyle w:val="StandardWeb"/>
                              <w:rPr>
                                <w:rFonts w:asciiTheme="majorHAnsi" w:hAnsiTheme="majorHAnsi"/>
                                <w:sz w:val="22"/>
                                <w:szCs w:val="22"/>
                              </w:rPr>
                            </w:pPr>
                            <w:r w:rsidRPr="00721CA1">
                              <w:rPr>
                                <w:rFonts w:asciiTheme="majorHAnsi" w:hAnsiTheme="majorHAnsi"/>
                                <w:sz w:val="22"/>
                                <w:szCs w:val="22"/>
                              </w:rPr>
                              <w:t xml:space="preserve">Der Einsatz von Umleitungsbeschilderungen wird grundsätzlich in den „Richtlinien für Umleitungsbeschilderung“ (RUB) (FGSV 327) geregelt. Im Bereich der temporären Aufstellung ergeben sich </w:t>
                            </w:r>
                            <w:r>
                              <w:rPr>
                                <w:rFonts w:asciiTheme="majorHAnsi" w:hAnsiTheme="majorHAnsi"/>
                                <w:sz w:val="22"/>
                                <w:szCs w:val="22"/>
                              </w:rPr>
                              <w:br/>
                            </w:r>
                            <w:r w:rsidRPr="00721CA1">
                              <w:rPr>
                                <w:rFonts w:asciiTheme="majorHAnsi" w:hAnsiTheme="majorHAnsi"/>
                                <w:sz w:val="22"/>
                                <w:szCs w:val="22"/>
                              </w:rPr>
                              <w:t>spezifische Anforderungen in der Umsetzung die in den RUB nicht abschließend ausgeführt sind. Aus diesem Grund sind in diesem Merkblatt Regelungen getroffen worden, die in Ergänzung zu den stationären Regelungen ein schnelles, flexibles und standardisiertes Aufstellen von temporärer Umleitungsbeschilderungen er</w:t>
                            </w:r>
                            <w:r>
                              <w:rPr>
                                <w:rFonts w:asciiTheme="majorHAnsi" w:hAnsiTheme="majorHAnsi"/>
                                <w:sz w:val="22"/>
                                <w:szCs w:val="22"/>
                              </w:rPr>
                              <w:t>-</w:t>
                            </w:r>
                            <w:r>
                              <w:rPr>
                                <w:rFonts w:asciiTheme="majorHAnsi" w:hAnsiTheme="majorHAnsi"/>
                                <w:sz w:val="22"/>
                                <w:szCs w:val="22"/>
                              </w:rPr>
                              <w:br/>
                            </w:r>
                            <w:r w:rsidRPr="00721CA1">
                              <w:rPr>
                                <w:rFonts w:asciiTheme="majorHAnsi" w:hAnsiTheme="majorHAnsi"/>
                                <w:sz w:val="22"/>
                                <w:szCs w:val="22"/>
                              </w:rPr>
                              <w:t>möglichen.</w:t>
                            </w:r>
                          </w:p>
                          <w:p w14:paraId="1E8344E1" w14:textId="32116413" w:rsidR="00721CA1" w:rsidRPr="00721CA1" w:rsidRDefault="00721CA1" w:rsidP="00721CA1">
                            <w:pPr>
                              <w:pStyle w:val="StandardWeb"/>
                              <w:rPr>
                                <w:rFonts w:asciiTheme="majorHAnsi" w:hAnsiTheme="majorHAnsi"/>
                                <w:sz w:val="22"/>
                                <w:szCs w:val="22"/>
                              </w:rPr>
                            </w:pPr>
                            <w:r w:rsidRPr="00721CA1">
                              <w:rPr>
                                <w:rFonts w:asciiTheme="majorHAnsi" w:hAnsiTheme="majorHAnsi"/>
                                <w:sz w:val="22"/>
                                <w:szCs w:val="22"/>
                              </w:rPr>
                              <w:t>Neben den Hinweisen zur Gestaltung (Größen der Verkehrs</w:t>
                            </w:r>
                            <w:r>
                              <w:rPr>
                                <w:rFonts w:asciiTheme="majorHAnsi" w:hAnsiTheme="majorHAnsi"/>
                                <w:sz w:val="22"/>
                                <w:szCs w:val="22"/>
                              </w:rPr>
                              <w:t>-</w:t>
                            </w:r>
                            <w:r>
                              <w:rPr>
                                <w:rFonts w:asciiTheme="majorHAnsi" w:hAnsiTheme="majorHAnsi"/>
                                <w:sz w:val="22"/>
                                <w:szCs w:val="22"/>
                              </w:rPr>
                              <w:br/>
                            </w:r>
                            <w:proofErr w:type="spellStart"/>
                            <w:r w:rsidRPr="00721CA1">
                              <w:rPr>
                                <w:rFonts w:asciiTheme="majorHAnsi" w:hAnsiTheme="majorHAnsi"/>
                                <w:sz w:val="22"/>
                                <w:szCs w:val="22"/>
                              </w:rPr>
                              <w:t>zeichen</w:t>
                            </w:r>
                            <w:proofErr w:type="spellEnd"/>
                            <w:r w:rsidRPr="00721CA1">
                              <w:rPr>
                                <w:rFonts w:asciiTheme="majorHAnsi" w:hAnsiTheme="majorHAnsi"/>
                                <w:sz w:val="22"/>
                                <w:szCs w:val="22"/>
                              </w:rPr>
                              <w:t xml:space="preserve">, Schriftart, Schriftgröße, maximale Inhalte) werden </w:t>
                            </w:r>
                            <w:r w:rsidR="00667949">
                              <w:rPr>
                                <w:rFonts w:asciiTheme="majorHAnsi" w:hAnsiTheme="majorHAnsi"/>
                                <w:sz w:val="22"/>
                                <w:szCs w:val="22"/>
                              </w:rPr>
                              <w:br/>
                            </w:r>
                            <w:r w:rsidRPr="00721CA1">
                              <w:rPr>
                                <w:rFonts w:asciiTheme="majorHAnsi" w:hAnsiTheme="majorHAnsi"/>
                                <w:sz w:val="22"/>
                                <w:szCs w:val="22"/>
                              </w:rPr>
                              <w:t>allgemeine Merkmale behandelt (wie das Aufstellen, licht</w:t>
                            </w:r>
                            <w:r w:rsidR="00667949">
                              <w:rPr>
                                <w:rFonts w:asciiTheme="majorHAnsi" w:hAnsiTheme="majorHAnsi"/>
                                <w:sz w:val="22"/>
                                <w:szCs w:val="22"/>
                              </w:rPr>
                              <w:t>-</w:t>
                            </w:r>
                            <w:r w:rsidR="00667949">
                              <w:rPr>
                                <w:rFonts w:asciiTheme="majorHAnsi" w:hAnsiTheme="majorHAnsi"/>
                                <w:sz w:val="22"/>
                                <w:szCs w:val="22"/>
                              </w:rPr>
                              <w:br/>
                            </w:r>
                            <w:r w:rsidRPr="00721CA1">
                              <w:rPr>
                                <w:rFonts w:asciiTheme="majorHAnsi" w:hAnsiTheme="majorHAnsi"/>
                                <w:sz w:val="22"/>
                                <w:szCs w:val="22"/>
                              </w:rPr>
                              <w:t xml:space="preserve">technische Anforderungen, Größe der Zeichen, Schriftart) und </w:t>
                            </w:r>
                            <w:r w:rsidR="00667949">
                              <w:rPr>
                                <w:rFonts w:asciiTheme="majorHAnsi" w:hAnsiTheme="majorHAnsi"/>
                                <w:sz w:val="22"/>
                                <w:szCs w:val="22"/>
                              </w:rPr>
                              <w:br/>
                            </w:r>
                            <w:r w:rsidRPr="00721CA1">
                              <w:rPr>
                                <w:rFonts w:asciiTheme="majorHAnsi" w:hAnsiTheme="majorHAnsi"/>
                                <w:sz w:val="22"/>
                                <w:szCs w:val="22"/>
                              </w:rPr>
                              <w:t xml:space="preserve">es wird eine Aufteilung in Innerortsstraßen, Landstraßen und </w:t>
                            </w:r>
                            <w:r w:rsidR="00667949">
                              <w:rPr>
                                <w:rFonts w:asciiTheme="majorHAnsi" w:hAnsiTheme="majorHAnsi"/>
                                <w:sz w:val="22"/>
                                <w:szCs w:val="22"/>
                              </w:rPr>
                              <w:br/>
                            </w:r>
                            <w:r w:rsidRPr="00721CA1">
                              <w:rPr>
                                <w:rFonts w:asciiTheme="majorHAnsi" w:hAnsiTheme="majorHAnsi"/>
                                <w:sz w:val="22"/>
                                <w:szCs w:val="22"/>
                              </w:rPr>
                              <w:t xml:space="preserve">Autobahnen (inklusive des Fuß- und Radverkehrs) vorgenommen. </w:t>
                            </w:r>
                            <w:r>
                              <w:rPr>
                                <w:rFonts w:asciiTheme="majorHAnsi" w:hAnsiTheme="majorHAnsi"/>
                                <w:sz w:val="22"/>
                                <w:szCs w:val="22"/>
                              </w:rPr>
                              <w:br/>
                            </w:r>
                            <w:r w:rsidRPr="00721CA1">
                              <w:rPr>
                                <w:rFonts w:asciiTheme="majorHAnsi" w:hAnsiTheme="majorHAnsi"/>
                                <w:sz w:val="22"/>
                                <w:szCs w:val="22"/>
                              </w:rPr>
                              <w:t xml:space="preserve">Im Abschnitt 6 (Katalog) werden zahlreiche Varianten für die </w:t>
                            </w:r>
                            <w:r>
                              <w:rPr>
                                <w:rFonts w:asciiTheme="majorHAnsi" w:hAnsiTheme="majorHAnsi"/>
                                <w:sz w:val="22"/>
                                <w:szCs w:val="22"/>
                              </w:rPr>
                              <w:br/>
                            </w:r>
                            <w:r w:rsidRPr="00721CA1">
                              <w:rPr>
                                <w:rFonts w:asciiTheme="majorHAnsi" w:hAnsiTheme="majorHAnsi"/>
                                <w:sz w:val="22"/>
                                <w:szCs w:val="22"/>
                              </w:rPr>
                              <w:t>Umleitungsbeschilderungen mit Verkehrszeichen 455 (Ankündigung oder Fortsetzung der Umleitung) und 458 (Planskizze), auch für den Fuß- und Radverkehr, aufgeführt.</w:t>
                            </w:r>
                          </w:p>
                          <w:p w14:paraId="6D47BDC9" w14:textId="7CB45271" w:rsidR="00365687" w:rsidRPr="00721CA1" w:rsidRDefault="00365687" w:rsidP="00721CA1">
                            <w:pPr>
                              <w:pStyle w:val="StandardWeb"/>
                              <w:rPr>
                                <w:rFonts w:asciiTheme="majorHAnsi" w:hAnsiTheme="majorHAnsi"/>
                                <w:sz w:val="22"/>
                                <w:szCs w:val="22"/>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E909" id="Text Box 14" o:spid="_x0000_s1028" type="#_x0000_t202" style="position:absolute;left:0;text-align:left;margin-left:234pt;margin-top:182.95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" filled="f" stroked="f">
                <v:textbox inset="0,0,,0">
                  <w:txbxContent>
                    <w:p w14:paraId="75C6FC1E" w14:textId="7BFCCEEA" w:rsidR="00D75A16" w:rsidRPr="00721CA1" w:rsidRDefault="00D75A16" w:rsidP="00165A58">
                      <w:pPr>
                        <w:pStyle w:val="StandardWeb"/>
                        <w:rPr>
                          <w:rFonts w:asciiTheme="majorHAnsi" w:hAnsiTheme="majorHAnsi" w:cs="Arial"/>
                          <w:sz w:val="22"/>
                          <w:szCs w:val="22"/>
                        </w:rPr>
                      </w:pPr>
                      <w:r w:rsidRPr="00721CA1">
                        <w:rPr>
                          <w:rFonts w:asciiTheme="majorHAnsi" w:hAnsiTheme="majorHAnsi" w:cs="Arial"/>
                          <w:sz w:val="22"/>
                          <w:szCs w:val="22"/>
                        </w:rPr>
                        <w:t>Die Forschungsgesellschaft für Straßen- und Verkehrswesen</w:t>
                      </w:r>
                      <w:r w:rsidR="00E34D07" w:rsidRPr="00721CA1">
                        <w:rPr>
                          <w:rFonts w:asciiTheme="majorHAnsi" w:hAnsiTheme="majorHAnsi" w:cs="Arial"/>
                          <w:sz w:val="22"/>
                          <w:szCs w:val="22"/>
                        </w:rPr>
                        <w:t xml:space="preserve"> </w:t>
                      </w:r>
                      <w:r w:rsidR="0093546B" w:rsidRPr="00721CA1">
                        <w:rPr>
                          <w:rFonts w:asciiTheme="majorHAnsi" w:hAnsiTheme="majorHAnsi" w:cs="Arial"/>
                          <w:sz w:val="22"/>
                          <w:szCs w:val="22"/>
                        </w:rPr>
                        <w:t xml:space="preserve">(FGSV) </w:t>
                      </w:r>
                      <w:r w:rsidRPr="00721CA1">
                        <w:rPr>
                          <w:rFonts w:asciiTheme="majorHAnsi" w:hAnsiTheme="majorHAnsi" w:cs="Arial"/>
                          <w:sz w:val="22"/>
                          <w:szCs w:val="22"/>
                        </w:rPr>
                        <w:t>hat d</w:t>
                      </w:r>
                      <w:r w:rsidR="00AC4B88" w:rsidRPr="00721CA1">
                        <w:rPr>
                          <w:rFonts w:asciiTheme="majorHAnsi" w:hAnsiTheme="majorHAnsi" w:cs="Arial"/>
                          <w:sz w:val="22"/>
                          <w:szCs w:val="22"/>
                        </w:rPr>
                        <w:t>as</w:t>
                      </w:r>
                      <w:r w:rsidRPr="00721CA1">
                        <w:rPr>
                          <w:rFonts w:asciiTheme="majorHAnsi" w:hAnsiTheme="majorHAnsi" w:cs="Arial"/>
                          <w:sz w:val="22"/>
                          <w:szCs w:val="22"/>
                        </w:rPr>
                        <w:t xml:space="preserve"> „</w:t>
                      </w:r>
                      <w:r w:rsidR="00AC4B88" w:rsidRPr="00721CA1">
                        <w:rPr>
                          <w:rFonts w:asciiTheme="majorHAnsi" w:hAnsiTheme="majorHAnsi"/>
                          <w:sz w:val="22"/>
                          <w:szCs w:val="22"/>
                        </w:rPr>
                        <w:t xml:space="preserve">Merkblatt für </w:t>
                      </w:r>
                      <w:r w:rsidR="00721CA1" w:rsidRPr="00721CA1">
                        <w:rPr>
                          <w:rFonts w:asciiTheme="majorHAnsi" w:hAnsiTheme="majorHAnsi"/>
                          <w:sz w:val="22"/>
                          <w:szCs w:val="22"/>
                        </w:rPr>
                        <w:t>den Einsatz von temporärer Umleitungsbeschilderung</w:t>
                      </w:r>
                      <w:r w:rsidR="00D06CEA" w:rsidRPr="00721CA1">
                        <w:rPr>
                          <w:rFonts w:asciiTheme="majorHAnsi" w:hAnsiTheme="majorHAnsi"/>
                          <w:sz w:val="22"/>
                          <w:szCs w:val="22"/>
                        </w:rPr>
                        <w:t>“</w:t>
                      </w:r>
                      <w:r w:rsidR="007D6826" w:rsidRPr="00721CA1">
                        <w:rPr>
                          <w:rFonts w:asciiTheme="majorHAnsi" w:hAnsiTheme="majorHAnsi"/>
                          <w:sz w:val="22"/>
                          <w:szCs w:val="22"/>
                        </w:rPr>
                        <w:t xml:space="preserve"> (</w:t>
                      </w:r>
                      <w:r w:rsidR="00AC4B88" w:rsidRPr="00721CA1">
                        <w:rPr>
                          <w:rFonts w:asciiTheme="majorHAnsi" w:hAnsiTheme="majorHAnsi"/>
                          <w:sz w:val="22"/>
                          <w:szCs w:val="22"/>
                        </w:rPr>
                        <w:t>M T</w:t>
                      </w:r>
                      <w:r w:rsidR="00721CA1" w:rsidRPr="00721CA1">
                        <w:rPr>
                          <w:rFonts w:asciiTheme="majorHAnsi" w:hAnsiTheme="majorHAnsi"/>
                          <w:sz w:val="22"/>
                          <w:szCs w:val="22"/>
                        </w:rPr>
                        <w:t>U</w:t>
                      </w:r>
                      <w:r w:rsidR="00110989" w:rsidRPr="00721CA1">
                        <w:rPr>
                          <w:rFonts w:asciiTheme="majorHAnsi" w:hAnsiTheme="majorHAnsi"/>
                          <w:sz w:val="22"/>
                          <w:szCs w:val="22"/>
                        </w:rPr>
                        <w:t>)</w:t>
                      </w:r>
                      <w:r w:rsidR="00721CA1" w:rsidRPr="00721CA1">
                        <w:rPr>
                          <w:rFonts w:asciiTheme="majorHAnsi" w:hAnsiTheme="majorHAnsi"/>
                          <w:sz w:val="22"/>
                          <w:szCs w:val="22"/>
                        </w:rPr>
                        <w:t xml:space="preserve"> </w:t>
                      </w:r>
                      <w:r w:rsidRPr="00721CA1">
                        <w:rPr>
                          <w:rFonts w:asciiTheme="majorHAnsi" w:hAnsiTheme="majorHAnsi" w:cs="Arial"/>
                          <w:sz w:val="22"/>
                          <w:szCs w:val="22"/>
                        </w:rPr>
                        <w:t xml:space="preserve">(FGSV </w:t>
                      </w:r>
                      <w:r w:rsidR="00721CA1" w:rsidRPr="00721CA1">
                        <w:rPr>
                          <w:rFonts w:asciiTheme="majorHAnsi" w:hAnsiTheme="majorHAnsi" w:cs="Arial"/>
                          <w:sz w:val="22"/>
                          <w:szCs w:val="22"/>
                        </w:rPr>
                        <w:t>327/1</w:t>
                      </w:r>
                      <w:r w:rsidRPr="00721CA1">
                        <w:rPr>
                          <w:rFonts w:asciiTheme="majorHAnsi" w:hAnsiTheme="majorHAnsi" w:cs="Arial"/>
                          <w:sz w:val="22"/>
                          <w:szCs w:val="22"/>
                        </w:rPr>
                        <w:t>)</w:t>
                      </w:r>
                      <w:r w:rsidR="006C6B37" w:rsidRPr="00721CA1">
                        <w:rPr>
                          <w:rFonts w:asciiTheme="majorHAnsi" w:hAnsiTheme="majorHAnsi" w:cs="Arial"/>
                          <w:sz w:val="22"/>
                          <w:szCs w:val="22"/>
                        </w:rPr>
                        <w:t xml:space="preserve"> </w:t>
                      </w:r>
                      <w:r w:rsidRPr="00721CA1">
                        <w:rPr>
                          <w:rFonts w:asciiTheme="majorHAnsi" w:hAnsiTheme="majorHAnsi" w:cs="Arial"/>
                          <w:sz w:val="22"/>
                          <w:szCs w:val="22"/>
                        </w:rPr>
                        <w:t>mit einer</w:t>
                      </w:r>
                      <w:r w:rsidR="00145283" w:rsidRPr="00721CA1">
                        <w:rPr>
                          <w:rFonts w:asciiTheme="majorHAnsi" w:hAnsiTheme="majorHAnsi" w:cs="Arial"/>
                          <w:sz w:val="22"/>
                          <w:szCs w:val="22"/>
                        </w:rPr>
                        <w:t xml:space="preserve"> </w:t>
                      </w:r>
                      <w:r w:rsidRPr="00721CA1">
                        <w:rPr>
                          <w:rFonts w:asciiTheme="majorHAnsi" w:hAnsiTheme="majorHAnsi" w:cs="Arial"/>
                          <w:sz w:val="22"/>
                          <w:szCs w:val="22"/>
                        </w:rPr>
                        <w:t>Ausgabe 202</w:t>
                      </w:r>
                      <w:r w:rsidR="00603834" w:rsidRPr="00721CA1">
                        <w:rPr>
                          <w:rFonts w:asciiTheme="majorHAnsi" w:hAnsiTheme="majorHAnsi" w:cs="Arial"/>
                          <w:sz w:val="22"/>
                          <w:szCs w:val="22"/>
                        </w:rPr>
                        <w:t>2</w:t>
                      </w:r>
                      <w:r w:rsidR="006C6B37" w:rsidRPr="00721CA1">
                        <w:rPr>
                          <w:rFonts w:asciiTheme="majorHAnsi" w:hAnsiTheme="majorHAnsi" w:cs="Arial"/>
                          <w:sz w:val="22"/>
                          <w:szCs w:val="22"/>
                        </w:rPr>
                        <w:t xml:space="preserve"> </w:t>
                      </w:r>
                      <w:r w:rsidRPr="00721CA1">
                        <w:rPr>
                          <w:rFonts w:asciiTheme="majorHAnsi" w:hAnsiTheme="majorHAnsi" w:cs="Arial"/>
                          <w:sz w:val="22"/>
                          <w:szCs w:val="22"/>
                        </w:rPr>
                        <w:t>herausgegeben.</w:t>
                      </w:r>
                      <w:r w:rsidR="007D6826" w:rsidRPr="00721CA1">
                        <w:rPr>
                          <w:rFonts w:asciiTheme="majorHAnsi" w:hAnsiTheme="majorHAnsi" w:cs="Arial"/>
                          <w:sz w:val="22"/>
                          <w:szCs w:val="22"/>
                        </w:rPr>
                        <w:t xml:space="preserve"> </w:t>
                      </w:r>
                      <w:r w:rsidR="0093546B" w:rsidRPr="00721CA1">
                        <w:rPr>
                          <w:rFonts w:asciiTheme="majorHAnsi" w:hAnsiTheme="majorHAnsi" w:cs="Arial"/>
                          <w:sz w:val="22"/>
                          <w:szCs w:val="22"/>
                        </w:rPr>
                        <w:t xml:space="preserve">Der </w:t>
                      </w:r>
                      <w:r w:rsidRPr="00721CA1">
                        <w:rPr>
                          <w:rFonts w:asciiTheme="majorHAnsi" w:hAnsiTheme="majorHAnsi" w:cs="Arial"/>
                          <w:sz w:val="22"/>
                          <w:szCs w:val="22"/>
                        </w:rPr>
                        <w:t xml:space="preserve">Bezugspreis ist </w:t>
                      </w:r>
                      <w:r w:rsidR="00110989" w:rsidRPr="00721CA1">
                        <w:rPr>
                          <w:rFonts w:asciiTheme="majorHAnsi" w:hAnsiTheme="majorHAnsi" w:cs="Arial"/>
                          <w:sz w:val="22"/>
                          <w:szCs w:val="22"/>
                        </w:rPr>
                        <w:t>2</w:t>
                      </w:r>
                      <w:r w:rsidR="00721CA1" w:rsidRPr="00721CA1">
                        <w:rPr>
                          <w:rFonts w:asciiTheme="majorHAnsi" w:hAnsiTheme="majorHAnsi" w:cs="Arial"/>
                          <w:sz w:val="22"/>
                          <w:szCs w:val="22"/>
                        </w:rPr>
                        <w:t>9</w:t>
                      </w:r>
                      <w:r w:rsidRPr="00721CA1">
                        <w:rPr>
                          <w:rFonts w:asciiTheme="majorHAnsi" w:hAnsiTheme="majorHAnsi" w:cs="Arial"/>
                          <w:sz w:val="22"/>
                          <w:szCs w:val="22"/>
                        </w:rPr>
                        <w:t>,</w:t>
                      </w:r>
                      <w:r w:rsidR="00721CA1" w:rsidRPr="00721CA1">
                        <w:rPr>
                          <w:rFonts w:asciiTheme="majorHAnsi" w:hAnsiTheme="majorHAnsi" w:cs="Arial"/>
                          <w:sz w:val="22"/>
                          <w:szCs w:val="22"/>
                        </w:rPr>
                        <w:t>4</w:t>
                      </w:r>
                      <w:r w:rsidRPr="00721CA1">
                        <w:rPr>
                          <w:rFonts w:asciiTheme="majorHAnsi" w:hAnsiTheme="majorHAnsi" w:cs="Arial"/>
                          <w:sz w:val="22"/>
                          <w:szCs w:val="22"/>
                        </w:rPr>
                        <w:t>0 EUR (FGSV-Mitglieder</w:t>
                      </w:r>
                      <w:r w:rsidR="00AC4B88" w:rsidRPr="00721CA1">
                        <w:rPr>
                          <w:rFonts w:asciiTheme="majorHAnsi" w:hAnsiTheme="majorHAnsi" w:cs="Arial"/>
                          <w:sz w:val="22"/>
                          <w:szCs w:val="22"/>
                        </w:rPr>
                        <w:br/>
                      </w:r>
                      <w:r w:rsidRPr="00721CA1">
                        <w:rPr>
                          <w:rFonts w:asciiTheme="majorHAnsi" w:hAnsiTheme="majorHAnsi" w:cs="Arial"/>
                          <w:sz w:val="22"/>
                          <w:szCs w:val="22"/>
                        </w:rPr>
                        <w:t>erhalten einen</w:t>
                      </w:r>
                      <w:r w:rsidR="00F30429" w:rsidRPr="00721CA1">
                        <w:rPr>
                          <w:rFonts w:asciiTheme="majorHAnsi" w:hAnsiTheme="majorHAnsi" w:cs="Arial"/>
                          <w:sz w:val="22"/>
                          <w:szCs w:val="22"/>
                        </w:rPr>
                        <w:t xml:space="preserve"> </w:t>
                      </w:r>
                      <w:r w:rsidRPr="00721CA1">
                        <w:rPr>
                          <w:rFonts w:asciiTheme="majorHAnsi" w:hAnsiTheme="majorHAnsi" w:cs="Arial"/>
                          <w:sz w:val="22"/>
                          <w:szCs w:val="22"/>
                        </w:rPr>
                        <w:t>Rabatt von 30 %).</w:t>
                      </w:r>
                    </w:p>
                    <w:p w14:paraId="2CCBB8F4" w14:textId="265C7509" w:rsidR="00721CA1" w:rsidRPr="00721CA1" w:rsidRDefault="00721CA1" w:rsidP="00721CA1">
                      <w:pPr>
                        <w:pStyle w:val="StandardWeb"/>
                        <w:rPr>
                          <w:rFonts w:asciiTheme="majorHAnsi" w:hAnsiTheme="majorHAnsi"/>
                          <w:sz w:val="22"/>
                          <w:szCs w:val="22"/>
                        </w:rPr>
                      </w:pPr>
                      <w:r w:rsidRPr="00721CA1">
                        <w:rPr>
                          <w:rFonts w:asciiTheme="majorHAnsi" w:hAnsiTheme="majorHAnsi"/>
                          <w:sz w:val="22"/>
                          <w:szCs w:val="22"/>
                        </w:rPr>
                        <w:t xml:space="preserve">Der Einsatz von Umleitungsbeschilderungen wird grundsätzlich in den „Richtlinien für Umleitungsbeschilderung“ (RUB) (FGSV 327) geregelt. Im Bereich der temporären Aufstellung ergeben sich </w:t>
                      </w:r>
                      <w:r>
                        <w:rPr>
                          <w:rFonts w:asciiTheme="majorHAnsi" w:hAnsiTheme="majorHAnsi"/>
                          <w:sz w:val="22"/>
                          <w:szCs w:val="22"/>
                        </w:rPr>
                        <w:br/>
                      </w:r>
                      <w:r w:rsidRPr="00721CA1">
                        <w:rPr>
                          <w:rFonts w:asciiTheme="majorHAnsi" w:hAnsiTheme="majorHAnsi"/>
                          <w:sz w:val="22"/>
                          <w:szCs w:val="22"/>
                        </w:rPr>
                        <w:t>spezifische Anforderungen in der Umsetzung die in den RUB nicht abschließend ausgeführt sind. Aus diesem Grund sind in diesem Merkblatt Regelungen getroffen worden, die in Ergänzung zu den stationären Regelungen ein schnelles, flexibles und standardisiertes Aufstellen von temporärer Umleitungsbeschilderungen er</w:t>
                      </w:r>
                      <w:r>
                        <w:rPr>
                          <w:rFonts w:asciiTheme="majorHAnsi" w:hAnsiTheme="majorHAnsi"/>
                          <w:sz w:val="22"/>
                          <w:szCs w:val="22"/>
                        </w:rPr>
                        <w:t>-</w:t>
                      </w:r>
                      <w:r>
                        <w:rPr>
                          <w:rFonts w:asciiTheme="majorHAnsi" w:hAnsiTheme="majorHAnsi"/>
                          <w:sz w:val="22"/>
                          <w:szCs w:val="22"/>
                        </w:rPr>
                        <w:br/>
                      </w:r>
                      <w:r w:rsidRPr="00721CA1">
                        <w:rPr>
                          <w:rFonts w:asciiTheme="majorHAnsi" w:hAnsiTheme="majorHAnsi"/>
                          <w:sz w:val="22"/>
                          <w:szCs w:val="22"/>
                        </w:rPr>
                        <w:t>möglichen.</w:t>
                      </w:r>
                    </w:p>
                    <w:p w14:paraId="1E8344E1" w14:textId="32116413" w:rsidR="00721CA1" w:rsidRPr="00721CA1" w:rsidRDefault="00721CA1" w:rsidP="00721CA1">
                      <w:pPr>
                        <w:pStyle w:val="StandardWeb"/>
                        <w:rPr>
                          <w:rFonts w:asciiTheme="majorHAnsi" w:hAnsiTheme="majorHAnsi"/>
                          <w:sz w:val="22"/>
                          <w:szCs w:val="22"/>
                        </w:rPr>
                      </w:pPr>
                      <w:r w:rsidRPr="00721CA1">
                        <w:rPr>
                          <w:rFonts w:asciiTheme="majorHAnsi" w:hAnsiTheme="majorHAnsi"/>
                          <w:sz w:val="22"/>
                          <w:szCs w:val="22"/>
                        </w:rPr>
                        <w:t>Neben den Hinweisen zur Gestaltung (Größen der Verkehrs</w:t>
                      </w:r>
                      <w:r>
                        <w:rPr>
                          <w:rFonts w:asciiTheme="majorHAnsi" w:hAnsiTheme="majorHAnsi"/>
                          <w:sz w:val="22"/>
                          <w:szCs w:val="22"/>
                        </w:rPr>
                        <w:t>-</w:t>
                      </w:r>
                      <w:r>
                        <w:rPr>
                          <w:rFonts w:asciiTheme="majorHAnsi" w:hAnsiTheme="majorHAnsi"/>
                          <w:sz w:val="22"/>
                          <w:szCs w:val="22"/>
                        </w:rPr>
                        <w:br/>
                      </w:r>
                      <w:proofErr w:type="spellStart"/>
                      <w:r w:rsidRPr="00721CA1">
                        <w:rPr>
                          <w:rFonts w:asciiTheme="majorHAnsi" w:hAnsiTheme="majorHAnsi"/>
                          <w:sz w:val="22"/>
                          <w:szCs w:val="22"/>
                        </w:rPr>
                        <w:t>zeichen</w:t>
                      </w:r>
                      <w:proofErr w:type="spellEnd"/>
                      <w:r w:rsidRPr="00721CA1">
                        <w:rPr>
                          <w:rFonts w:asciiTheme="majorHAnsi" w:hAnsiTheme="majorHAnsi"/>
                          <w:sz w:val="22"/>
                          <w:szCs w:val="22"/>
                        </w:rPr>
                        <w:t xml:space="preserve">, Schriftart, Schriftgröße, maximale Inhalte) werden </w:t>
                      </w:r>
                      <w:r w:rsidR="00667949">
                        <w:rPr>
                          <w:rFonts w:asciiTheme="majorHAnsi" w:hAnsiTheme="majorHAnsi"/>
                          <w:sz w:val="22"/>
                          <w:szCs w:val="22"/>
                        </w:rPr>
                        <w:br/>
                      </w:r>
                      <w:r w:rsidRPr="00721CA1">
                        <w:rPr>
                          <w:rFonts w:asciiTheme="majorHAnsi" w:hAnsiTheme="majorHAnsi"/>
                          <w:sz w:val="22"/>
                          <w:szCs w:val="22"/>
                        </w:rPr>
                        <w:t>allgemeine Merkmale behandelt (wie das Aufstellen, licht</w:t>
                      </w:r>
                      <w:r w:rsidR="00667949">
                        <w:rPr>
                          <w:rFonts w:asciiTheme="majorHAnsi" w:hAnsiTheme="majorHAnsi"/>
                          <w:sz w:val="22"/>
                          <w:szCs w:val="22"/>
                        </w:rPr>
                        <w:t>-</w:t>
                      </w:r>
                      <w:r w:rsidR="00667949">
                        <w:rPr>
                          <w:rFonts w:asciiTheme="majorHAnsi" w:hAnsiTheme="majorHAnsi"/>
                          <w:sz w:val="22"/>
                          <w:szCs w:val="22"/>
                        </w:rPr>
                        <w:br/>
                      </w:r>
                      <w:r w:rsidRPr="00721CA1">
                        <w:rPr>
                          <w:rFonts w:asciiTheme="majorHAnsi" w:hAnsiTheme="majorHAnsi"/>
                          <w:sz w:val="22"/>
                          <w:szCs w:val="22"/>
                        </w:rPr>
                        <w:t xml:space="preserve">technische Anforderungen, Größe der Zeichen, Schriftart) und </w:t>
                      </w:r>
                      <w:r w:rsidR="00667949">
                        <w:rPr>
                          <w:rFonts w:asciiTheme="majorHAnsi" w:hAnsiTheme="majorHAnsi"/>
                          <w:sz w:val="22"/>
                          <w:szCs w:val="22"/>
                        </w:rPr>
                        <w:br/>
                      </w:r>
                      <w:r w:rsidRPr="00721CA1">
                        <w:rPr>
                          <w:rFonts w:asciiTheme="majorHAnsi" w:hAnsiTheme="majorHAnsi"/>
                          <w:sz w:val="22"/>
                          <w:szCs w:val="22"/>
                        </w:rPr>
                        <w:t xml:space="preserve">es wird eine Aufteilung in Innerortsstraßen, Landstraßen und </w:t>
                      </w:r>
                      <w:r w:rsidR="00667949">
                        <w:rPr>
                          <w:rFonts w:asciiTheme="majorHAnsi" w:hAnsiTheme="majorHAnsi"/>
                          <w:sz w:val="22"/>
                          <w:szCs w:val="22"/>
                        </w:rPr>
                        <w:br/>
                      </w:r>
                      <w:r w:rsidRPr="00721CA1">
                        <w:rPr>
                          <w:rFonts w:asciiTheme="majorHAnsi" w:hAnsiTheme="majorHAnsi"/>
                          <w:sz w:val="22"/>
                          <w:szCs w:val="22"/>
                        </w:rPr>
                        <w:t xml:space="preserve">Autobahnen (inklusive des Fuß- und Radverkehrs) vorgenommen. </w:t>
                      </w:r>
                      <w:r>
                        <w:rPr>
                          <w:rFonts w:asciiTheme="majorHAnsi" w:hAnsiTheme="majorHAnsi"/>
                          <w:sz w:val="22"/>
                          <w:szCs w:val="22"/>
                        </w:rPr>
                        <w:br/>
                      </w:r>
                      <w:r w:rsidRPr="00721CA1">
                        <w:rPr>
                          <w:rFonts w:asciiTheme="majorHAnsi" w:hAnsiTheme="majorHAnsi"/>
                          <w:sz w:val="22"/>
                          <w:szCs w:val="22"/>
                        </w:rPr>
                        <w:t xml:space="preserve">Im Abschnitt 6 (Katalog) werden zahlreiche Varianten für die </w:t>
                      </w:r>
                      <w:r>
                        <w:rPr>
                          <w:rFonts w:asciiTheme="majorHAnsi" w:hAnsiTheme="majorHAnsi"/>
                          <w:sz w:val="22"/>
                          <w:szCs w:val="22"/>
                        </w:rPr>
                        <w:br/>
                      </w:r>
                      <w:r w:rsidRPr="00721CA1">
                        <w:rPr>
                          <w:rFonts w:asciiTheme="majorHAnsi" w:hAnsiTheme="majorHAnsi"/>
                          <w:sz w:val="22"/>
                          <w:szCs w:val="22"/>
                        </w:rPr>
                        <w:t>Umleitungsbeschilderungen mit Verkehrszeichen 455 (Ankündigung oder Fortsetzung der Umleitung) und 458 (Planskizze), auch für den Fuß- und Radverkehr, aufgeführt.</w:t>
                      </w:r>
                    </w:p>
                    <w:p w14:paraId="6D47BDC9" w14:textId="7CB45271" w:rsidR="00365687" w:rsidRPr="00721CA1" w:rsidRDefault="00365687" w:rsidP="00721CA1">
                      <w:pPr>
                        <w:pStyle w:val="StandardWeb"/>
                        <w:rPr>
                          <w:rFonts w:asciiTheme="majorHAnsi" w:hAnsiTheme="majorHAnsi"/>
                          <w:sz w:val="22"/>
                          <w:szCs w:val="22"/>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32E33089">
                <wp:simplePos x="0" y="0"/>
                <wp:positionH relativeFrom="page">
                  <wp:posOffset>323850</wp:posOffset>
                </wp:positionH>
                <wp:positionV relativeFrom="page">
                  <wp:posOffset>6038850</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9" type="#_x0000_t202" style="position:absolute;left:0;text-align:left;margin-left:25.5pt;margin-top:475.5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092C9403">
                <wp:simplePos x="0" y="0"/>
                <wp:positionH relativeFrom="page">
                  <wp:posOffset>342900</wp:posOffset>
                </wp:positionH>
                <wp:positionV relativeFrom="page">
                  <wp:posOffset>3200400</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46161E48" w:rsidR="00AE48BE" w:rsidRPr="00915D28" w:rsidRDefault="00EF41D5" w:rsidP="00800B85">
                            <w:pPr>
                              <w:pStyle w:val="berschrift1"/>
                              <w:rPr>
                                <w:rFonts w:ascii="DIN Pro" w:hAnsi="DIN Pro" w:cs="Helvetica"/>
                                <w:sz w:val="24"/>
                                <w:szCs w:val="24"/>
                              </w:rPr>
                            </w:pPr>
                            <w:r>
                              <w:rPr>
                                <w:rFonts w:ascii="DIN Pro" w:hAnsi="DIN Pro" w:cs="Helvetica"/>
                                <w:sz w:val="24"/>
                                <w:szCs w:val="24"/>
                              </w:rPr>
                              <w:t>M T</w:t>
                            </w:r>
                            <w:r w:rsidR="001B6A65">
                              <w:rPr>
                                <w:rFonts w:ascii="DIN Pro" w:hAnsi="DIN Pro" w:cs="Helvetica"/>
                                <w:sz w:val="24"/>
                                <w:szCs w:val="24"/>
                              </w:rPr>
                              <w:t>U</w:t>
                            </w:r>
                            <w:r w:rsidR="00E02BE9">
                              <w:rPr>
                                <w:rFonts w:ascii="DIN Pro" w:hAnsi="DIN Pro" w:cs="Helvetica"/>
                                <w:sz w:val="24"/>
                                <w:szCs w:val="24"/>
                              </w:rPr>
                              <w:t xml:space="preserve">, </w:t>
                            </w:r>
                            <w:r w:rsidR="00615B9E">
                              <w:rPr>
                                <w:rFonts w:ascii="DIN Pro" w:hAnsi="DIN Pro" w:cs="Helvetica"/>
                                <w:sz w:val="24"/>
                                <w:szCs w:val="24"/>
                              </w:rPr>
                              <w:t>Ausgabe 202</w:t>
                            </w:r>
                            <w:r w:rsidR="000C08B3">
                              <w:rPr>
                                <w:rFonts w:ascii="DIN Pro" w:hAnsi="DIN Pro" w:cs="Helvetica"/>
                                <w:sz w:val="24"/>
                                <w:szCs w:val="24"/>
                              </w:rPr>
                              <w:t>2</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51112368" w:rsidR="00F739C5" w:rsidRPr="00715586" w:rsidRDefault="001B6A65"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52</w:t>
                            </w:r>
                            <w:r w:rsidR="008123B9">
                              <w:rPr>
                                <w:rStyle w:val="InhaltsverzeichnisNummerZeichen"/>
                                <w:rFonts w:ascii="DIN Pro" w:hAnsi="DIN Pro" w:cs="Helvetica"/>
                                <w:color w:val="auto"/>
                                <w:sz w:val="20"/>
                                <w:szCs w:val="20"/>
                              </w:rPr>
                              <w:t xml:space="preserve"> S. A </w:t>
                            </w:r>
                            <w:r w:rsidR="00342ECC">
                              <w:rPr>
                                <w:rStyle w:val="InhaltsverzeichnisNummerZeichen"/>
                                <w:rFonts w:ascii="DIN Pro" w:hAnsi="DIN Pro" w:cs="Helvetica"/>
                                <w:color w:val="auto"/>
                                <w:sz w:val="20"/>
                                <w:szCs w:val="20"/>
                              </w:rPr>
                              <w:t>5</w:t>
                            </w:r>
                            <w:r w:rsidR="008123B9">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7A11D3">
                              <w:rPr>
                                <w:rStyle w:val="InhaltsverzeichnisNummerZeichen"/>
                                <w:rFonts w:ascii="DIN Pro" w:hAnsi="DIN Pro" w:cs="Helvetica"/>
                                <w:color w:val="auto"/>
                                <w:sz w:val="20"/>
                                <w:szCs w:val="20"/>
                              </w:rPr>
                              <w:t>R</w:t>
                            </w:r>
                            <w:r w:rsidR="00237AF0">
                              <w:rPr>
                                <w:rStyle w:val="InhaltsverzeichnisNummerZeichen"/>
                                <w:rFonts w:ascii="DIN Pro" w:hAnsi="DIN Pro" w:cs="Helvetica"/>
                                <w:color w:val="auto"/>
                                <w:sz w:val="20"/>
                                <w:szCs w:val="20"/>
                              </w:rPr>
                              <w:t xml:space="preserve"> </w:t>
                            </w:r>
                            <w:r w:rsidR="00EF41D5">
                              <w:rPr>
                                <w:rStyle w:val="InhaltsverzeichnisNummerZeichen"/>
                                <w:rFonts w:ascii="DIN Pro" w:hAnsi="DIN Pro" w:cs="Helvetica"/>
                                <w:color w:val="auto"/>
                                <w:sz w:val="20"/>
                                <w:szCs w:val="20"/>
                              </w:rPr>
                              <w:t>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sidR="00342ECC">
                              <w:rPr>
                                <w:rStyle w:val="InhaltsverzeichnisNummerZeichen"/>
                                <w:rFonts w:ascii="DIN Pro" w:hAnsi="DIN Pro"/>
                                <w:sz w:val="20"/>
                                <w:szCs w:val="20"/>
                              </w:rPr>
                              <w:t>2</w:t>
                            </w:r>
                            <w:r>
                              <w:rPr>
                                <w:rStyle w:val="InhaltsverzeichnisNummerZeichen"/>
                                <w:rFonts w:ascii="DIN Pro" w:hAnsi="DIN Pro"/>
                                <w:sz w:val="20"/>
                                <w:szCs w:val="20"/>
                              </w:rPr>
                              <w:t>9</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4</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634B3B93"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1B6A65">
                              <w:rPr>
                                <w:rStyle w:val="InhaltsverzeichnisNummerZeichen"/>
                                <w:rFonts w:ascii="DIN Pro" w:hAnsi="DIN Pro" w:cs="Helvetica"/>
                                <w:color w:val="auto"/>
                                <w:sz w:val="20"/>
                                <w:szCs w:val="20"/>
                              </w:rPr>
                              <w:t>327/1</w:t>
                            </w:r>
                            <w:r w:rsidR="0095750C">
                              <w:rPr>
                                <w:rStyle w:val="InhaltsverzeichnisNummerZeichen"/>
                                <w:rFonts w:ascii="DIN Pro" w:hAnsi="DIN Pro" w:cs="Helvetica"/>
                                <w:color w:val="auto"/>
                                <w:sz w:val="20"/>
                                <w:szCs w:val="20"/>
                              </w:rPr>
                              <w:t>)</w:t>
                            </w:r>
                            <w:r w:rsidR="00E02BE9">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Text Box 271" o:spid="_x0000_s1030" type="#_x0000_t202" style="position:absolute;left:0;text-align:left;margin-left:27pt;margin-top:252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" filled="f" stroked="f" strokecolor="#c30">
                <v:textbox>
                  <w:txbxContent>
                    <w:p w14:paraId="0D6C6BB0" w14:textId="46161E48" w:rsidR="00AE48BE" w:rsidRPr="00915D28" w:rsidRDefault="00EF41D5" w:rsidP="00800B85">
                      <w:pPr>
                        <w:pStyle w:val="berschrift1"/>
                        <w:rPr>
                          <w:rFonts w:ascii="DIN Pro" w:hAnsi="DIN Pro" w:cs="Helvetica"/>
                          <w:sz w:val="24"/>
                          <w:szCs w:val="24"/>
                        </w:rPr>
                      </w:pPr>
                      <w:r>
                        <w:rPr>
                          <w:rFonts w:ascii="DIN Pro" w:hAnsi="DIN Pro" w:cs="Helvetica"/>
                          <w:sz w:val="24"/>
                          <w:szCs w:val="24"/>
                        </w:rPr>
                        <w:t>M T</w:t>
                      </w:r>
                      <w:r w:rsidR="001B6A65">
                        <w:rPr>
                          <w:rFonts w:ascii="DIN Pro" w:hAnsi="DIN Pro" w:cs="Helvetica"/>
                          <w:sz w:val="24"/>
                          <w:szCs w:val="24"/>
                        </w:rPr>
                        <w:t>U</w:t>
                      </w:r>
                      <w:r w:rsidR="00E02BE9">
                        <w:rPr>
                          <w:rFonts w:ascii="DIN Pro" w:hAnsi="DIN Pro" w:cs="Helvetica"/>
                          <w:sz w:val="24"/>
                          <w:szCs w:val="24"/>
                        </w:rPr>
                        <w:t xml:space="preserve">, </w:t>
                      </w:r>
                      <w:r w:rsidR="00615B9E">
                        <w:rPr>
                          <w:rFonts w:ascii="DIN Pro" w:hAnsi="DIN Pro" w:cs="Helvetica"/>
                          <w:sz w:val="24"/>
                          <w:szCs w:val="24"/>
                        </w:rPr>
                        <w:t>Ausgabe 202</w:t>
                      </w:r>
                      <w:r w:rsidR="000C08B3">
                        <w:rPr>
                          <w:rFonts w:ascii="DIN Pro" w:hAnsi="DIN Pro" w:cs="Helvetica"/>
                          <w:sz w:val="24"/>
                          <w:szCs w:val="24"/>
                        </w:rPr>
                        <w:t>2</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51112368" w:rsidR="00F739C5" w:rsidRPr="00715586" w:rsidRDefault="001B6A65"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52</w:t>
                      </w:r>
                      <w:r w:rsidR="008123B9">
                        <w:rPr>
                          <w:rStyle w:val="InhaltsverzeichnisNummerZeichen"/>
                          <w:rFonts w:ascii="DIN Pro" w:hAnsi="DIN Pro" w:cs="Helvetica"/>
                          <w:color w:val="auto"/>
                          <w:sz w:val="20"/>
                          <w:szCs w:val="20"/>
                        </w:rPr>
                        <w:t xml:space="preserve"> S. A </w:t>
                      </w:r>
                      <w:r w:rsidR="00342ECC">
                        <w:rPr>
                          <w:rStyle w:val="InhaltsverzeichnisNummerZeichen"/>
                          <w:rFonts w:ascii="DIN Pro" w:hAnsi="DIN Pro" w:cs="Helvetica"/>
                          <w:color w:val="auto"/>
                          <w:sz w:val="20"/>
                          <w:szCs w:val="20"/>
                        </w:rPr>
                        <w:t>5</w:t>
                      </w:r>
                      <w:r w:rsidR="008123B9">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7A11D3">
                        <w:rPr>
                          <w:rStyle w:val="InhaltsverzeichnisNummerZeichen"/>
                          <w:rFonts w:ascii="DIN Pro" w:hAnsi="DIN Pro" w:cs="Helvetica"/>
                          <w:color w:val="auto"/>
                          <w:sz w:val="20"/>
                          <w:szCs w:val="20"/>
                        </w:rPr>
                        <w:t>R</w:t>
                      </w:r>
                      <w:r w:rsidR="00237AF0">
                        <w:rPr>
                          <w:rStyle w:val="InhaltsverzeichnisNummerZeichen"/>
                          <w:rFonts w:ascii="DIN Pro" w:hAnsi="DIN Pro" w:cs="Helvetica"/>
                          <w:color w:val="auto"/>
                          <w:sz w:val="20"/>
                          <w:szCs w:val="20"/>
                        </w:rPr>
                        <w:t xml:space="preserve"> </w:t>
                      </w:r>
                      <w:r w:rsidR="00EF41D5">
                        <w:rPr>
                          <w:rStyle w:val="InhaltsverzeichnisNummerZeichen"/>
                          <w:rFonts w:ascii="DIN Pro" w:hAnsi="DIN Pro" w:cs="Helvetica"/>
                          <w:color w:val="auto"/>
                          <w:sz w:val="20"/>
                          <w:szCs w:val="20"/>
                        </w:rPr>
                        <w:t>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sidR="00342ECC">
                        <w:rPr>
                          <w:rStyle w:val="InhaltsverzeichnisNummerZeichen"/>
                          <w:rFonts w:ascii="DIN Pro" w:hAnsi="DIN Pro"/>
                          <w:sz w:val="20"/>
                          <w:szCs w:val="20"/>
                        </w:rPr>
                        <w:t>2</w:t>
                      </w:r>
                      <w:r>
                        <w:rPr>
                          <w:rStyle w:val="InhaltsverzeichnisNummerZeichen"/>
                          <w:rFonts w:ascii="DIN Pro" w:hAnsi="DIN Pro"/>
                          <w:sz w:val="20"/>
                          <w:szCs w:val="20"/>
                        </w:rPr>
                        <w:t>9</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4</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634B3B93"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1B6A65">
                        <w:rPr>
                          <w:rStyle w:val="InhaltsverzeichnisNummerZeichen"/>
                          <w:rFonts w:ascii="DIN Pro" w:hAnsi="DIN Pro" w:cs="Helvetica"/>
                          <w:color w:val="auto"/>
                          <w:sz w:val="20"/>
                          <w:szCs w:val="20"/>
                        </w:rPr>
                        <w:t>327/1</w:t>
                      </w:r>
                      <w:r w:rsidR="0095750C">
                        <w:rPr>
                          <w:rStyle w:val="InhaltsverzeichnisNummerZeichen"/>
                          <w:rFonts w:ascii="DIN Pro" w:hAnsi="DIN Pro" w:cs="Helvetica"/>
                          <w:color w:val="auto"/>
                          <w:sz w:val="20"/>
                          <w:szCs w:val="20"/>
                        </w:rPr>
                        <w:t>)</w:t>
                      </w:r>
                      <w:r w:rsidR="00E02BE9">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0E36FBA7">
                <wp:simplePos x="0" y="0"/>
                <wp:positionH relativeFrom="page">
                  <wp:posOffset>457200</wp:posOffset>
                </wp:positionH>
                <wp:positionV relativeFrom="page">
                  <wp:posOffset>8058150</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4" name="Grafik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5" name="Grafik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31" type="#_x0000_t202" href="http://www.instagram.com/fgsv_verlag/" style="position:absolute;left:0;text-align:left;margin-left:36pt;margin-top:634.5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4" name="Grafik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5" name="Grafik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16AE9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F20617"/>
    <w:multiLevelType w:val="multilevel"/>
    <w:tmpl w:val="88A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FD36AE"/>
    <w:multiLevelType w:val="multilevel"/>
    <w:tmpl w:val="FBBE37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830660A"/>
    <w:multiLevelType w:val="hybridMultilevel"/>
    <w:tmpl w:val="EECA5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94079654">
    <w:abstractNumId w:val="0"/>
  </w:num>
  <w:num w:numId="2" w16cid:durableId="977343415">
    <w:abstractNumId w:val="14"/>
  </w:num>
  <w:num w:numId="3" w16cid:durableId="2310860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788342">
    <w:abstractNumId w:val="18"/>
  </w:num>
  <w:num w:numId="5" w16cid:durableId="287662664">
    <w:abstractNumId w:val="5"/>
  </w:num>
  <w:num w:numId="6" w16cid:durableId="966549248">
    <w:abstractNumId w:val="1"/>
  </w:num>
  <w:num w:numId="7" w16cid:durableId="1530948453">
    <w:abstractNumId w:val="6"/>
  </w:num>
  <w:num w:numId="8" w16cid:durableId="1106265208">
    <w:abstractNumId w:val="3"/>
  </w:num>
  <w:num w:numId="9" w16cid:durableId="558902414">
    <w:abstractNumId w:val="2"/>
  </w:num>
  <w:num w:numId="10" w16cid:durableId="1067724377">
    <w:abstractNumId w:val="4"/>
  </w:num>
  <w:num w:numId="11" w16cid:durableId="16389616">
    <w:abstractNumId w:val="9"/>
  </w:num>
  <w:num w:numId="12" w16cid:durableId="1493371618">
    <w:abstractNumId w:val="8"/>
  </w:num>
  <w:num w:numId="13" w16cid:durableId="2005469104">
    <w:abstractNumId w:val="16"/>
  </w:num>
  <w:num w:numId="14" w16cid:durableId="1990937497">
    <w:abstractNumId w:val="13"/>
  </w:num>
  <w:num w:numId="15" w16cid:durableId="1565603201">
    <w:abstractNumId w:val="12"/>
  </w:num>
  <w:num w:numId="16" w16cid:durableId="1824196569">
    <w:abstractNumId w:val="7"/>
  </w:num>
  <w:num w:numId="17" w16cid:durableId="714744085">
    <w:abstractNumId w:val="17"/>
  </w:num>
  <w:num w:numId="18" w16cid:durableId="456989410">
    <w:abstractNumId w:val="10"/>
  </w:num>
  <w:num w:numId="19" w16cid:durableId="493646552">
    <w:abstractNumId w:val="15"/>
  </w:num>
  <w:num w:numId="20" w16cid:durableId="4472416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324"/>
    <w:rsid w:val="00021FAA"/>
    <w:rsid w:val="000238F0"/>
    <w:rsid w:val="00026CF6"/>
    <w:rsid w:val="00030584"/>
    <w:rsid w:val="00034052"/>
    <w:rsid w:val="00034455"/>
    <w:rsid w:val="00034CCF"/>
    <w:rsid w:val="000405E9"/>
    <w:rsid w:val="0004634B"/>
    <w:rsid w:val="00050808"/>
    <w:rsid w:val="00057CC4"/>
    <w:rsid w:val="000607AA"/>
    <w:rsid w:val="000618A4"/>
    <w:rsid w:val="00062DBA"/>
    <w:rsid w:val="00062E44"/>
    <w:rsid w:val="000657DE"/>
    <w:rsid w:val="00065901"/>
    <w:rsid w:val="0006640B"/>
    <w:rsid w:val="000668B0"/>
    <w:rsid w:val="00070EE4"/>
    <w:rsid w:val="00076902"/>
    <w:rsid w:val="000828E4"/>
    <w:rsid w:val="0008505A"/>
    <w:rsid w:val="00086700"/>
    <w:rsid w:val="00086AF3"/>
    <w:rsid w:val="00092F03"/>
    <w:rsid w:val="00094D39"/>
    <w:rsid w:val="0009503A"/>
    <w:rsid w:val="000A3DB2"/>
    <w:rsid w:val="000A4F8A"/>
    <w:rsid w:val="000A76E8"/>
    <w:rsid w:val="000A7BC4"/>
    <w:rsid w:val="000B2304"/>
    <w:rsid w:val="000B4A7D"/>
    <w:rsid w:val="000B7E57"/>
    <w:rsid w:val="000C08B3"/>
    <w:rsid w:val="000C1422"/>
    <w:rsid w:val="000C2D6A"/>
    <w:rsid w:val="000C6ADE"/>
    <w:rsid w:val="000D2C73"/>
    <w:rsid w:val="000D304D"/>
    <w:rsid w:val="000D4749"/>
    <w:rsid w:val="000E6F79"/>
    <w:rsid w:val="000E7557"/>
    <w:rsid w:val="000E7DAC"/>
    <w:rsid w:val="000F7917"/>
    <w:rsid w:val="00102F83"/>
    <w:rsid w:val="00105787"/>
    <w:rsid w:val="00110989"/>
    <w:rsid w:val="00112DB9"/>
    <w:rsid w:val="00114AFB"/>
    <w:rsid w:val="00115784"/>
    <w:rsid w:val="001171AE"/>
    <w:rsid w:val="00120496"/>
    <w:rsid w:val="001204ED"/>
    <w:rsid w:val="001219BA"/>
    <w:rsid w:val="001239BE"/>
    <w:rsid w:val="00130B79"/>
    <w:rsid w:val="00130CF2"/>
    <w:rsid w:val="0013107D"/>
    <w:rsid w:val="00133117"/>
    <w:rsid w:val="00134006"/>
    <w:rsid w:val="00145283"/>
    <w:rsid w:val="00150AD8"/>
    <w:rsid w:val="00151571"/>
    <w:rsid w:val="00152471"/>
    <w:rsid w:val="001551F0"/>
    <w:rsid w:val="00157528"/>
    <w:rsid w:val="00157D22"/>
    <w:rsid w:val="0016255B"/>
    <w:rsid w:val="00162CAB"/>
    <w:rsid w:val="0016490C"/>
    <w:rsid w:val="00165A58"/>
    <w:rsid w:val="00185EB4"/>
    <w:rsid w:val="001924B5"/>
    <w:rsid w:val="00193DEC"/>
    <w:rsid w:val="00196965"/>
    <w:rsid w:val="00197419"/>
    <w:rsid w:val="001A0DC1"/>
    <w:rsid w:val="001A2A22"/>
    <w:rsid w:val="001A6B64"/>
    <w:rsid w:val="001B6A65"/>
    <w:rsid w:val="001C3C32"/>
    <w:rsid w:val="001D1155"/>
    <w:rsid w:val="001D1B15"/>
    <w:rsid w:val="001D1B47"/>
    <w:rsid w:val="001D1F90"/>
    <w:rsid w:val="001D44C8"/>
    <w:rsid w:val="001E050B"/>
    <w:rsid w:val="001E6D15"/>
    <w:rsid w:val="001F00E2"/>
    <w:rsid w:val="001F0E20"/>
    <w:rsid w:val="001F17DA"/>
    <w:rsid w:val="001F2510"/>
    <w:rsid w:val="00201BA1"/>
    <w:rsid w:val="00203545"/>
    <w:rsid w:val="00205B03"/>
    <w:rsid w:val="002073D0"/>
    <w:rsid w:val="002079B6"/>
    <w:rsid w:val="002106D4"/>
    <w:rsid w:val="00212CD3"/>
    <w:rsid w:val="00213191"/>
    <w:rsid w:val="00216523"/>
    <w:rsid w:val="0022006B"/>
    <w:rsid w:val="002206F6"/>
    <w:rsid w:val="00222A9A"/>
    <w:rsid w:val="002253E6"/>
    <w:rsid w:val="00225EF4"/>
    <w:rsid w:val="00227022"/>
    <w:rsid w:val="00231FE5"/>
    <w:rsid w:val="002326C7"/>
    <w:rsid w:val="002351A6"/>
    <w:rsid w:val="002355C7"/>
    <w:rsid w:val="00237AF0"/>
    <w:rsid w:val="002423AC"/>
    <w:rsid w:val="002436EE"/>
    <w:rsid w:val="00243CB6"/>
    <w:rsid w:val="00245DA1"/>
    <w:rsid w:val="002500D9"/>
    <w:rsid w:val="00250EF8"/>
    <w:rsid w:val="002524E5"/>
    <w:rsid w:val="00254FD9"/>
    <w:rsid w:val="00255518"/>
    <w:rsid w:val="002575CA"/>
    <w:rsid w:val="002657E0"/>
    <w:rsid w:val="00266BA1"/>
    <w:rsid w:val="00273F70"/>
    <w:rsid w:val="0027717F"/>
    <w:rsid w:val="00280444"/>
    <w:rsid w:val="002854BE"/>
    <w:rsid w:val="00291DED"/>
    <w:rsid w:val="00292603"/>
    <w:rsid w:val="0029379E"/>
    <w:rsid w:val="002B7136"/>
    <w:rsid w:val="002C45EA"/>
    <w:rsid w:val="002C5DB9"/>
    <w:rsid w:val="002C63D9"/>
    <w:rsid w:val="002D0619"/>
    <w:rsid w:val="002D0F15"/>
    <w:rsid w:val="002D58CB"/>
    <w:rsid w:val="002D75D0"/>
    <w:rsid w:val="002D7E83"/>
    <w:rsid w:val="002E18D0"/>
    <w:rsid w:val="002E3A8A"/>
    <w:rsid w:val="002E47C0"/>
    <w:rsid w:val="002F00E1"/>
    <w:rsid w:val="002F22DE"/>
    <w:rsid w:val="002F3CDF"/>
    <w:rsid w:val="002F3D45"/>
    <w:rsid w:val="00300F71"/>
    <w:rsid w:val="00303739"/>
    <w:rsid w:val="00305C06"/>
    <w:rsid w:val="003063AB"/>
    <w:rsid w:val="003118EB"/>
    <w:rsid w:val="003122AE"/>
    <w:rsid w:val="0031469A"/>
    <w:rsid w:val="00315CF0"/>
    <w:rsid w:val="00327F6E"/>
    <w:rsid w:val="003331ED"/>
    <w:rsid w:val="00333F90"/>
    <w:rsid w:val="00335336"/>
    <w:rsid w:val="00335C2F"/>
    <w:rsid w:val="00336630"/>
    <w:rsid w:val="00342ECC"/>
    <w:rsid w:val="003468C3"/>
    <w:rsid w:val="003530F6"/>
    <w:rsid w:val="00357BFC"/>
    <w:rsid w:val="00360B89"/>
    <w:rsid w:val="003639F5"/>
    <w:rsid w:val="00364BA6"/>
    <w:rsid w:val="00365075"/>
    <w:rsid w:val="00365687"/>
    <w:rsid w:val="003729E0"/>
    <w:rsid w:val="00374388"/>
    <w:rsid w:val="003757B4"/>
    <w:rsid w:val="00377C0B"/>
    <w:rsid w:val="00380C83"/>
    <w:rsid w:val="00381900"/>
    <w:rsid w:val="00382DB9"/>
    <w:rsid w:val="0038534F"/>
    <w:rsid w:val="00386B1F"/>
    <w:rsid w:val="00390FA6"/>
    <w:rsid w:val="00394096"/>
    <w:rsid w:val="003974F8"/>
    <w:rsid w:val="003A2B04"/>
    <w:rsid w:val="003A43AC"/>
    <w:rsid w:val="003A44F5"/>
    <w:rsid w:val="003B02DD"/>
    <w:rsid w:val="003B33DC"/>
    <w:rsid w:val="003B4244"/>
    <w:rsid w:val="003B4737"/>
    <w:rsid w:val="003B77EE"/>
    <w:rsid w:val="003B78B3"/>
    <w:rsid w:val="003B7AE3"/>
    <w:rsid w:val="003B7F96"/>
    <w:rsid w:val="003C0D53"/>
    <w:rsid w:val="003C2F53"/>
    <w:rsid w:val="003C4C0C"/>
    <w:rsid w:val="003C794D"/>
    <w:rsid w:val="003D2269"/>
    <w:rsid w:val="003D2A3C"/>
    <w:rsid w:val="003D4B5B"/>
    <w:rsid w:val="003D68F3"/>
    <w:rsid w:val="003E747C"/>
    <w:rsid w:val="003F0D33"/>
    <w:rsid w:val="003F48C1"/>
    <w:rsid w:val="003F5A9E"/>
    <w:rsid w:val="00401102"/>
    <w:rsid w:val="00401719"/>
    <w:rsid w:val="0040221F"/>
    <w:rsid w:val="00402FD1"/>
    <w:rsid w:val="0040358D"/>
    <w:rsid w:val="004050EC"/>
    <w:rsid w:val="00407DE2"/>
    <w:rsid w:val="00407F3C"/>
    <w:rsid w:val="004104BE"/>
    <w:rsid w:val="00412653"/>
    <w:rsid w:val="004128D8"/>
    <w:rsid w:val="00412A9D"/>
    <w:rsid w:val="00414018"/>
    <w:rsid w:val="004153EE"/>
    <w:rsid w:val="00415441"/>
    <w:rsid w:val="00417307"/>
    <w:rsid w:val="0042271E"/>
    <w:rsid w:val="004229AF"/>
    <w:rsid w:val="00422D8C"/>
    <w:rsid w:val="004243F7"/>
    <w:rsid w:val="0042566A"/>
    <w:rsid w:val="00425D9A"/>
    <w:rsid w:val="0042655D"/>
    <w:rsid w:val="004272D5"/>
    <w:rsid w:val="004325E3"/>
    <w:rsid w:val="00434515"/>
    <w:rsid w:val="004359FD"/>
    <w:rsid w:val="00436F56"/>
    <w:rsid w:val="004436FA"/>
    <w:rsid w:val="004469D9"/>
    <w:rsid w:val="004521C6"/>
    <w:rsid w:val="00466723"/>
    <w:rsid w:val="00466A08"/>
    <w:rsid w:val="00467C52"/>
    <w:rsid w:val="004722F8"/>
    <w:rsid w:val="00477786"/>
    <w:rsid w:val="00487510"/>
    <w:rsid w:val="00492754"/>
    <w:rsid w:val="00494294"/>
    <w:rsid w:val="004956F6"/>
    <w:rsid w:val="004A2708"/>
    <w:rsid w:val="004A3349"/>
    <w:rsid w:val="004A4939"/>
    <w:rsid w:val="004A4C85"/>
    <w:rsid w:val="004A4DB0"/>
    <w:rsid w:val="004B10DF"/>
    <w:rsid w:val="004B7012"/>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1CEB"/>
    <w:rsid w:val="005026BE"/>
    <w:rsid w:val="00510DF7"/>
    <w:rsid w:val="00514419"/>
    <w:rsid w:val="00520BDD"/>
    <w:rsid w:val="00521A11"/>
    <w:rsid w:val="00523D39"/>
    <w:rsid w:val="00525BB7"/>
    <w:rsid w:val="005274C2"/>
    <w:rsid w:val="005303DF"/>
    <w:rsid w:val="00532E52"/>
    <w:rsid w:val="005346F0"/>
    <w:rsid w:val="00542D5B"/>
    <w:rsid w:val="00545978"/>
    <w:rsid w:val="005478D1"/>
    <w:rsid w:val="00550519"/>
    <w:rsid w:val="00551493"/>
    <w:rsid w:val="00556667"/>
    <w:rsid w:val="005612C3"/>
    <w:rsid w:val="00564785"/>
    <w:rsid w:val="00566FC2"/>
    <w:rsid w:val="005672E3"/>
    <w:rsid w:val="0056782A"/>
    <w:rsid w:val="005734C3"/>
    <w:rsid w:val="00596648"/>
    <w:rsid w:val="005A42EE"/>
    <w:rsid w:val="005A63EA"/>
    <w:rsid w:val="005B338A"/>
    <w:rsid w:val="005B38B8"/>
    <w:rsid w:val="005B38EF"/>
    <w:rsid w:val="005B4A70"/>
    <w:rsid w:val="005B7403"/>
    <w:rsid w:val="005C0FBF"/>
    <w:rsid w:val="005C3525"/>
    <w:rsid w:val="005C6E9C"/>
    <w:rsid w:val="005C7177"/>
    <w:rsid w:val="005D4C7B"/>
    <w:rsid w:val="005D68FA"/>
    <w:rsid w:val="005E2FDB"/>
    <w:rsid w:val="005E369A"/>
    <w:rsid w:val="005F59D1"/>
    <w:rsid w:val="00603721"/>
    <w:rsid w:val="00603834"/>
    <w:rsid w:val="00604003"/>
    <w:rsid w:val="00605BAC"/>
    <w:rsid w:val="0060679F"/>
    <w:rsid w:val="0061308C"/>
    <w:rsid w:val="0061422E"/>
    <w:rsid w:val="00614460"/>
    <w:rsid w:val="0061489A"/>
    <w:rsid w:val="00615B9E"/>
    <w:rsid w:val="00616925"/>
    <w:rsid w:val="00616E97"/>
    <w:rsid w:val="00616ED6"/>
    <w:rsid w:val="00624C84"/>
    <w:rsid w:val="00632C58"/>
    <w:rsid w:val="006347C5"/>
    <w:rsid w:val="00642F0E"/>
    <w:rsid w:val="00646910"/>
    <w:rsid w:val="00651702"/>
    <w:rsid w:val="00651957"/>
    <w:rsid w:val="00657A97"/>
    <w:rsid w:val="00657B40"/>
    <w:rsid w:val="006633FD"/>
    <w:rsid w:val="00667949"/>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97D"/>
    <w:rsid w:val="006A6A88"/>
    <w:rsid w:val="006B062A"/>
    <w:rsid w:val="006B16AD"/>
    <w:rsid w:val="006B3DCA"/>
    <w:rsid w:val="006C1977"/>
    <w:rsid w:val="006C68F6"/>
    <w:rsid w:val="006C6B37"/>
    <w:rsid w:val="006D3080"/>
    <w:rsid w:val="006D39C9"/>
    <w:rsid w:val="006D5E1E"/>
    <w:rsid w:val="006D660E"/>
    <w:rsid w:val="006E03F1"/>
    <w:rsid w:val="006E273B"/>
    <w:rsid w:val="006E2A64"/>
    <w:rsid w:val="006E3080"/>
    <w:rsid w:val="006E4453"/>
    <w:rsid w:val="006E56DA"/>
    <w:rsid w:val="006E5AA8"/>
    <w:rsid w:val="006F5F6F"/>
    <w:rsid w:val="006F77DD"/>
    <w:rsid w:val="0070158D"/>
    <w:rsid w:val="00705C87"/>
    <w:rsid w:val="00710078"/>
    <w:rsid w:val="007130E5"/>
    <w:rsid w:val="00715586"/>
    <w:rsid w:val="007169DC"/>
    <w:rsid w:val="00721CA1"/>
    <w:rsid w:val="00727FE1"/>
    <w:rsid w:val="00735AC4"/>
    <w:rsid w:val="007362BC"/>
    <w:rsid w:val="007419AC"/>
    <w:rsid w:val="00747C5B"/>
    <w:rsid w:val="007534A3"/>
    <w:rsid w:val="00756137"/>
    <w:rsid w:val="00756B72"/>
    <w:rsid w:val="007574CD"/>
    <w:rsid w:val="00761BD7"/>
    <w:rsid w:val="0076373F"/>
    <w:rsid w:val="00772156"/>
    <w:rsid w:val="00773835"/>
    <w:rsid w:val="00774731"/>
    <w:rsid w:val="007804CD"/>
    <w:rsid w:val="007828F8"/>
    <w:rsid w:val="00790A84"/>
    <w:rsid w:val="00792A65"/>
    <w:rsid w:val="00795D60"/>
    <w:rsid w:val="00795F95"/>
    <w:rsid w:val="007A11D3"/>
    <w:rsid w:val="007A6A62"/>
    <w:rsid w:val="007B0650"/>
    <w:rsid w:val="007B0A50"/>
    <w:rsid w:val="007B2D9C"/>
    <w:rsid w:val="007B32F8"/>
    <w:rsid w:val="007B56F3"/>
    <w:rsid w:val="007B5AEA"/>
    <w:rsid w:val="007B6638"/>
    <w:rsid w:val="007B767D"/>
    <w:rsid w:val="007C27B5"/>
    <w:rsid w:val="007C3786"/>
    <w:rsid w:val="007C4996"/>
    <w:rsid w:val="007C4CD0"/>
    <w:rsid w:val="007D0F83"/>
    <w:rsid w:val="007D143D"/>
    <w:rsid w:val="007D1933"/>
    <w:rsid w:val="007D2464"/>
    <w:rsid w:val="007D3A35"/>
    <w:rsid w:val="007D4B46"/>
    <w:rsid w:val="007D5B42"/>
    <w:rsid w:val="007D6826"/>
    <w:rsid w:val="007D7A8F"/>
    <w:rsid w:val="00800B85"/>
    <w:rsid w:val="008013C7"/>
    <w:rsid w:val="00803107"/>
    <w:rsid w:val="00803AEF"/>
    <w:rsid w:val="00810D2E"/>
    <w:rsid w:val="008123B9"/>
    <w:rsid w:val="0081354D"/>
    <w:rsid w:val="0081362A"/>
    <w:rsid w:val="00816121"/>
    <w:rsid w:val="00820B4B"/>
    <w:rsid w:val="00820CAB"/>
    <w:rsid w:val="008217BA"/>
    <w:rsid w:val="008247B9"/>
    <w:rsid w:val="00826B6A"/>
    <w:rsid w:val="0082707E"/>
    <w:rsid w:val="00831658"/>
    <w:rsid w:val="00831EDF"/>
    <w:rsid w:val="00837C5C"/>
    <w:rsid w:val="008441A9"/>
    <w:rsid w:val="00847427"/>
    <w:rsid w:val="00854188"/>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939"/>
    <w:rsid w:val="00896D9C"/>
    <w:rsid w:val="00896DB4"/>
    <w:rsid w:val="008A14A4"/>
    <w:rsid w:val="008A1B04"/>
    <w:rsid w:val="008A2D6B"/>
    <w:rsid w:val="008A5BFD"/>
    <w:rsid w:val="008A65E9"/>
    <w:rsid w:val="008A7A43"/>
    <w:rsid w:val="008B0C07"/>
    <w:rsid w:val="008B28E8"/>
    <w:rsid w:val="008B4A22"/>
    <w:rsid w:val="008B6758"/>
    <w:rsid w:val="008B7760"/>
    <w:rsid w:val="008C1E24"/>
    <w:rsid w:val="008C2AF5"/>
    <w:rsid w:val="008C334B"/>
    <w:rsid w:val="008C3731"/>
    <w:rsid w:val="008C58D7"/>
    <w:rsid w:val="008C5900"/>
    <w:rsid w:val="008C59FA"/>
    <w:rsid w:val="008C5FD7"/>
    <w:rsid w:val="008C7AE0"/>
    <w:rsid w:val="008C7B1D"/>
    <w:rsid w:val="008D1342"/>
    <w:rsid w:val="008D4B6E"/>
    <w:rsid w:val="008E2987"/>
    <w:rsid w:val="008E2B4D"/>
    <w:rsid w:val="008E3EA4"/>
    <w:rsid w:val="008E6018"/>
    <w:rsid w:val="008E6B55"/>
    <w:rsid w:val="008F1AA2"/>
    <w:rsid w:val="008F23BC"/>
    <w:rsid w:val="008F43EF"/>
    <w:rsid w:val="008F5E24"/>
    <w:rsid w:val="008F7610"/>
    <w:rsid w:val="008F7C95"/>
    <w:rsid w:val="00901F3A"/>
    <w:rsid w:val="009020A9"/>
    <w:rsid w:val="00907E42"/>
    <w:rsid w:val="00914E54"/>
    <w:rsid w:val="00915D28"/>
    <w:rsid w:val="009169F7"/>
    <w:rsid w:val="009170EE"/>
    <w:rsid w:val="0092429E"/>
    <w:rsid w:val="00924806"/>
    <w:rsid w:val="009254F0"/>
    <w:rsid w:val="0092673F"/>
    <w:rsid w:val="009307D2"/>
    <w:rsid w:val="009353A8"/>
    <w:rsid w:val="0093546B"/>
    <w:rsid w:val="00951A40"/>
    <w:rsid w:val="00952163"/>
    <w:rsid w:val="00952EDC"/>
    <w:rsid w:val="00953A37"/>
    <w:rsid w:val="0095750C"/>
    <w:rsid w:val="009638C9"/>
    <w:rsid w:val="0096636D"/>
    <w:rsid w:val="00966D00"/>
    <w:rsid w:val="00972A97"/>
    <w:rsid w:val="00983260"/>
    <w:rsid w:val="00990335"/>
    <w:rsid w:val="009915D8"/>
    <w:rsid w:val="009931B5"/>
    <w:rsid w:val="009A11FE"/>
    <w:rsid w:val="009A7BDC"/>
    <w:rsid w:val="009B20A2"/>
    <w:rsid w:val="009C03DF"/>
    <w:rsid w:val="009C20F0"/>
    <w:rsid w:val="009C2694"/>
    <w:rsid w:val="009C3784"/>
    <w:rsid w:val="009C3A22"/>
    <w:rsid w:val="009C464D"/>
    <w:rsid w:val="009C5A0F"/>
    <w:rsid w:val="009D2C35"/>
    <w:rsid w:val="009F1A50"/>
    <w:rsid w:val="009F2417"/>
    <w:rsid w:val="009F453E"/>
    <w:rsid w:val="009F4FF1"/>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0E05"/>
    <w:rsid w:val="00A623A1"/>
    <w:rsid w:val="00A628CF"/>
    <w:rsid w:val="00A628E9"/>
    <w:rsid w:val="00A63C91"/>
    <w:rsid w:val="00A6512F"/>
    <w:rsid w:val="00A668CE"/>
    <w:rsid w:val="00A66B74"/>
    <w:rsid w:val="00A728BE"/>
    <w:rsid w:val="00A74079"/>
    <w:rsid w:val="00A743F3"/>
    <w:rsid w:val="00A7771D"/>
    <w:rsid w:val="00A83818"/>
    <w:rsid w:val="00A86375"/>
    <w:rsid w:val="00A8699F"/>
    <w:rsid w:val="00A91D22"/>
    <w:rsid w:val="00A92E68"/>
    <w:rsid w:val="00A93E00"/>
    <w:rsid w:val="00A9622A"/>
    <w:rsid w:val="00A96C05"/>
    <w:rsid w:val="00AA1861"/>
    <w:rsid w:val="00AA28A3"/>
    <w:rsid w:val="00AA6A26"/>
    <w:rsid w:val="00AA7422"/>
    <w:rsid w:val="00AB0946"/>
    <w:rsid w:val="00AB11C3"/>
    <w:rsid w:val="00AB5A9A"/>
    <w:rsid w:val="00AB5E93"/>
    <w:rsid w:val="00AB61EE"/>
    <w:rsid w:val="00AB79B6"/>
    <w:rsid w:val="00AC4399"/>
    <w:rsid w:val="00AC4B88"/>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A2025"/>
    <w:rsid w:val="00BA462D"/>
    <w:rsid w:val="00BB7B03"/>
    <w:rsid w:val="00BB7F6B"/>
    <w:rsid w:val="00BC17B3"/>
    <w:rsid w:val="00BC1B9E"/>
    <w:rsid w:val="00BC3060"/>
    <w:rsid w:val="00BC60F1"/>
    <w:rsid w:val="00BC67CE"/>
    <w:rsid w:val="00BD1E94"/>
    <w:rsid w:val="00BD32A3"/>
    <w:rsid w:val="00BD4032"/>
    <w:rsid w:val="00BD527A"/>
    <w:rsid w:val="00BD5A38"/>
    <w:rsid w:val="00BE0FFC"/>
    <w:rsid w:val="00BE4DA5"/>
    <w:rsid w:val="00BE7808"/>
    <w:rsid w:val="00BF0784"/>
    <w:rsid w:val="00BF1555"/>
    <w:rsid w:val="00BF1D48"/>
    <w:rsid w:val="00BF27D1"/>
    <w:rsid w:val="00BF7ABD"/>
    <w:rsid w:val="00C00CA9"/>
    <w:rsid w:val="00C117CE"/>
    <w:rsid w:val="00C12292"/>
    <w:rsid w:val="00C1736F"/>
    <w:rsid w:val="00C201FB"/>
    <w:rsid w:val="00C25DDC"/>
    <w:rsid w:val="00C33834"/>
    <w:rsid w:val="00C34066"/>
    <w:rsid w:val="00C3519B"/>
    <w:rsid w:val="00C36F4A"/>
    <w:rsid w:val="00C37098"/>
    <w:rsid w:val="00C371B6"/>
    <w:rsid w:val="00C379B2"/>
    <w:rsid w:val="00C4257A"/>
    <w:rsid w:val="00C42D3F"/>
    <w:rsid w:val="00C4637F"/>
    <w:rsid w:val="00C50630"/>
    <w:rsid w:val="00C50A27"/>
    <w:rsid w:val="00C52C01"/>
    <w:rsid w:val="00C533A0"/>
    <w:rsid w:val="00C55E63"/>
    <w:rsid w:val="00C56185"/>
    <w:rsid w:val="00C60CDD"/>
    <w:rsid w:val="00C625EC"/>
    <w:rsid w:val="00C647E7"/>
    <w:rsid w:val="00C652DF"/>
    <w:rsid w:val="00C663D3"/>
    <w:rsid w:val="00C6684C"/>
    <w:rsid w:val="00C67314"/>
    <w:rsid w:val="00C701CC"/>
    <w:rsid w:val="00C7577E"/>
    <w:rsid w:val="00C779B8"/>
    <w:rsid w:val="00C82DAE"/>
    <w:rsid w:val="00C86675"/>
    <w:rsid w:val="00C87484"/>
    <w:rsid w:val="00C93203"/>
    <w:rsid w:val="00C93C80"/>
    <w:rsid w:val="00C95541"/>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D4196"/>
    <w:rsid w:val="00CD77A1"/>
    <w:rsid w:val="00CE1778"/>
    <w:rsid w:val="00CE1F68"/>
    <w:rsid w:val="00CE6943"/>
    <w:rsid w:val="00CF206C"/>
    <w:rsid w:val="00CF3BBD"/>
    <w:rsid w:val="00CF440E"/>
    <w:rsid w:val="00CF4E8D"/>
    <w:rsid w:val="00D030A6"/>
    <w:rsid w:val="00D0592A"/>
    <w:rsid w:val="00D06CEA"/>
    <w:rsid w:val="00D0798F"/>
    <w:rsid w:val="00D101CC"/>
    <w:rsid w:val="00D17822"/>
    <w:rsid w:val="00D17EF9"/>
    <w:rsid w:val="00D208A0"/>
    <w:rsid w:val="00D23812"/>
    <w:rsid w:val="00D25488"/>
    <w:rsid w:val="00D27381"/>
    <w:rsid w:val="00D2761B"/>
    <w:rsid w:val="00D3071A"/>
    <w:rsid w:val="00D32986"/>
    <w:rsid w:val="00D35350"/>
    <w:rsid w:val="00D368A5"/>
    <w:rsid w:val="00D40CFF"/>
    <w:rsid w:val="00D51593"/>
    <w:rsid w:val="00D6015B"/>
    <w:rsid w:val="00D63FA1"/>
    <w:rsid w:val="00D64CB8"/>
    <w:rsid w:val="00D7221E"/>
    <w:rsid w:val="00D738DE"/>
    <w:rsid w:val="00D73DFB"/>
    <w:rsid w:val="00D75A16"/>
    <w:rsid w:val="00D77497"/>
    <w:rsid w:val="00D81B9E"/>
    <w:rsid w:val="00D81D3D"/>
    <w:rsid w:val="00D8234C"/>
    <w:rsid w:val="00D8268D"/>
    <w:rsid w:val="00D83222"/>
    <w:rsid w:val="00D87027"/>
    <w:rsid w:val="00D91FAD"/>
    <w:rsid w:val="00DA34CD"/>
    <w:rsid w:val="00DB39E7"/>
    <w:rsid w:val="00DB566F"/>
    <w:rsid w:val="00DC2323"/>
    <w:rsid w:val="00DC2AB3"/>
    <w:rsid w:val="00DC370D"/>
    <w:rsid w:val="00DC4016"/>
    <w:rsid w:val="00DC6046"/>
    <w:rsid w:val="00DC6FE2"/>
    <w:rsid w:val="00DC7070"/>
    <w:rsid w:val="00DD2966"/>
    <w:rsid w:val="00DD2F29"/>
    <w:rsid w:val="00DE028F"/>
    <w:rsid w:val="00DE1FA3"/>
    <w:rsid w:val="00DE22CA"/>
    <w:rsid w:val="00DE2D3F"/>
    <w:rsid w:val="00DE454A"/>
    <w:rsid w:val="00DE7AD5"/>
    <w:rsid w:val="00DF074C"/>
    <w:rsid w:val="00DF07DF"/>
    <w:rsid w:val="00DF3F8D"/>
    <w:rsid w:val="00DF65F5"/>
    <w:rsid w:val="00DF7DE7"/>
    <w:rsid w:val="00E02BE9"/>
    <w:rsid w:val="00E06574"/>
    <w:rsid w:val="00E108F6"/>
    <w:rsid w:val="00E2011D"/>
    <w:rsid w:val="00E27B0B"/>
    <w:rsid w:val="00E302C3"/>
    <w:rsid w:val="00E30AC3"/>
    <w:rsid w:val="00E34182"/>
    <w:rsid w:val="00E34D07"/>
    <w:rsid w:val="00E40932"/>
    <w:rsid w:val="00E40DF5"/>
    <w:rsid w:val="00E43D09"/>
    <w:rsid w:val="00E46E63"/>
    <w:rsid w:val="00E4706A"/>
    <w:rsid w:val="00E5106D"/>
    <w:rsid w:val="00E51778"/>
    <w:rsid w:val="00E52CB7"/>
    <w:rsid w:val="00E56C02"/>
    <w:rsid w:val="00E63500"/>
    <w:rsid w:val="00E65A2D"/>
    <w:rsid w:val="00E6642B"/>
    <w:rsid w:val="00E67261"/>
    <w:rsid w:val="00E704B6"/>
    <w:rsid w:val="00E72174"/>
    <w:rsid w:val="00E72F2C"/>
    <w:rsid w:val="00E849B3"/>
    <w:rsid w:val="00E911AD"/>
    <w:rsid w:val="00E912E1"/>
    <w:rsid w:val="00E933F5"/>
    <w:rsid w:val="00E954ED"/>
    <w:rsid w:val="00E97FC8"/>
    <w:rsid w:val="00EA2746"/>
    <w:rsid w:val="00EA3293"/>
    <w:rsid w:val="00EA4FB7"/>
    <w:rsid w:val="00EB0412"/>
    <w:rsid w:val="00EB285F"/>
    <w:rsid w:val="00EB2C4A"/>
    <w:rsid w:val="00EB33AB"/>
    <w:rsid w:val="00EB35F5"/>
    <w:rsid w:val="00EC0D0B"/>
    <w:rsid w:val="00EC26AF"/>
    <w:rsid w:val="00EC35AA"/>
    <w:rsid w:val="00EC41F4"/>
    <w:rsid w:val="00EC799E"/>
    <w:rsid w:val="00ED1ACE"/>
    <w:rsid w:val="00ED613C"/>
    <w:rsid w:val="00EE0A4A"/>
    <w:rsid w:val="00EE17CA"/>
    <w:rsid w:val="00EE24A0"/>
    <w:rsid w:val="00EF265C"/>
    <w:rsid w:val="00EF41D5"/>
    <w:rsid w:val="00EF60AA"/>
    <w:rsid w:val="00F001FA"/>
    <w:rsid w:val="00F01070"/>
    <w:rsid w:val="00F014A3"/>
    <w:rsid w:val="00F0239A"/>
    <w:rsid w:val="00F031F4"/>
    <w:rsid w:val="00F05923"/>
    <w:rsid w:val="00F06FE3"/>
    <w:rsid w:val="00F14191"/>
    <w:rsid w:val="00F14622"/>
    <w:rsid w:val="00F23869"/>
    <w:rsid w:val="00F259FF"/>
    <w:rsid w:val="00F25E1B"/>
    <w:rsid w:val="00F26C57"/>
    <w:rsid w:val="00F27A65"/>
    <w:rsid w:val="00F27E84"/>
    <w:rsid w:val="00F30429"/>
    <w:rsid w:val="00F30A07"/>
    <w:rsid w:val="00F3156A"/>
    <w:rsid w:val="00F31D99"/>
    <w:rsid w:val="00F36305"/>
    <w:rsid w:val="00F363A0"/>
    <w:rsid w:val="00F40010"/>
    <w:rsid w:val="00F419CA"/>
    <w:rsid w:val="00F449C1"/>
    <w:rsid w:val="00F50176"/>
    <w:rsid w:val="00F55150"/>
    <w:rsid w:val="00F5533F"/>
    <w:rsid w:val="00F57425"/>
    <w:rsid w:val="00F63392"/>
    <w:rsid w:val="00F64A9D"/>
    <w:rsid w:val="00F66215"/>
    <w:rsid w:val="00F713E7"/>
    <w:rsid w:val="00F71775"/>
    <w:rsid w:val="00F739C5"/>
    <w:rsid w:val="00F77964"/>
    <w:rsid w:val="00F81EF3"/>
    <w:rsid w:val="00F82102"/>
    <w:rsid w:val="00F83EF8"/>
    <w:rsid w:val="00F87214"/>
    <w:rsid w:val="00F87407"/>
    <w:rsid w:val="00F8753E"/>
    <w:rsid w:val="00F915AD"/>
    <w:rsid w:val="00F91F58"/>
    <w:rsid w:val="00F96D41"/>
    <w:rsid w:val="00F97B44"/>
    <w:rsid w:val="00F97E8A"/>
    <w:rsid w:val="00FA182C"/>
    <w:rsid w:val="00FA3E5A"/>
    <w:rsid w:val="00FB733D"/>
    <w:rsid w:val="00FB78A4"/>
    <w:rsid w:val="00FC5428"/>
    <w:rsid w:val="00FC67FC"/>
    <w:rsid w:val="00FD2C88"/>
    <w:rsid w:val="00FD4C26"/>
    <w:rsid w:val="00FD5AE5"/>
    <w:rsid w:val="00FD7710"/>
    <w:rsid w:val="00FE3211"/>
    <w:rsid w:val="00FE3642"/>
    <w:rsid w:val="00FE68FC"/>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078557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6676">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32517959">
      <w:bodyDiv w:val="1"/>
      <w:marLeft w:val="0"/>
      <w:marRight w:val="0"/>
      <w:marTop w:val="0"/>
      <w:marBottom w:val="0"/>
      <w:divBdr>
        <w:top w:val="none" w:sz="0" w:space="0" w:color="auto"/>
        <w:left w:val="none" w:sz="0" w:space="0" w:color="auto"/>
        <w:bottom w:val="none" w:sz="0" w:space="0" w:color="auto"/>
        <w:right w:val="none" w:sz="0" w:space="0" w:color="auto"/>
      </w:divBdr>
      <w:divsChild>
        <w:div w:id="1528903948">
          <w:marLeft w:val="0"/>
          <w:marRight w:val="0"/>
          <w:marTop w:val="0"/>
          <w:marBottom w:val="0"/>
          <w:divBdr>
            <w:top w:val="none" w:sz="0" w:space="0" w:color="auto"/>
            <w:left w:val="none" w:sz="0" w:space="0" w:color="auto"/>
            <w:bottom w:val="none" w:sz="0" w:space="0" w:color="auto"/>
            <w:right w:val="none" w:sz="0" w:space="0" w:color="auto"/>
          </w:divBdr>
          <w:divsChild>
            <w:div w:id="74866066">
              <w:marLeft w:val="0"/>
              <w:marRight w:val="0"/>
              <w:marTop w:val="0"/>
              <w:marBottom w:val="0"/>
              <w:divBdr>
                <w:top w:val="none" w:sz="0" w:space="0" w:color="auto"/>
                <w:left w:val="none" w:sz="0" w:space="0" w:color="auto"/>
                <w:bottom w:val="none" w:sz="0" w:space="0" w:color="auto"/>
                <w:right w:val="none" w:sz="0" w:space="0" w:color="auto"/>
              </w:divBdr>
              <w:divsChild>
                <w:div w:id="324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41680575">
      <w:bodyDiv w:val="1"/>
      <w:marLeft w:val="0"/>
      <w:marRight w:val="0"/>
      <w:marTop w:val="0"/>
      <w:marBottom w:val="0"/>
      <w:divBdr>
        <w:top w:val="none" w:sz="0" w:space="0" w:color="auto"/>
        <w:left w:val="none" w:sz="0" w:space="0" w:color="auto"/>
        <w:bottom w:val="none" w:sz="0" w:space="0" w:color="auto"/>
        <w:right w:val="none" w:sz="0" w:space="0" w:color="auto"/>
      </w:divBdr>
      <w:divsChild>
        <w:div w:id="233321477">
          <w:marLeft w:val="0"/>
          <w:marRight w:val="0"/>
          <w:marTop w:val="0"/>
          <w:marBottom w:val="0"/>
          <w:divBdr>
            <w:top w:val="none" w:sz="0" w:space="0" w:color="auto"/>
            <w:left w:val="none" w:sz="0" w:space="0" w:color="auto"/>
            <w:bottom w:val="none" w:sz="0" w:space="0" w:color="auto"/>
            <w:right w:val="none" w:sz="0" w:space="0" w:color="auto"/>
          </w:divBdr>
          <w:divsChild>
            <w:div w:id="1974141325">
              <w:marLeft w:val="0"/>
              <w:marRight w:val="0"/>
              <w:marTop w:val="0"/>
              <w:marBottom w:val="0"/>
              <w:divBdr>
                <w:top w:val="none" w:sz="0" w:space="0" w:color="auto"/>
                <w:left w:val="none" w:sz="0" w:space="0" w:color="auto"/>
                <w:bottom w:val="none" w:sz="0" w:space="0" w:color="auto"/>
                <w:right w:val="none" w:sz="0" w:space="0" w:color="auto"/>
              </w:divBdr>
              <w:divsChild>
                <w:div w:id="148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33706702">
      <w:bodyDiv w:val="1"/>
      <w:marLeft w:val="0"/>
      <w:marRight w:val="0"/>
      <w:marTop w:val="0"/>
      <w:marBottom w:val="0"/>
      <w:divBdr>
        <w:top w:val="none" w:sz="0" w:space="0" w:color="auto"/>
        <w:left w:val="none" w:sz="0" w:space="0" w:color="auto"/>
        <w:bottom w:val="none" w:sz="0" w:space="0" w:color="auto"/>
        <w:right w:val="none" w:sz="0" w:space="0" w:color="auto"/>
      </w:divBdr>
      <w:divsChild>
        <w:div w:id="527453848">
          <w:marLeft w:val="0"/>
          <w:marRight w:val="0"/>
          <w:marTop w:val="0"/>
          <w:marBottom w:val="0"/>
          <w:divBdr>
            <w:top w:val="none" w:sz="0" w:space="0" w:color="auto"/>
            <w:left w:val="none" w:sz="0" w:space="0" w:color="auto"/>
            <w:bottom w:val="none" w:sz="0" w:space="0" w:color="auto"/>
            <w:right w:val="none" w:sz="0" w:space="0" w:color="auto"/>
          </w:divBdr>
          <w:divsChild>
            <w:div w:id="1060861407">
              <w:marLeft w:val="0"/>
              <w:marRight w:val="0"/>
              <w:marTop w:val="0"/>
              <w:marBottom w:val="0"/>
              <w:divBdr>
                <w:top w:val="none" w:sz="0" w:space="0" w:color="auto"/>
                <w:left w:val="none" w:sz="0" w:space="0" w:color="auto"/>
                <w:bottom w:val="none" w:sz="0" w:space="0" w:color="auto"/>
                <w:right w:val="none" w:sz="0" w:space="0" w:color="auto"/>
              </w:divBdr>
              <w:divsChild>
                <w:div w:id="3924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99530668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2822676">
      <w:bodyDiv w:val="1"/>
      <w:marLeft w:val="0"/>
      <w:marRight w:val="0"/>
      <w:marTop w:val="0"/>
      <w:marBottom w:val="0"/>
      <w:divBdr>
        <w:top w:val="none" w:sz="0" w:space="0" w:color="auto"/>
        <w:left w:val="none" w:sz="0" w:space="0" w:color="auto"/>
        <w:bottom w:val="none" w:sz="0" w:space="0" w:color="auto"/>
        <w:right w:val="none" w:sz="0" w:space="0" w:color="auto"/>
      </w:divBdr>
      <w:divsChild>
        <w:div w:id="813067033">
          <w:marLeft w:val="0"/>
          <w:marRight w:val="0"/>
          <w:marTop w:val="0"/>
          <w:marBottom w:val="0"/>
          <w:divBdr>
            <w:top w:val="none" w:sz="0" w:space="0" w:color="auto"/>
            <w:left w:val="none" w:sz="0" w:space="0" w:color="auto"/>
            <w:bottom w:val="none" w:sz="0" w:space="0" w:color="auto"/>
            <w:right w:val="none" w:sz="0" w:space="0" w:color="auto"/>
          </w:divBdr>
          <w:divsChild>
            <w:div w:id="1814641489">
              <w:marLeft w:val="0"/>
              <w:marRight w:val="0"/>
              <w:marTop w:val="0"/>
              <w:marBottom w:val="0"/>
              <w:divBdr>
                <w:top w:val="none" w:sz="0" w:space="0" w:color="auto"/>
                <w:left w:val="none" w:sz="0" w:space="0" w:color="auto"/>
                <w:bottom w:val="none" w:sz="0" w:space="0" w:color="auto"/>
                <w:right w:val="none" w:sz="0" w:space="0" w:color="auto"/>
              </w:divBdr>
              <w:divsChild>
                <w:div w:id="187133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327">
      <w:bodyDiv w:val="1"/>
      <w:marLeft w:val="0"/>
      <w:marRight w:val="0"/>
      <w:marTop w:val="0"/>
      <w:marBottom w:val="0"/>
      <w:divBdr>
        <w:top w:val="none" w:sz="0" w:space="0" w:color="auto"/>
        <w:left w:val="none" w:sz="0" w:space="0" w:color="auto"/>
        <w:bottom w:val="none" w:sz="0" w:space="0" w:color="auto"/>
        <w:right w:val="none" w:sz="0" w:space="0" w:color="auto"/>
      </w:divBdr>
      <w:divsChild>
        <w:div w:id="722213818">
          <w:marLeft w:val="0"/>
          <w:marRight w:val="0"/>
          <w:marTop w:val="0"/>
          <w:marBottom w:val="0"/>
          <w:divBdr>
            <w:top w:val="none" w:sz="0" w:space="0" w:color="auto"/>
            <w:left w:val="none" w:sz="0" w:space="0" w:color="auto"/>
            <w:bottom w:val="none" w:sz="0" w:space="0" w:color="auto"/>
            <w:right w:val="none" w:sz="0" w:space="0" w:color="auto"/>
          </w:divBdr>
          <w:divsChild>
            <w:div w:id="1187327627">
              <w:marLeft w:val="0"/>
              <w:marRight w:val="0"/>
              <w:marTop w:val="0"/>
              <w:marBottom w:val="0"/>
              <w:divBdr>
                <w:top w:val="none" w:sz="0" w:space="0" w:color="auto"/>
                <w:left w:val="none" w:sz="0" w:space="0" w:color="auto"/>
                <w:bottom w:val="none" w:sz="0" w:space="0" w:color="auto"/>
                <w:right w:val="none" w:sz="0" w:space="0" w:color="auto"/>
              </w:divBdr>
              <w:divsChild>
                <w:div w:id="646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53342671">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446">
      <w:bodyDiv w:val="1"/>
      <w:marLeft w:val="0"/>
      <w:marRight w:val="0"/>
      <w:marTop w:val="0"/>
      <w:marBottom w:val="0"/>
      <w:divBdr>
        <w:top w:val="none" w:sz="0" w:space="0" w:color="auto"/>
        <w:left w:val="none" w:sz="0" w:space="0" w:color="auto"/>
        <w:bottom w:val="none" w:sz="0" w:space="0" w:color="auto"/>
        <w:right w:val="none" w:sz="0" w:space="0" w:color="auto"/>
      </w:divBdr>
      <w:divsChild>
        <w:div w:id="1578443117">
          <w:marLeft w:val="0"/>
          <w:marRight w:val="0"/>
          <w:marTop w:val="0"/>
          <w:marBottom w:val="0"/>
          <w:divBdr>
            <w:top w:val="none" w:sz="0" w:space="0" w:color="auto"/>
            <w:left w:val="none" w:sz="0" w:space="0" w:color="auto"/>
            <w:bottom w:val="none" w:sz="0" w:space="0" w:color="auto"/>
            <w:right w:val="none" w:sz="0" w:space="0" w:color="auto"/>
          </w:divBdr>
          <w:divsChild>
            <w:div w:id="1588616451">
              <w:marLeft w:val="0"/>
              <w:marRight w:val="0"/>
              <w:marTop w:val="0"/>
              <w:marBottom w:val="0"/>
              <w:divBdr>
                <w:top w:val="none" w:sz="0" w:space="0" w:color="auto"/>
                <w:left w:val="none" w:sz="0" w:space="0" w:color="auto"/>
                <w:bottom w:val="none" w:sz="0" w:space="0" w:color="auto"/>
                <w:right w:val="none" w:sz="0" w:space="0" w:color="auto"/>
              </w:divBdr>
              <w:divsChild>
                <w:div w:id="1855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856">
      <w:bodyDiv w:val="1"/>
      <w:marLeft w:val="0"/>
      <w:marRight w:val="0"/>
      <w:marTop w:val="0"/>
      <w:marBottom w:val="0"/>
      <w:divBdr>
        <w:top w:val="none" w:sz="0" w:space="0" w:color="auto"/>
        <w:left w:val="none" w:sz="0" w:space="0" w:color="auto"/>
        <w:bottom w:val="none" w:sz="0" w:space="0" w:color="auto"/>
        <w:right w:val="none" w:sz="0" w:space="0" w:color="auto"/>
      </w:divBdr>
      <w:divsChild>
        <w:div w:id="1951356096">
          <w:marLeft w:val="0"/>
          <w:marRight w:val="0"/>
          <w:marTop w:val="0"/>
          <w:marBottom w:val="0"/>
          <w:divBdr>
            <w:top w:val="none" w:sz="0" w:space="0" w:color="auto"/>
            <w:left w:val="none" w:sz="0" w:space="0" w:color="auto"/>
            <w:bottom w:val="none" w:sz="0" w:space="0" w:color="auto"/>
            <w:right w:val="none" w:sz="0" w:space="0" w:color="auto"/>
          </w:divBdr>
          <w:divsChild>
            <w:div w:id="608271782">
              <w:marLeft w:val="0"/>
              <w:marRight w:val="0"/>
              <w:marTop w:val="0"/>
              <w:marBottom w:val="0"/>
              <w:divBdr>
                <w:top w:val="none" w:sz="0" w:space="0" w:color="auto"/>
                <w:left w:val="none" w:sz="0" w:space="0" w:color="auto"/>
                <w:bottom w:val="none" w:sz="0" w:space="0" w:color="auto"/>
                <w:right w:val="none" w:sz="0" w:space="0" w:color="auto"/>
              </w:divBdr>
              <w:divsChild>
                <w:div w:id="5188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17730">
      <w:bodyDiv w:val="1"/>
      <w:marLeft w:val="0"/>
      <w:marRight w:val="0"/>
      <w:marTop w:val="0"/>
      <w:marBottom w:val="0"/>
      <w:divBdr>
        <w:top w:val="none" w:sz="0" w:space="0" w:color="auto"/>
        <w:left w:val="none" w:sz="0" w:space="0" w:color="auto"/>
        <w:bottom w:val="none" w:sz="0" w:space="0" w:color="auto"/>
        <w:right w:val="none" w:sz="0" w:space="0" w:color="auto"/>
      </w:divBdr>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1398">
      <w:bodyDiv w:val="1"/>
      <w:marLeft w:val="0"/>
      <w:marRight w:val="0"/>
      <w:marTop w:val="0"/>
      <w:marBottom w:val="0"/>
      <w:divBdr>
        <w:top w:val="none" w:sz="0" w:space="0" w:color="auto"/>
        <w:left w:val="none" w:sz="0" w:space="0" w:color="auto"/>
        <w:bottom w:val="none" w:sz="0" w:space="0" w:color="auto"/>
        <w:right w:val="none" w:sz="0" w:space="0" w:color="auto"/>
      </w:divBdr>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customXml/itemProps2.xml><?xml version="1.0" encoding="utf-8"?>
<ds:datastoreItem xmlns:ds="http://schemas.openxmlformats.org/officeDocument/2006/customXml" ds:itemID="{06E906DE-6334-4653-B9F3-C8658C639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341</cp:revision>
  <cp:lastPrinted>2022-06-30T09:44:00Z</cp:lastPrinted>
  <dcterms:created xsi:type="dcterms:W3CDTF">2020-06-23T09:12:00Z</dcterms:created>
  <dcterms:modified xsi:type="dcterms:W3CDTF">2022-12-20T11:35:00Z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