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p w14:paraId="5F7C0596" w14:textId="4C76FFF5" w:rsidR="00854188" w:rsidRPr="00BE0FFC" w:rsidRDefault="003A2B04" w:rsidP="0086207E">
      <w:pPr>
        <w:pStyle w:val="Textkrper"/>
        <w:ind w:firstLine="720"/>
        <w:rPr>
          <w:i/>
        </w:rPr>
      </w:pPr>
      <w:r w:rsidRPr="00BE0FFC">
        <w:rPr>
          <w:i/>
          <w:noProof/>
        </w:rPr>
        <mc:AlternateContent>
          <mc:Choice Requires="wps">
            <w:drawing>
              <wp:anchor distT="0" distB="0" distL="114300" distR="114300" simplePos="0" relativeHeight="251634688" behindDoc="0" locked="0" layoutInCell="1" allowOverlap="1" wp14:anchorId="716AE909" wp14:editId="2755188D">
                <wp:simplePos x="0" y="0"/>
                <wp:positionH relativeFrom="page">
                  <wp:posOffset>2971800</wp:posOffset>
                </wp:positionH>
                <wp:positionV relativeFrom="margin">
                  <wp:posOffset>2667000</wp:posOffset>
                </wp:positionV>
                <wp:extent cx="4105275" cy="7066280"/>
                <wp:effectExtent l="0" t="0" r="0" b="1270"/>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06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7B9F3" w14:textId="77777777" w:rsidR="009353A8" w:rsidRPr="009353A8" w:rsidRDefault="000B7E57" w:rsidP="009353A8">
                            <w:pPr>
                              <w:pStyle w:val="StandardWeb"/>
                              <w:rPr>
                                <w:rFonts w:asciiTheme="majorHAnsi" w:hAnsiTheme="majorHAnsi"/>
                                <w:sz w:val="22"/>
                                <w:szCs w:val="22"/>
                              </w:rPr>
                            </w:pPr>
                            <w:r w:rsidRPr="00112DB9">
                              <w:rPr>
                                <w:rFonts w:asciiTheme="majorHAnsi" w:hAnsiTheme="majorHAnsi" w:cs="Arial"/>
                                <w:sz w:val="22"/>
                                <w:szCs w:val="22"/>
                              </w:rPr>
                              <w:t>Die Forschungsgesellschaft für Straßen- und Verkehrswesen</w:t>
                            </w:r>
                            <w:r w:rsidR="00E911AD">
                              <w:rPr>
                                <w:rFonts w:asciiTheme="majorHAnsi" w:hAnsiTheme="majorHAnsi" w:cs="Arial"/>
                                <w:sz w:val="22"/>
                                <w:szCs w:val="22"/>
                              </w:rPr>
                              <w:t xml:space="preserve"> </w:t>
                            </w:r>
                            <w:r w:rsidR="00DD2F29">
                              <w:rPr>
                                <w:rFonts w:asciiTheme="majorHAnsi" w:hAnsiTheme="majorHAnsi" w:cs="Arial"/>
                                <w:sz w:val="22"/>
                                <w:szCs w:val="22"/>
                              </w:rPr>
                              <w:t>(FGSV)</w:t>
                            </w:r>
                            <w:r w:rsidR="006D39C9">
                              <w:rPr>
                                <w:rFonts w:asciiTheme="majorHAnsi" w:hAnsiTheme="majorHAnsi" w:cs="Arial"/>
                                <w:sz w:val="22"/>
                                <w:szCs w:val="22"/>
                              </w:rPr>
                              <w:t xml:space="preserve"> </w:t>
                            </w:r>
                            <w:r w:rsidRPr="00112DB9">
                              <w:rPr>
                                <w:rFonts w:asciiTheme="majorHAnsi" w:hAnsiTheme="majorHAnsi" w:cs="Arial"/>
                                <w:sz w:val="22"/>
                                <w:szCs w:val="22"/>
                              </w:rPr>
                              <w:t xml:space="preserve">hat </w:t>
                            </w:r>
                            <w:r w:rsidR="00FE3211">
                              <w:rPr>
                                <w:rFonts w:asciiTheme="majorHAnsi" w:hAnsiTheme="majorHAnsi" w:cs="Arial"/>
                                <w:sz w:val="22"/>
                                <w:szCs w:val="22"/>
                              </w:rPr>
                              <w:t>das</w:t>
                            </w:r>
                            <w:r w:rsidRPr="00112DB9">
                              <w:rPr>
                                <w:rFonts w:asciiTheme="majorHAnsi" w:hAnsiTheme="majorHAnsi" w:cs="Arial"/>
                                <w:sz w:val="22"/>
                                <w:szCs w:val="22"/>
                              </w:rPr>
                              <w:t xml:space="preserve"> „</w:t>
                            </w:r>
                            <w:r w:rsidR="00FE3211">
                              <w:rPr>
                                <w:rFonts w:asciiTheme="majorHAnsi" w:hAnsiTheme="majorHAnsi"/>
                                <w:sz w:val="22"/>
                                <w:szCs w:val="22"/>
                              </w:rPr>
                              <w:t>Arbeitspapier Ladungsrückhaltesysteme</w:t>
                            </w:r>
                            <w:r w:rsidR="006D39C9">
                              <w:rPr>
                                <w:rFonts w:asciiTheme="majorHAnsi" w:hAnsiTheme="majorHAnsi"/>
                                <w:sz w:val="22"/>
                                <w:szCs w:val="22"/>
                              </w:rPr>
                              <w:t xml:space="preserve"> (</w:t>
                            </w:r>
                            <w:r w:rsidR="00FE3211">
                              <w:rPr>
                                <w:rFonts w:asciiTheme="majorHAnsi" w:hAnsiTheme="majorHAnsi"/>
                                <w:sz w:val="22"/>
                                <w:szCs w:val="22"/>
                              </w:rPr>
                              <w:t>AP LRS</w:t>
                            </w:r>
                            <w:r w:rsidR="006D39C9">
                              <w:rPr>
                                <w:rFonts w:asciiTheme="majorHAnsi" w:hAnsiTheme="majorHAnsi"/>
                                <w:sz w:val="22"/>
                                <w:szCs w:val="22"/>
                              </w:rPr>
                              <w:t>)</w:t>
                            </w:r>
                            <w:r w:rsidR="008644DE">
                              <w:rPr>
                                <w:rFonts w:asciiTheme="majorHAnsi" w:hAnsiTheme="majorHAnsi"/>
                                <w:sz w:val="22"/>
                                <w:szCs w:val="22"/>
                              </w:rPr>
                              <w:t>“</w:t>
                            </w:r>
                            <w:r w:rsidR="00837C5C" w:rsidRPr="00112DB9">
                              <w:rPr>
                                <w:rFonts w:asciiTheme="majorHAnsi" w:hAnsiTheme="majorHAnsi" w:cs="Arial"/>
                                <w:sz w:val="22"/>
                                <w:szCs w:val="22"/>
                              </w:rPr>
                              <w:t xml:space="preserve"> </w:t>
                            </w:r>
                            <w:r w:rsidR="00300F71">
                              <w:rPr>
                                <w:rFonts w:asciiTheme="majorHAnsi" w:hAnsiTheme="majorHAnsi" w:cs="Arial"/>
                                <w:sz w:val="22"/>
                                <w:szCs w:val="22"/>
                              </w:rPr>
                              <w:br/>
                            </w:r>
                            <w:r w:rsidR="006D39C9">
                              <w:rPr>
                                <w:rFonts w:asciiTheme="majorHAnsi" w:hAnsiTheme="majorHAnsi" w:cs="Arial"/>
                                <w:sz w:val="22"/>
                                <w:szCs w:val="22"/>
                              </w:rPr>
                              <w:t xml:space="preserve">(FGSV </w:t>
                            </w:r>
                            <w:r w:rsidR="00FE3211">
                              <w:rPr>
                                <w:rFonts w:asciiTheme="majorHAnsi" w:hAnsiTheme="majorHAnsi" w:cs="Arial"/>
                                <w:sz w:val="22"/>
                                <w:szCs w:val="22"/>
                              </w:rPr>
                              <w:t>343</w:t>
                            </w:r>
                            <w:r w:rsidR="007169DC">
                              <w:rPr>
                                <w:rFonts w:asciiTheme="majorHAnsi" w:hAnsiTheme="majorHAnsi" w:cs="Arial"/>
                                <w:sz w:val="22"/>
                                <w:szCs w:val="22"/>
                              </w:rPr>
                              <w:t>/</w:t>
                            </w:r>
                            <w:r w:rsidR="00FE3211">
                              <w:rPr>
                                <w:rFonts w:asciiTheme="majorHAnsi" w:hAnsiTheme="majorHAnsi" w:cs="Arial"/>
                                <w:sz w:val="22"/>
                                <w:szCs w:val="22"/>
                              </w:rPr>
                              <w:t>1</w:t>
                            </w:r>
                            <w:r w:rsidR="006D39C9">
                              <w:rPr>
                                <w:rFonts w:asciiTheme="majorHAnsi" w:hAnsiTheme="majorHAnsi" w:cs="Arial"/>
                                <w:sz w:val="22"/>
                                <w:szCs w:val="22"/>
                              </w:rPr>
                              <w:t>)</w:t>
                            </w:r>
                            <w:r w:rsidR="00FE3211">
                              <w:rPr>
                                <w:rFonts w:asciiTheme="majorHAnsi" w:hAnsiTheme="majorHAnsi" w:cs="Arial"/>
                                <w:sz w:val="22"/>
                                <w:szCs w:val="22"/>
                              </w:rPr>
                              <w:t>, mit einer Ausgabe 2021 herausgegeben</w:t>
                            </w:r>
                            <w:r w:rsidRPr="00112DB9">
                              <w:rPr>
                                <w:rFonts w:asciiTheme="majorHAnsi" w:hAnsiTheme="majorHAnsi" w:cs="Arial"/>
                                <w:sz w:val="22"/>
                                <w:szCs w:val="22"/>
                              </w:rPr>
                              <w:t>.</w:t>
                            </w:r>
                            <w:r w:rsidR="006D39C9">
                              <w:rPr>
                                <w:rFonts w:asciiTheme="majorHAnsi" w:hAnsiTheme="majorHAnsi" w:cs="Arial"/>
                                <w:sz w:val="22"/>
                                <w:szCs w:val="22"/>
                              </w:rPr>
                              <w:t xml:space="preserve"> </w:t>
                            </w:r>
                            <w:r w:rsidR="000618A4">
                              <w:rPr>
                                <w:rFonts w:asciiTheme="majorHAnsi" w:hAnsiTheme="majorHAnsi" w:cs="Arial"/>
                                <w:sz w:val="22"/>
                                <w:szCs w:val="22"/>
                              </w:rPr>
                              <w:t xml:space="preserve"> </w:t>
                            </w:r>
                            <w:r w:rsidR="002524E5" w:rsidRPr="00112DB9">
                              <w:rPr>
                                <w:rFonts w:asciiTheme="majorHAnsi" w:hAnsiTheme="majorHAnsi" w:cs="Arial"/>
                                <w:sz w:val="22"/>
                                <w:szCs w:val="22"/>
                              </w:rPr>
                              <w:t>Der Bezugspreis</w:t>
                            </w:r>
                            <w:r w:rsidR="006D39C9">
                              <w:rPr>
                                <w:rFonts w:asciiTheme="majorHAnsi" w:hAnsiTheme="majorHAnsi" w:cs="Arial"/>
                                <w:sz w:val="22"/>
                                <w:szCs w:val="22"/>
                              </w:rPr>
                              <w:t xml:space="preserve"> </w:t>
                            </w:r>
                            <w:r w:rsidR="002524E5" w:rsidRPr="00112DB9">
                              <w:rPr>
                                <w:rFonts w:asciiTheme="majorHAnsi" w:hAnsiTheme="majorHAnsi" w:cs="Arial"/>
                                <w:sz w:val="22"/>
                                <w:szCs w:val="22"/>
                              </w:rPr>
                              <w:t xml:space="preserve">ist </w:t>
                            </w:r>
                            <w:r w:rsidR="00FE3211">
                              <w:rPr>
                                <w:rFonts w:asciiTheme="majorHAnsi" w:hAnsiTheme="majorHAnsi" w:cs="Arial"/>
                                <w:sz w:val="22"/>
                                <w:szCs w:val="22"/>
                              </w:rPr>
                              <w:t>26</w:t>
                            </w:r>
                            <w:r w:rsidR="002524E5" w:rsidRPr="00112DB9">
                              <w:rPr>
                                <w:rFonts w:asciiTheme="majorHAnsi" w:hAnsiTheme="majorHAnsi" w:cs="Arial"/>
                                <w:sz w:val="22"/>
                                <w:szCs w:val="22"/>
                              </w:rPr>
                              <w:t>,</w:t>
                            </w:r>
                            <w:r w:rsidR="00FE3211">
                              <w:rPr>
                                <w:rFonts w:asciiTheme="majorHAnsi" w:hAnsiTheme="majorHAnsi" w:cs="Arial"/>
                                <w:sz w:val="22"/>
                                <w:szCs w:val="22"/>
                              </w:rPr>
                              <w:t>5</w:t>
                            </w:r>
                            <w:r w:rsidR="002524E5" w:rsidRPr="00112DB9">
                              <w:rPr>
                                <w:rFonts w:asciiTheme="majorHAnsi" w:hAnsiTheme="majorHAnsi" w:cs="Arial"/>
                                <w:sz w:val="22"/>
                                <w:szCs w:val="22"/>
                              </w:rPr>
                              <w:t>0 EUR (FGSV-Mitglieder erhalten einen Rabatt von</w:t>
                            </w:r>
                            <w:r w:rsidR="00185EB4" w:rsidRPr="00112DB9">
                              <w:rPr>
                                <w:rFonts w:asciiTheme="majorHAnsi" w:hAnsiTheme="majorHAnsi" w:cs="Arial"/>
                                <w:sz w:val="22"/>
                                <w:szCs w:val="22"/>
                              </w:rPr>
                              <w:t xml:space="preserve"> </w:t>
                            </w:r>
                            <w:r w:rsidR="002524E5" w:rsidRPr="00112DB9">
                              <w:rPr>
                                <w:rFonts w:asciiTheme="majorHAnsi" w:hAnsiTheme="majorHAnsi" w:cs="Arial"/>
                                <w:sz w:val="22"/>
                                <w:szCs w:val="22"/>
                              </w:rPr>
                              <w:t xml:space="preserve">30 %). </w:t>
                            </w:r>
                            <w:r w:rsidR="008C59FA">
                              <w:rPr>
                                <w:rFonts w:asciiTheme="majorHAnsi" w:hAnsiTheme="majorHAnsi" w:cs="Arial"/>
                                <w:sz w:val="22"/>
                                <w:szCs w:val="22"/>
                              </w:rPr>
                              <w:br/>
                            </w:r>
                            <w:r w:rsidR="00112DB9">
                              <w:rPr>
                                <w:rFonts w:asciiTheme="majorHAnsi" w:hAnsiTheme="majorHAnsi"/>
                                <w:sz w:val="22"/>
                                <w:szCs w:val="22"/>
                              </w:rPr>
                              <w:br/>
                            </w:r>
                            <w:r w:rsidR="009353A8" w:rsidRPr="009353A8">
                              <w:rPr>
                                <w:rFonts w:asciiTheme="majorHAnsi" w:hAnsiTheme="majorHAnsi"/>
                                <w:sz w:val="22"/>
                                <w:szCs w:val="22"/>
                              </w:rPr>
                              <w:t>Ladungsrückhaltesysteme (LRS) werden seit etwa 2002 an gefährdeten Stellen von der Deutschen Bahn entlang ihrer an Bundesautobahnen parallelgeführten Hochgeschwindigkeitsstrecken gebaut und danach mit allen Unterhaltungspflichten an die Straßenbaulastträger übergeben. An Berührungsstellen zwischen Straßen- und Schienenverkehr soll damit die Ladung, die sich im Anprallfall an eine Schutzeinrichtung oder beim Abkommen von der Straße vom Fahrzeug löst, zurückgehalten werden.</w:t>
                            </w:r>
                          </w:p>
                          <w:p w14:paraId="3669689A" w14:textId="4A9E028C" w:rsidR="009353A8" w:rsidRPr="009353A8" w:rsidRDefault="009353A8" w:rsidP="009353A8">
                            <w:pPr>
                              <w:spacing w:before="100" w:beforeAutospacing="1" w:after="100" w:afterAutospacing="1"/>
                              <w:rPr>
                                <w:rFonts w:asciiTheme="majorHAnsi" w:hAnsiTheme="majorHAnsi" w:cs="Times New Roman"/>
                                <w:color w:val="auto"/>
                                <w:sz w:val="22"/>
                                <w:szCs w:val="22"/>
                              </w:rPr>
                            </w:pPr>
                            <w:r w:rsidRPr="009353A8">
                              <w:rPr>
                                <w:rFonts w:asciiTheme="majorHAnsi" w:hAnsiTheme="majorHAnsi" w:cs="Times New Roman"/>
                                <w:color w:val="auto"/>
                                <w:sz w:val="22"/>
                                <w:szCs w:val="22"/>
                              </w:rPr>
                              <w:t>Der Arbeitskreis „Grundlagen zu Ladungsrückhaltesystemen“ ist mit dem Ziel gebildet worden, Informationen zum Thema Ladungsrückhaltesysteme und deren Einsatzrahmenbedingungen bezüglich</w:t>
                            </w:r>
                            <w:r w:rsidR="00A1105D">
                              <w:rPr>
                                <w:rFonts w:asciiTheme="majorHAnsi" w:hAnsiTheme="majorHAnsi" w:cs="Times New Roman"/>
                                <w:color w:val="auto"/>
                                <w:sz w:val="22"/>
                                <w:szCs w:val="22"/>
                              </w:rPr>
                              <w:t xml:space="preserve"> - </w:t>
                            </w:r>
                            <w:r w:rsidRPr="009353A8">
                              <w:rPr>
                                <w:rFonts w:asciiTheme="majorHAnsi" w:hAnsiTheme="majorHAnsi" w:cs="Times New Roman"/>
                                <w:color w:val="auto"/>
                                <w:sz w:val="22"/>
                                <w:szCs w:val="22"/>
                              </w:rPr>
                              <w:t>Einsatzerfordernissen,</w:t>
                            </w:r>
                            <w:r w:rsidR="00A1105D">
                              <w:rPr>
                                <w:rFonts w:asciiTheme="majorHAnsi" w:hAnsiTheme="majorHAnsi" w:cs="Times New Roman"/>
                                <w:color w:val="auto"/>
                                <w:sz w:val="22"/>
                                <w:szCs w:val="22"/>
                              </w:rPr>
                              <w:br/>
                              <w:t xml:space="preserve">- </w:t>
                            </w:r>
                            <w:r w:rsidRPr="009353A8">
                              <w:rPr>
                                <w:rFonts w:asciiTheme="majorHAnsi" w:hAnsiTheme="majorHAnsi" w:cs="Times New Roman"/>
                                <w:color w:val="auto"/>
                                <w:sz w:val="22"/>
                                <w:szCs w:val="22"/>
                              </w:rPr>
                              <w:t>Einsatzmöglichkeiten und</w:t>
                            </w:r>
                            <w:r w:rsidR="00A1105D">
                              <w:rPr>
                                <w:rFonts w:asciiTheme="majorHAnsi" w:hAnsiTheme="majorHAnsi" w:cs="Times New Roman"/>
                                <w:color w:val="auto"/>
                                <w:sz w:val="22"/>
                                <w:szCs w:val="22"/>
                              </w:rPr>
                              <w:br/>
                              <w:t xml:space="preserve">- </w:t>
                            </w:r>
                            <w:r w:rsidRPr="009353A8">
                              <w:rPr>
                                <w:rFonts w:asciiTheme="majorHAnsi" w:hAnsiTheme="majorHAnsi" w:cs="Times New Roman"/>
                                <w:color w:val="auto"/>
                                <w:sz w:val="22"/>
                                <w:szCs w:val="22"/>
                              </w:rPr>
                              <w:t>Einsatzgrenzen</w:t>
                            </w:r>
                            <w:r w:rsidR="00A1105D">
                              <w:rPr>
                                <w:rFonts w:asciiTheme="majorHAnsi" w:hAnsiTheme="majorHAnsi" w:cs="Times New Roman"/>
                                <w:color w:val="auto"/>
                                <w:sz w:val="22"/>
                                <w:szCs w:val="22"/>
                              </w:rPr>
                              <w:br/>
                            </w:r>
                            <w:r w:rsidRPr="009353A8">
                              <w:rPr>
                                <w:rFonts w:asciiTheme="majorHAnsi" w:hAnsiTheme="majorHAnsi" w:cs="Times New Roman"/>
                                <w:color w:val="auto"/>
                                <w:sz w:val="22"/>
                                <w:szCs w:val="22"/>
                              </w:rPr>
                              <w:t>zusammen zu stellen und die Ergebnisse in einem Wissensdokument zu dokumentieren. Darüber hinaus sollte in diesem Arbeitspapier bei der Frage nach den Einsatzkriterien die zu schützenden Bereiche und das Thema Risikobewertung betrachtet werden.</w:t>
                            </w:r>
                          </w:p>
                          <w:p w14:paraId="04DEAAEC" w14:textId="77777777" w:rsidR="009353A8" w:rsidRPr="009353A8" w:rsidRDefault="009353A8" w:rsidP="009353A8">
                            <w:pPr>
                              <w:spacing w:before="100" w:beforeAutospacing="1" w:after="100" w:afterAutospacing="1"/>
                              <w:rPr>
                                <w:rFonts w:asciiTheme="majorHAnsi" w:hAnsiTheme="majorHAnsi" w:cs="Times New Roman"/>
                                <w:color w:val="auto"/>
                                <w:sz w:val="22"/>
                                <w:szCs w:val="22"/>
                              </w:rPr>
                            </w:pPr>
                            <w:r w:rsidRPr="009353A8">
                              <w:rPr>
                                <w:rFonts w:asciiTheme="majorHAnsi" w:hAnsiTheme="majorHAnsi" w:cs="Times New Roman"/>
                                <w:color w:val="auto"/>
                                <w:sz w:val="22"/>
                                <w:szCs w:val="22"/>
                              </w:rPr>
                              <w:t>Das Dokument gliedert sich in zwei Teile. Im Teil 1 sind zusammengefasst die wesentlichen Erkenntnisse zu den regelwerkstechnischen und den gesetzlichen Grundlagen und sonstigen Rahmenbedingungen enthalten. Außerdem enthält dieser Teil die von der DB Netz AG mitgeteilte bisherige Vorgehensweise der DB hinsichtlich LRS und die dabei gewonnen Erkenntnisse.</w:t>
                            </w:r>
                          </w:p>
                          <w:p w14:paraId="6D4FE471" w14:textId="77777777" w:rsidR="009353A8" w:rsidRPr="009353A8" w:rsidRDefault="009353A8" w:rsidP="009353A8">
                            <w:pPr>
                              <w:spacing w:before="100" w:beforeAutospacing="1" w:after="100" w:afterAutospacing="1"/>
                              <w:rPr>
                                <w:rFonts w:asciiTheme="majorHAnsi" w:hAnsiTheme="majorHAnsi" w:cs="Times New Roman"/>
                                <w:color w:val="auto"/>
                                <w:sz w:val="22"/>
                                <w:szCs w:val="22"/>
                              </w:rPr>
                            </w:pPr>
                            <w:r w:rsidRPr="009353A8">
                              <w:rPr>
                                <w:rFonts w:asciiTheme="majorHAnsi" w:hAnsiTheme="majorHAnsi" w:cs="Times New Roman"/>
                                <w:color w:val="auto"/>
                                <w:sz w:val="22"/>
                                <w:szCs w:val="22"/>
                              </w:rPr>
                              <w:t>Im Teil 2 ist der aus einer Dissertation zusammengefasste Stand der Erkenntnisse zu allgemeinen Rahmenbedingen und zu möglichen technischen Lösungen enthalten.</w:t>
                            </w:r>
                          </w:p>
                          <w:p w14:paraId="3E8EBF7D" w14:textId="2CFBB28C" w:rsidR="007169DC" w:rsidRPr="007169DC" w:rsidRDefault="007169DC" w:rsidP="009353A8">
                            <w:pPr>
                              <w:rPr>
                                <w:rFonts w:asciiTheme="majorHAnsi" w:hAnsiTheme="majorHAnsi"/>
                                <w:sz w:val="22"/>
                                <w:szCs w:val="22"/>
                              </w:rPr>
                            </w:pPr>
                          </w:p>
                          <w:p w14:paraId="4C11F4A7" w14:textId="0B31FFC5" w:rsidR="00364BA6" w:rsidRPr="00364BA6" w:rsidRDefault="00364BA6" w:rsidP="00364BA6">
                            <w:pPr>
                              <w:pStyle w:val="StandardWeb"/>
                              <w:rPr>
                                <w:rFonts w:asciiTheme="majorHAnsi" w:hAnsiTheme="majorHAnsi"/>
                                <w:sz w:val="22"/>
                                <w:szCs w:val="22"/>
                              </w:rPr>
                            </w:pPr>
                          </w:p>
                          <w:p w14:paraId="692D707E" w14:textId="67E37E36" w:rsidR="00867F2D" w:rsidRPr="00867F2D" w:rsidRDefault="00867F2D" w:rsidP="00364BA6">
                            <w:pPr>
                              <w:pStyle w:val="StandardWeb"/>
                              <w:rPr>
                                <w:rFonts w:asciiTheme="majorHAnsi" w:hAnsiTheme="majorHAnsi"/>
                                <w:sz w:val="22"/>
                                <w:szCs w:val="22"/>
                              </w:rPr>
                            </w:pPr>
                          </w:p>
                          <w:p w14:paraId="67111FA7" w14:textId="0F418C0F" w:rsidR="00500467" w:rsidRPr="00500467" w:rsidRDefault="00500467" w:rsidP="00500467">
                            <w:pPr>
                              <w:pStyle w:val="StandardWeb"/>
                              <w:rPr>
                                <w:rFonts w:asciiTheme="majorHAnsi" w:hAnsiTheme="majorHAnsi"/>
                                <w:sz w:val="22"/>
                                <w:szCs w:val="22"/>
                              </w:rPr>
                            </w:pPr>
                          </w:p>
                          <w:p w14:paraId="04822272" w14:textId="16F82C6D" w:rsidR="001A0DC1" w:rsidRPr="001A0DC1" w:rsidRDefault="001A0DC1" w:rsidP="001A0DC1">
                            <w:pPr>
                              <w:pStyle w:val="StandardWeb"/>
                              <w:rPr>
                                <w:rFonts w:asciiTheme="majorHAnsi" w:hAnsiTheme="majorHAnsi"/>
                                <w:sz w:val="22"/>
                                <w:szCs w:val="22"/>
                              </w:rPr>
                            </w:pPr>
                          </w:p>
                          <w:p w14:paraId="1FB77BC6" w14:textId="0F702B83" w:rsidR="00D738DE" w:rsidRPr="00D738DE" w:rsidRDefault="00D738DE" w:rsidP="00D738DE">
                            <w:pPr>
                              <w:pStyle w:val="StandardWeb"/>
                              <w:rPr>
                                <w:rFonts w:asciiTheme="majorHAnsi" w:hAnsiTheme="majorHAnsi"/>
                                <w:sz w:val="22"/>
                                <w:szCs w:val="22"/>
                              </w:rPr>
                            </w:pPr>
                          </w:p>
                          <w:p w14:paraId="6B05CC40" w14:textId="5D1426E8" w:rsidR="008C59FA" w:rsidRPr="008C59FA" w:rsidRDefault="008C59FA" w:rsidP="008C59FA">
                            <w:pPr>
                              <w:pStyle w:val="StandardWeb"/>
                              <w:rPr>
                                <w:rFonts w:asciiTheme="majorHAnsi" w:hAnsiTheme="majorHAnsi"/>
                                <w:sz w:val="22"/>
                                <w:szCs w:val="22"/>
                              </w:rPr>
                            </w:pPr>
                          </w:p>
                          <w:p w14:paraId="0ED5FAA4" w14:textId="5879AD9B" w:rsidR="00112DB9" w:rsidRPr="00112DB9" w:rsidRDefault="00112DB9" w:rsidP="00112DB9">
                            <w:pPr>
                              <w:pStyle w:val="StandardWeb"/>
                              <w:rPr>
                                <w:rFonts w:asciiTheme="majorHAnsi" w:hAnsiTheme="majorHAnsi"/>
                                <w:sz w:val="22"/>
                                <w:szCs w:val="22"/>
                              </w:rPr>
                            </w:pPr>
                          </w:p>
                          <w:p w14:paraId="6C1B938F" w14:textId="77777777" w:rsidR="00112DB9" w:rsidRPr="00112DB9" w:rsidRDefault="00112DB9" w:rsidP="00112DB9">
                            <w:pPr>
                              <w:pStyle w:val="StandardWeb"/>
                              <w:rPr>
                                <w:rFonts w:asciiTheme="majorHAnsi" w:hAnsiTheme="majorHAnsi"/>
                                <w:sz w:val="22"/>
                                <w:szCs w:val="22"/>
                              </w:rPr>
                            </w:pPr>
                          </w:p>
                          <w:p w14:paraId="6D47BDC9" w14:textId="00CC8B06" w:rsidR="00365687" w:rsidRPr="00112DB9" w:rsidRDefault="00365687" w:rsidP="00487510">
                            <w:pPr>
                              <w:pStyle w:val="StandardWeb"/>
                              <w:rPr>
                                <w:rFonts w:asciiTheme="majorHAnsi" w:hAnsiTheme="majorHAnsi" w:cs="ArialMT"/>
                                <w:sz w:val="22"/>
                                <w:szCs w:val="22"/>
                                <w:lang w:eastAsia="en-U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E909" id="_x0000_t202" coordsize="21600,21600" o:spt="202" path="m,l,21600r21600,l21600,xe">
                <v:stroke joinstyle="miter"/>
                <v:path gradientshapeok="t" o:connecttype="rect"/>
              </v:shapetype>
              <v:shape id="Text Box 14" o:spid="_x0000_s1026" type="#_x0000_t202" style="position:absolute;left:0;text-align:left;margin-left:234pt;margin-top:210pt;width:323.25pt;height:556.4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" filled="f" stroked="f">
                <v:textbox inset="0,0,,0">
                  <w:txbxContent>
                    <w:p w14:paraId="15D7B9F3" w14:textId="77777777" w:rsidR="009353A8" w:rsidRPr="009353A8" w:rsidRDefault="000B7E57" w:rsidP="009353A8">
                      <w:pPr>
                        <w:pStyle w:val="StandardWeb"/>
                        <w:rPr>
                          <w:rFonts w:asciiTheme="majorHAnsi" w:hAnsiTheme="majorHAnsi"/>
                          <w:sz w:val="22"/>
                          <w:szCs w:val="22"/>
                        </w:rPr>
                      </w:pPr>
                      <w:r w:rsidRPr="00112DB9">
                        <w:rPr>
                          <w:rFonts w:asciiTheme="majorHAnsi" w:hAnsiTheme="majorHAnsi" w:cs="Arial"/>
                          <w:sz w:val="22"/>
                          <w:szCs w:val="22"/>
                        </w:rPr>
                        <w:t>Die Forschungsgesellschaft für Straßen- und Verkehrswesen</w:t>
                      </w:r>
                      <w:r w:rsidR="00E911AD">
                        <w:rPr>
                          <w:rFonts w:asciiTheme="majorHAnsi" w:hAnsiTheme="majorHAnsi" w:cs="Arial"/>
                          <w:sz w:val="22"/>
                          <w:szCs w:val="22"/>
                        </w:rPr>
                        <w:t xml:space="preserve"> </w:t>
                      </w:r>
                      <w:r w:rsidR="00DD2F29">
                        <w:rPr>
                          <w:rFonts w:asciiTheme="majorHAnsi" w:hAnsiTheme="majorHAnsi" w:cs="Arial"/>
                          <w:sz w:val="22"/>
                          <w:szCs w:val="22"/>
                        </w:rPr>
                        <w:t>(FGSV)</w:t>
                      </w:r>
                      <w:r w:rsidR="006D39C9">
                        <w:rPr>
                          <w:rFonts w:asciiTheme="majorHAnsi" w:hAnsiTheme="majorHAnsi" w:cs="Arial"/>
                          <w:sz w:val="22"/>
                          <w:szCs w:val="22"/>
                        </w:rPr>
                        <w:t xml:space="preserve"> </w:t>
                      </w:r>
                      <w:r w:rsidRPr="00112DB9">
                        <w:rPr>
                          <w:rFonts w:asciiTheme="majorHAnsi" w:hAnsiTheme="majorHAnsi" w:cs="Arial"/>
                          <w:sz w:val="22"/>
                          <w:szCs w:val="22"/>
                        </w:rPr>
                        <w:t xml:space="preserve">hat </w:t>
                      </w:r>
                      <w:r w:rsidR="00FE3211">
                        <w:rPr>
                          <w:rFonts w:asciiTheme="majorHAnsi" w:hAnsiTheme="majorHAnsi" w:cs="Arial"/>
                          <w:sz w:val="22"/>
                          <w:szCs w:val="22"/>
                        </w:rPr>
                        <w:t>das</w:t>
                      </w:r>
                      <w:r w:rsidRPr="00112DB9">
                        <w:rPr>
                          <w:rFonts w:asciiTheme="majorHAnsi" w:hAnsiTheme="majorHAnsi" w:cs="Arial"/>
                          <w:sz w:val="22"/>
                          <w:szCs w:val="22"/>
                        </w:rPr>
                        <w:t xml:space="preserve"> „</w:t>
                      </w:r>
                      <w:r w:rsidR="00FE3211">
                        <w:rPr>
                          <w:rFonts w:asciiTheme="majorHAnsi" w:hAnsiTheme="majorHAnsi"/>
                          <w:sz w:val="22"/>
                          <w:szCs w:val="22"/>
                        </w:rPr>
                        <w:t>Arbeitspapier Ladungsrückhaltesysteme</w:t>
                      </w:r>
                      <w:r w:rsidR="006D39C9">
                        <w:rPr>
                          <w:rFonts w:asciiTheme="majorHAnsi" w:hAnsiTheme="majorHAnsi"/>
                          <w:sz w:val="22"/>
                          <w:szCs w:val="22"/>
                        </w:rPr>
                        <w:t xml:space="preserve"> (</w:t>
                      </w:r>
                      <w:r w:rsidR="00FE3211">
                        <w:rPr>
                          <w:rFonts w:asciiTheme="majorHAnsi" w:hAnsiTheme="majorHAnsi"/>
                          <w:sz w:val="22"/>
                          <w:szCs w:val="22"/>
                        </w:rPr>
                        <w:t>AP LRS</w:t>
                      </w:r>
                      <w:r w:rsidR="006D39C9">
                        <w:rPr>
                          <w:rFonts w:asciiTheme="majorHAnsi" w:hAnsiTheme="majorHAnsi"/>
                          <w:sz w:val="22"/>
                          <w:szCs w:val="22"/>
                        </w:rPr>
                        <w:t>)</w:t>
                      </w:r>
                      <w:r w:rsidR="008644DE">
                        <w:rPr>
                          <w:rFonts w:asciiTheme="majorHAnsi" w:hAnsiTheme="majorHAnsi"/>
                          <w:sz w:val="22"/>
                          <w:szCs w:val="22"/>
                        </w:rPr>
                        <w:t>“</w:t>
                      </w:r>
                      <w:r w:rsidR="00837C5C" w:rsidRPr="00112DB9">
                        <w:rPr>
                          <w:rFonts w:asciiTheme="majorHAnsi" w:hAnsiTheme="majorHAnsi" w:cs="Arial"/>
                          <w:sz w:val="22"/>
                          <w:szCs w:val="22"/>
                        </w:rPr>
                        <w:t xml:space="preserve"> </w:t>
                      </w:r>
                      <w:r w:rsidR="00300F71">
                        <w:rPr>
                          <w:rFonts w:asciiTheme="majorHAnsi" w:hAnsiTheme="majorHAnsi" w:cs="Arial"/>
                          <w:sz w:val="22"/>
                          <w:szCs w:val="22"/>
                        </w:rPr>
                        <w:br/>
                      </w:r>
                      <w:r w:rsidR="006D39C9">
                        <w:rPr>
                          <w:rFonts w:asciiTheme="majorHAnsi" w:hAnsiTheme="majorHAnsi" w:cs="Arial"/>
                          <w:sz w:val="22"/>
                          <w:szCs w:val="22"/>
                        </w:rPr>
                        <w:t xml:space="preserve">(FGSV </w:t>
                      </w:r>
                      <w:r w:rsidR="00FE3211">
                        <w:rPr>
                          <w:rFonts w:asciiTheme="majorHAnsi" w:hAnsiTheme="majorHAnsi" w:cs="Arial"/>
                          <w:sz w:val="22"/>
                          <w:szCs w:val="22"/>
                        </w:rPr>
                        <w:t>343</w:t>
                      </w:r>
                      <w:r w:rsidR="007169DC">
                        <w:rPr>
                          <w:rFonts w:asciiTheme="majorHAnsi" w:hAnsiTheme="majorHAnsi" w:cs="Arial"/>
                          <w:sz w:val="22"/>
                          <w:szCs w:val="22"/>
                        </w:rPr>
                        <w:t>/</w:t>
                      </w:r>
                      <w:r w:rsidR="00FE3211">
                        <w:rPr>
                          <w:rFonts w:asciiTheme="majorHAnsi" w:hAnsiTheme="majorHAnsi" w:cs="Arial"/>
                          <w:sz w:val="22"/>
                          <w:szCs w:val="22"/>
                        </w:rPr>
                        <w:t>1</w:t>
                      </w:r>
                      <w:r w:rsidR="006D39C9">
                        <w:rPr>
                          <w:rFonts w:asciiTheme="majorHAnsi" w:hAnsiTheme="majorHAnsi" w:cs="Arial"/>
                          <w:sz w:val="22"/>
                          <w:szCs w:val="22"/>
                        </w:rPr>
                        <w:t>)</w:t>
                      </w:r>
                      <w:r w:rsidR="00FE3211">
                        <w:rPr>
                          <w:rFonts w:asciiTheme="majorHAnsi" w:hAnsiTheme="majorHAnsi" w:cs="Arial"/>
                          <w:sz w:val="22"/>
                          <w:szCs w:val="22"/>
                        </w:rPr>
                        <w:t>, mit einer Ausgabe 2021 herausgegeben</w:t>
                      </w:r>
                      <w:r w:rsidRPr="00112DB9">
                        <w:rPr>
                          <w:rFonts w:asciiTheme="majorHAnsi" w:hAnsiTheme="majorHAnsi" w:cs="Arial"/>
                          <w:sz w:val="22"/>
                          <w:szCs w:val="22"/>
                        </w:rPr>
                        <w:t>.</w:t>
                      </w:r>
                      <w:r w:rsidR="006D39C9">
                        <w:rPr>
                          <w:rFonts w:asciiTheme="majorHAnsi" w:hAnsiTheme="majorHAnsi" w:cs="Arial"/>
                          <w:sz w:val="22"/>
                          <w:szCs w:val="22"/>
                        </w:rPr>
                        <w:t xml:space="preserve"> </w:t>
                      </w:r>
                      <w:r w:rsidR="000618A4">
                        <w:rPr>
                          <w:rFonts w:asciiTheme="majorHAnsi" w:hAnsiTheme="majorHAnsi" w:cs="Arial"/>
                          <w:sz w:val="22"/>
                          <w:szCs w:val="22"/>
                        </w:rPr>
                        <w:t xml:space="preserve"> </w:t>
                      </w:r>
                      <w:r w:rsidR="002524E5" w:rsidRPr="00112DB9">
                        <w:rPr>
                          <w:rFonts w:asciiTheme="majorHAnsi" w:hAnsiTheme="majorHAnsi" w:cs="Arial"/>
                          <w:sz w:val="22"/>
                          <w:szCs w:val="22"/>
                        </w:rPr>
                        <w:t>Der Bezugspreis</w:t>
                      </w:r>
                      <w:r w:rsidR="006D39C9">
                        <w:rPr>
                          <w:rFonts w:asciiTheme="majorHAnsi" w:hAnsiTheme="majorHAnsi" w:cs="Arial"/>
                          <w:sz w:val="22"/>
                          <w:szCs w:val="22"/>
                        </w:rPr>
                        <w:t xml:space="preserve"> </w:t>
                      </w:r>
                      <w:r w:rsidR="002524E5" w:rsidRPr="00112DB9">
                        <w:rPr>
                          <w:rFonts w:asciiTheme="majorHAnsi" w:hAnsiTheme="majorHAnsi" w:cs="Arial"/>
                          <w:sz w:val="22"/>
                          <w:szCs w:val="22"/>
                        </w:rPr>
                        <w:t xml:space="preserve">ist </w:t>
                      </w:r>
                      <w:r w:rsidR="00FE3211">
                        <w:rPr>
                          <w:rFonts w:asciiTheme="majorHAnsi" w:hAnsiTheme="majorHAnsi" w:cs="Arial"/>
                          <w:sz w:val="22"/>
                          <w:szCs w:val="22"/>
                        </w:rPr>
                        <w:t>26</w:t>
                      </w:r>
                      <w:r w:rsidR="002524E5" w:rsidRPr="00112DB9">
                        <w:rPr>
                          <w:rFonts w:asciiTheme="majorHAnsi" w:hAnsiTheme="majorHAnsi" w:cs="Arial"/>
                          <w:sz w:val="22"/>
                          <w:szCs w:val="22"/>
                        </w:rPr>
                        <w:t>,</w:t>
                      </w:r>
                      <w:r w:rsidR="00FE3211">
                        <w:rPr>
                          <w:rFonts w:asciiTheme="majorHAnsi" w:hAnsiTheme="majorHAnsi" w:cs="Arial"/>
                          <w:sz w:val="22"/>
                          <w:szCs w:val="22"/>
                        </w:rPr>
                        <w:t>5</w:t>
                      </w:r>
                      <w:r w:rsidR="002524E5" w:rsidRPr="00112DB9">
                        <w:rPr>
                          <w:rFonts w:asciiTheme="majorHAnsi" w:hAnsiTheme="majorHAnsi" w:cs="Arial"/>
                          <w:sz w:val="22"/>
                          <w:szCs w:val="22"/>
                        </w:rPr>
                        <w:t>0 EUR (FGSV-Mitglieder erhalten einen Rabatt von</w:t>
                      </w:r>
                      <w:r w:rsidR="00185EB4" w:rsidRPr="00112DB9">
                        <w:rPr>
                          <w:rFonts w:asciiTheme="majorHAnsi" w:hAnsiTheme="majorHAnsi" w:cs="Arial"/>
                          <w:sz w:val="22"/>
                          <w:szCs w:val="22"/>
                        </w:rPr>
                        <w:t xml:space="preserve"> </w:t>
                      </w:r>
                      <w:r w:rsidR="002524E5" w:rsidRPr="00112DB9">
                        <w:rPr>
                          <w:rFonts w:asciiTheme="majorHAnsi" w:hAnsiTheme="majorHAnsi" w:cs="Arial"/>
                          <w:sz w:val="22"/>
                          <w:szCs w:val="22"/>
                        </w:rPr>
                        <w:t xml:space="preserve">30 %). </w:t>
                      </w:r>
                      <w:r w:rsidR="008C59FA">
                        <w:rPr>
                          <w:rFonts w:asciiTheme="majorHAnsi" w:hAnsiTheme="majorHAnsi" w:cs="Arial"/>
                          <w:sz w:val="22"/>
                          <w:szCs w:val="22"/>
                        </w:rPr>
                        <w:br/>
                      </w:r>
                      <w:r w:rsidR="00112DB9">
                        <w:rPr>
                          <w:rFonts w:asciiTheme="majorHAnsi" w:hAnsiTheme="majorHAnsi"/>
                          <w:sz w:val="22"/>
                          <w:szCs w:val="22"/>
                        </w:rPr>
                        <w:br/>
                      </w:r>
                      <w:r w:rsidR="009353A8" w:rsidRPr="009353A8">
                        <w:rPr>
                          <w:rFonts w:asciiTheme="majorHAnsi" w:hAnsiTheme="majorHAnsi"/>
                          <w:sz w:val="22"/>
                          <w:szCs w:val="22"/>
                        </w:rPr>
                        <w:t>Ladungsrückhaltesysteme (LRS) werden seit etwa 2002 an gefährdeten Stellen von der Deutschen Bahn entlang ihrer an Bundesautobahnen parallelgeführten Hochgeschwindigkeitsstrecken gebaut und danach mit allen Unterhaltungspflichten an die Straßenbaulastträger übergeben. An Berührungsstellen zwischen Straßen- und Schienenverkehr soll damit die Ladung, die sich im Anprallfall an eine Schutzeinrichtung oder beim Abkommen von der Straße vom Fahrzeug löst, zurückgehalten werden.</w:t>
                      </w:r>
                    </w:p>
                    <w:p w14:paraId="3669689A" w14:textId="4A9E028C" w:rsidR="009353A8" w:rsidRPr="009353A8" w:rsidRDefault="009353A8" w:rsidP="009353A8">
                      <w:pPr>
                        <w:spacing w:before="100" w:beforeAutospacing="1" w:after="100" w:afterAutospacing="1"/>
                        <w:rPr>
                          <w:rFonts w:asciiTheme="majorHAnsi" w:hAnsiTheme="majorHAnsi" w:cs="Times New Roman"/>
                          <w:color w:val="auto"/>
                          <w:sz w:val="22"/>
                          <w:szCs w:val="22"/>
                        </w:rPr>
                      </w:pPr>
                      <w:r w:rsidRPr="009353A8">
                        <w:rPr>
                          <w:rFonts w:asciiTheme="majorHAnsi" w:hAnsiTheme="majorHAnsi" w:cs="Times New Roman"/>
                          <w:color w:val="auto"/>
                          <w:sz w:val="22"/>
                          <w:szCs w:val="22"/>
                        </w:rPr>
                        <w:t>Der Arbeitskreis „Grundlagen zu Ladungsrückhaltesystemen“ ist mit dem Ziel gebildet worden, Informationen zum Thema Ladungsrückhaltesysteme und deren Einsatzrahmenbedingungen bezüglich</w:t>
                      </w:r>
                      <w:r w:rsidR="00A1105D">
                        <w:rPr>
                          <w:rFonts w:asciiTheme="majorHAnsi" w:hAnsiTheme="majorHAnsi" w:cs="Times New Roman"/>
                          <w:color w:val="auto"/>
                          <w:sz w:val="22"/>
                          <w:szCs w:val="22"/>
                        </w:rPr>
                        <w:t xml:space="preserve"> - </w:t>
                      </w:r>
                      <w:r w:rsidRPr="009353A8">
                        <w:rPr>
                          <w:rFonts w:asciiTheme="majorHAnsi" w:hAnsiTheme="majorHAnsi" w:cs="Times New Roman"/>
                          <w:color w:val="auto"/>
                          <w:sz w:val="22"/>
                          <w:szCs w:val="22"/>
                        </w:rPr>
                        <w:t>Einsatzerfordernissen,</w:t>
                      </w:r>
                      <w:r w:rsidR="00A1105D">
                        <w:rPr>
                          <w:rFonts w:asciiTheme="majorHAnsi" w:hAnsiTheme="majorHAnsi" w:cs="Times New Roman"/>
                          <w:color w:val="auto"/>
                          <w:sz w:val="22"/>
                          <w:szCs w:val="22"/>
                        </w:rPr>
                        <w:br/>
                        <w:t xml:space="preserve">- </w:t>
                      </w:r>
                      <w:r w:rsidRPr="009353A8">
                        <w:rPr>
                          <w:rFonts w:asciiTheme="majorHAnsi" w:hAnsiTheme="majorHAnsi" w:cs="Times New Roman"/>
                          <w:color w:val="auto"/>
                          <w:sz w:val="22"/>
                          <w:szCs w:val="22"/>
                        </w:rPr>
                        <w:t>Einsatzmöglichkeiten und</w:t>
                      </w:r>
                      <w:r w:rsidR="00A1105D">
                        <w:rPr>
                          <w:rFonts w:asciiTheme="majorHAnsi" w:hAnsiTheme="majorHAnsi" w:cs="Times New Roman"/>
                          <w:color w:val="auto"/>
                          <w:sz w:val="22"/>
                          <w:szCs w:val="22"/>
                        </w:rPr>
                        <w:br/>
                        <w:t xml:space="preserve">- </w:t>
                      </w:r>
                      <w:r w:rsidRPr="009353A8">
                        <w:rPr>
                          <w:rFonts w:asciiTheme="majorHAnsi" w:hAnsiTheme="majorHAnsi" w:cs="Times New Roman"/>
                          <w:color w:val="auto"/>
                          <w:sz w:val="22"/>
                          <w:szCs w:val="22"/>
                        </w:rPr>
                        <w:t>Einsatzgrenzen</w:t>
                      </w:r>
                      <w:r w:rsidR="00A1105D">
                        <w:rPr>
                          <w:rFonts w:asciiTheme="majorHAnsi" w:hAnsiTheme="majorHAnsi" w:cs="Times New Roman"/>
                          <w:color w:val="auto"/>
                          <w:sz w:val="22"/>
                          <w:szCs w:val="22"/>
                        </w:rPr>
                        <w:br/>
                      </w:r>
                      <w:r w:rsidRPr="009353A8">
                        <w:rPr>
                          <w:rFonts w:asciiTheme="majorHAnsi" w:hAnsiTheme="majorHAnsi" w:cs="Times New Roman"/>
                          <w:color w:val="auto"/>
                          <w:sz w:val="22"/>
                          <w:szCs w:val="22"/>
                        </w:rPr>
                        <w:t>zusammen zu stellen und die Ergebnisse in einem Wissensdokument zu dokumentieren. Darüber hinaus sollte in diesem Arbeitspapier bei der Frage nach den Einsatzkriterien die zu schützenden Bereiche und das Thema Risikobewertung betrachtet werden.</w:t>
                      </w:r>
                    </w:p>
                    <w:p w14:paraId="04DEAAEC" w14:textId="77777777" w:rsidR="009353A8" w:rsidRPr="009353A8" w:rsidRDefault="009353A8" w:rsidP="009353A8">
                      <w:pPr>
                        <w:spacing w:before="100" w:beforeAutospacing="1" w:after="100" w:afterAutospacing="1"/>
                        <w:rPr>
                          <w:rFonts w:asciiTheme="majorHAnsi" w:hAnsiTheme="majorHAnsi" w:cs="Times New Roman"/>
                          <w:color w:val="auto"/>
                          <w:sz w:val="22"/>
                          <w:szCs w:val="22"/>
                        </w:rPr>
                      </w:pPr>
                      <w:r w:rsidRPr="009353A8">
                        <w:rPr>
                          <w:rFonts w:asciiTheme="majorHAnsi" w:hAnsiTheme="majorHAnsi" w:cs="Times New Roman"/>
                          <w:color w:val="auto"/>
                          <w:sz w:val="22"/>
                          <w:szCs w:val="22"/>
                        </w:rPr>
                        <w:t>Das Dokument gliedert sich in zwei Teile. Im Teil 1 sind zusammengefasst die wesentlichen Erkenntnisse zu den regelwerkstechnischen und den gesetzlichen Grundlagen und sonstigen Rahmenbedingungen enthalten. Außerdem enthält dieser Teil die von der DB Netz AG mitgeteilte bisherige Vorgehensweise der DB hinsichtlich LRS und die dabei gewonnen Erkenntnisse.</w:t>
                      </w:r>
                    </w:p>
                    <w:p w14:paraId="6D4FE471" w14:textId="77777777" w:rsidR="009353A8" w:rsidRPr="009353A8" w:rsidRDefault="009353A8" w:rsidP="009353A8">
                      <w:pPr>
                        <w:spacing w:before="100" w:beforeAutospacing="1" w:after="100" w:afterAutospacing="1"/>
                        <w:rPr>
                          <w:rFonts w:asciiTheme="majorHAnsi" w:hAnsiTheme="majorHAnsi" w:cs="Times New Roman"/>
                          <w:color w:val="auto"/>
                          <w:sz w:val="22"/>
                          <w:szCs w:val="22"/>
                        </w:rPr>
                      </w:pPr>
                      <w:r w:rsidRPr="009353A8">
                        <w:rPr>
                          <w:rFonts w:asciiTheme="majorHAnsi" w:hAnsiTheme="majorHAnsi" w:cs="Times New Roman"/>
                          <w:color w:val="auto"/>
                          <w:sz w:val="22"/>
                          <w:szCs w:val="22"/>
                        </w:rPr>
                        <w:t>Im Teil 2 ist der aus einer Dissertation zusammengefasste Stand der Erkenntnisse zu allgemeinen Rahmenbedingen und zu möglichen technischen Lösungen enthalten.</w:t>
                      </w:r>
                    </w:p>
                    <w:p w14:paraId="3E8EBF7D" w14:textId="2CFBB28C" w:rsidR="007169DC" w:rsidRPr="007169DC" w:rsidRDefault="007169DC" w:rsidP="009353A8">
                      <w:pPr>
                        <w:rPr>
                          <w:rFonts w:asciiTheme="majorHAnsi" w:hAnsiTheme="majorHAnsi"/>
                          <w:sz w:val="22"/>
                          <w:szCs w:val="22"/>
                        </w:rPr>
                      </w:pPr>
                    </w:p>
                    <w:p w14:paraId="4C11F4A7" w14:textId="0B31FFC5" w:rsidR="00364BA6" w:rsidRPr="00364BA6" w:rsidRDefault="00364BA6" w:rsidP="00364BA6">
                      <w:pPr>
                        <w:pStyle w:val="StandardWeb"/>
                        <w:rPr>
                          <w:rFonts w:asciiTheme="majorHAnsi" w:hAnsiTheme="majorHAnsi"/>
                          <w:sz w:val="22"/>
                          <w:szCs w:val="22"/>
                        </w:rPr>
                      </w:pPr>
                    </w:p>
                    <w:p w14:paraId="692D707E" w14:textId="67E37E36" w:rsidR="00867F2D" w:rsidRPr="00867F2D" w:rsidRDefault="00867F2D" w:rsidP="00364BA6">
                      <w:pPr>
                        <w:pStyle w:val="StandardWeb"/>
                        <w:rPr>
                          <w:rFonts w:asciiTheme="majorHAnsi" w:hAnsiTheme="majorHAnsi"/>
                          <w:sz w:val="22"/>
                          <w:szCs w:val="22"/>
                        </w:rPr>
                      </w:pPr>
                    </w:p>
                    <w:p w14:paraId="67111FA7" w14:textId="0F418C0F" w:rsidR="00500467" w:rsidRPr="00500467" w:rsidRDefault="00500467" w:rsidP="00500467">
                      <w:pPr>
                        <w:pStyle w:val="StandardWeb"/>
                        <w:rPr>
                          <w:rFonts w:asciiTheme="majorHAnsi" w:hAnsiTheme="majorHAnsi"/>
                          <w:sz w:val="22"/>
                          <w:szCs w:val="22"/>
                        </w:rPr>
                      </w:pPr>
                    </w:p>
                    <w:p w14:paraId="04822272" w14:textId="16F82C6D" w:rsidR="001A0DC1" w:rsidRPr="001A0DC1" w:rsidRDefault="001A0DC1" w:rsidP="001A0DC1">
                      <w:pPr>
                        <w:pStyle w:val="StandardWeb"/>
                        <w:rPr>
                          <w:rFonts w:asciiTheme="majorHAnsi" w:hAnsiTheme="majorHAnsi"/>
                          <w:sz w:val="22"/>
                          <w:szCs w:val="22"/>
                        </w:rPr>
                      </w:pPr>
                    </w:p>
                    <w:p w14:paraId="1FB77BC6" w14:textId="0F702B83" w:rsidR="00D738DE" w:rsidRPr="00D738DE" w:rsidRDefault="00D738DE" w:rsidP="00D738DE">
                      <w:pPr>
                        <w:pStyle w:val="StandardWeb"/>
                        <w:rPr>
                          <w:rFonts w:asciiTheme="majorHAnsi" w:hAnsiTheme="majorHAnsi"/>
                          <w:sz w:val="22"/>
                          <w:szCs w:val="22"/>
                        </w:rPr>
                      </w:pPr>
                    </w:p>
                    <w:p w14:paraId="6B05CC40" w14:textId="5D1426E8" w:rsidR="008C59FA" w:rsidRPr="008C59FA" w:rsidRDefault="008C59FA" w:rsidP="008C59FA">
                      <w:pPr>
                        <w:pStyle w:val="StandardWeb"/>
                        <w:rPr>
                          <w:rFonts w:asciiTheme="majorHAnsi" w:hAnsiTheme="majorHAnsi"/>
                          <w:sz w:val="22"/>
                          <w:szCs w:val="22"/>
                        </w:rPr>
                      </w:pPr>
                    </w:p>
                    <w:p w14:paraId="0ED5FAA4" w14:textId="5879AD9B" w:rsidR="00112DB9" w:rsidRPr="00112DB9" w:rsidRDefault="00112DB9" w:rsidP="00112DB9">
                      <w:pPr>
                        <w:pStyle w:val="StandardWeb"/>
                        <w:rPr>
                          <w:rFonts w:asciiTheme="majorHAnsi" w:hAnsiTheme="majorHAnsi"/>
                          <w:sz w:val="22"/>
                          <w:szCs w:val="22"/>
                        </w:rPr>
                      </w:pPr>
                    </w:p>
                    <w:p w14:paraId="6C1B938F" w14:textId="77777777" w:rsidR="00112DB9" w:rsidRPr="00112DB9" w:rsidRDefault="00112DB9" w:rsidP="00112DB9">
                      <w:pPr>
                        <w:pStyle w:val="StandardWeb"/>
                        <w:rPr>
                          <w:rFonts w:asciiTheme="majorHAnsi" w:hAnsiTheme="majorHAnsi"/>
                          <w:sz w:val="22"/>
                          <w:szCs w:val="22"/>
                        </w:rPr>
                      </w:pPr>
                    </w:p>
                    <w:p w14:paraId="6D47BDC9" w14:textId="00CC8B06" w:rsidR="00365687" w:rsidRPr="00112DB9" w:rsidRDefault="00365687" w:rsidP="00487510">
                      <w:pPr>
                        <w:pStyle w:val="StandardWeb"/>
                        <w:rPr>
                          <w:rFonts w:asciiTheme="majorHAnsi" w:hAnsiTheme="majorHAnsi" w:cs="ArialMT"/>
                          <w:sz w:val="22"/>
                          <w:szCs w:val="22"/>
                          <w:lang w:eastAsia="en-US"/>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7B9EBAE6">
                <wp:simplePos x="0" y="0"/>
                <wp:positionH relativeFrom="page">
                  <wp:posOffset>342900</wp:posOffset>
                </wp:positionH>
                <wp:positionV relativeFrom="page">
                  <wp:posOffset>3562350</wp:posOffset>
                </wp:positionV>
                <wp:extent cx="2276475" cy="2755900"/>
                <wp:effectExtent l="0" t="0" r="0" b="6350"/>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75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65B8DFBC" w:rsidR="00AE48BE" w:rsidRPr="00915D28" w:rsidRDefault="00615B9E" w:rsidP="00800B85">
                            <w:pPr>
                              <w:pStyle w:val="berschrift1"/>
                              <w:rPr>
                                <w:rFonts w:ascii="DIN Pro" w:hAnsi="DIN Pro" w:cs="Helvetica"/>
                                <w:sz w:val="24"/>
                                <w:szCs w:val="24"/>
                              </w:rPr>
                            </w:pPr>
                            <w:r>
                              <w:rPr>
                                <w:rFonts w:ascii="DIN Pro" w:hAnsi="DIN Pro" w:cs="Helvetica"/>
                                <w:sz w:val="24"/>
                                <w:szCs w:val="24"/>
                              </w:rPr>
                              <w:t>AP LRS</w:t>
                            </w:r>
                            <w:r w:rsidR="00A33DE3">
                              <w:rPr>
                                <w:rFonts w:ascii="DIN Pro" w:hAnsi="DIN Pro" w:cs="Helvetica"/>
                                <w:sz w:val="24"/>
                                <w:szCs w:val="24"/>
                              </w:rPr>
                              <w:t>,</w:t>
                            </w:r>
                            <w:r>
                              <w:rPr>
                                <w:rFonts w:ascii="DIN Pro" w:hAnsi="DIN Pro" w:cs="Helvetica"/>
                                <w:sz w:val="24"/>
                                <w:szCs w:val="24"/>
                              </w:rPr>
                              <w:t xml:space="preserve"> Ausgabe 2021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7AE1234B" w:rsidR="00F739C5" w:rsidRPr="00715586" w:rsidRDefault="00615B9E"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24</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W 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26</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5</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044EB41E"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615B9E">
                              <w:rPr>
                                <w:rStyle w:val="InhaltsverzeichnisNummerZeichen"/>
                                <w:rFonts w:ascii="DIN Pro" w:hAnsi="DIN Pro" w:cs="Helvetica"/>
                                <w:color w:val="auto"/>
                                <w:sz w:val="20"/>
                                <w:szCs w:val="20"/>
                              </w:rPr>
                              <w:t>343</w:t>
                            </w:r>
                            <w:r w:rsidR="006A697D">
                              <w:rPr>
                                <w:rStyle w:val="InhaltsverzeichnisNummerZeichen"/>
                                <w:rFonts w:ascii="DIN Pro" w:hAnsi="DIN Pro" w:cs="Helvetica"/>
                                <w:color w:val="auto"/>
                                <w:sz w:val="20"/>
                                <w:szCs w:val="20"/>
                              </w:rPr>
                              <w:t>/</w:t>
                            </w:r>
                            <w:r w:rsidR="00615B9E">
                              <w:rPr>
                                <w:rStyle w:val="InhaltsverzeichnisNummerZeichen"/>
                                <w:rFonts w:ascii="DIN Pro" w:hAnsi="DIN Pro" w:cs="Helvetica"/>
                                <w:color w:val="auto"/>
                                <w:sz w:val="20"/>
                                <w:szCs w:val="20"/>
                              </w:rPr>
                              <w:t>1) (gedruckt / PDF)</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27" type="#_x0000_t202" style="position:absolute;left:0;text-align:left;margin-left:27pt;margin-top:280.5pt;width:179.25pt;height:2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" filled="f" stroked="f" strokecolor="#c30">
                <v:textbox>
                  <w:txbxContent>
                    <w:p w14:paraId="0D6C6BB0" w14:textId="65B8DFBC" w:rsidR="00AE48BE" w:rsidRPr="00915D28" w:rsidRDefault="00615B9E" w:rsidP="00800B85">
                      <w:pPr>
                        <w:pStyle w:val="berschrift1"/>
                        <w:rPr>
                          <w:rFonts w:ascii="DIN Pro" w:hAnsi="DIN Pro" w:cs="Helvetica"/>
                          <w:sz w:val="24"/>
                          <w:szCs w:val="24"/>
                        </w:rPr>
                      </w:pPr>
                      <w:r>
                        <w:rPr>
                          <w:rFonts w:ascii="DIN Pro" w:hAnsi="DIN Pro" w:cs="Helvetica"/>
                          <w:sz w:val="24"/>
                          <w:szCs w:val="24"/>
                        </w:rPr>
                        <w:t>AP LRS</w:t>
                      </w:r>
                      <w:r w:rsidR="00A33DE3">
                        <w:rPr>
                          <w:rFonts w:ascii="DIN Pro" w:hAnsi="DIN Pro" w:cs="Helvetica"/>
                          <w:sz w:val="24"/>
                          <w:szCs w:val="24"/>
                        </w:rPr>
                        <w:t>,</w:t>
                      </w:r>
                      <w:r>
                        <w:rPr>
                          <w:rFonts w:ascii="DIN Pro" w:hAnsi="DIN Pro" w:cs="Helvetica"/>
                          <w:sz w:val="24"/>
                          <w:szCs w:val="24"/>
                        </w:rPr>
                        <w:t xml:space="preserve"> Ausgabe 2021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7AE1234B" w:rsidR="00F739C5" w:rsidRPr="00715586" w:rsidRDefault="00615B9E"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24</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W 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26</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5</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044EB41E"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615B9E">
                        <w:rPr>
                          <w:rStyle w:val="InhaltsverzeichnisNummerZeichen"/>
                          <w:rFonts w:ascii="DIN Pro" w:hAnsi="DIN Pro" w:cs="Helvetica"/>
                          <w:color w:val="auto"/>
                          <w:sz w:val="20"/>
                          <w:szCs w:val="20"/>
                        </w:rPr>
                        <w:t>343</w:t>
                      </w:r>
                      <w:r w:rsidR="006A697D">
                        <w:rPr>
                          <w:rStyle w:val="InhaltsverzeichnisNummerZeichen"/>
                          <w:rFonts w:ascii="DIN Pro" w:hAnsi="DIN Pro" w:cs="Helvetica"/>
                          <w:color w:val="auto"/>
                          <w:sz w:val="20"/>
                          <w:szCs w:val="20"/>
                        </w:rPr>
                        <w:t>/</w:t>
                      </w:r>
                      <w:r w:rsidR="00615B9E">
                        <w:rPr>
                          <w:rStyle w:val="InhaltsverzeichnisNummerZeichen"/>
                          <w:rFonts w:ascii="DIN Pro" w:hAnsi="DIN Pro" w:cs="Helvetica"/>
                          <w:color w:val="auto"/>
                          <w:sz w:val="20"/>
                          <w:szCs w:val="20"/>
                        </w:rPr>
                        <w:t>1) (gedruckt / PDF)</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669EF80B">
                <wp:simplePos x="0" y="0"/>
                <wp:positionH relativeFrom="page">
                  <wp:posOffset>457200</wp:posOffset>
                </wp:positionH>
                <wp:positionV relativeFrom="page">
                  <wp:posOffset>8629650</wp:posOffset>
                </wp:positionV>
                <wp:extent cx="1914525" cy="2379980"/>
                <wp:effectExtent l="0" t="0" r="0" b="1270"/>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37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28" type="#_x0000_t202" href="http://www.instagram.com/fgsv_verlag/" style="position:absolute;left:0;text-align:left;margin-left:36pt;margin-top:679.5pt;width:150.75pt;height:187.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341B8E10">
                <wp:simplePos x="0" y="0"/>
                <wp:positionH relativeFrom="page">
                  <wp:posOffset>323850</wp:posOffset>
                </wp:positionH>
                <wp:positionV relativeFrom="page">
                  <wp:posOffset>6400165</wp:posOffset>
                </wp:positionV>
                <wp:extent cx="2200275" cy="1849755"/>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84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9" type="#_x0000_t202" style="position:absolute;left:0;text-align:left;margin-left:25.5pt;margin-top:503.95pt;width:173.25pt;height:145.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008C59FA" w:rsidRPr="00BE0FFC">
        <w:rPr>
          <w:i/>
          <w:noProof/>
        </w:rPr>
        <mc:AlternateContent>
          <mc:Choice Requires="wps">
            <w:drawing>
              <wp:anchor distT="0" distB="0" distL="114300" distR="114300" simplePos="0" relativeHeight="251676672" behindDoc="0" locked="0" layoutInCell="1" allowOverlap="1" wp14:anchorId="33EF3212" wp14:editId="46B750F6">
                <wp:simplePos x="0" y="0"/>
                <wp:positionH relativeFrom="page">
                  <wp:posOffset>352425</wp:posOffset>
                </wp:positionH>
                <wp:positionV relativeFrom="page">
                  <wp:posOffset>2619375</wp:posOffset>
                </wp:positionV>
                <wp:extent cx="1767840" cy="171450"/>
                <wp:effectExtent l="0" t="0" r="0" b="889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3C9E2850"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615B9E">
                              <w:rPr>
                                <w:rFonts w:ascii="DIN Pro" w:hAnsi="DIN Pro"/>
                                <w:sz w:val="20"/>
                                <w:szCs w:val="20"/>
                              </w:rPr>
                              <w:t>11</w:t>
                            </w:r>
                            <w:r w:rsidR="002F3CDF" w:rsidRPr="00092F03">
                              <w:rPr>
                                <w:rFonts w:ascii="DIN Pro" w:hAnsi="DIN Pro"/>
                                <w:sz w:val="20"/>
                                <w:szCs w:val="20"/>
                              </w:rPr>
                              <w:t>.</w:t>
                            </w:r>
                            <w:r w:rsidR="00624C84">
                              <w:rPr>
                                <w:rFonts w:ascii="DIN Pro" w:hAnsi="DIN Pro"/>
                                <w:sz w:val="20"/>
                                <w:szCs w:val="20"/>
                              </w:rPr>
                              <w:t>0</w:t>
                            </w:r>
                            <w:r w:rsidR="00EA4FB7">
                              <w:rPr>
                                <w:rFonts w:ascii="DIN Pro" w:hAnsi="DIN Pro"/>
                                <w:sz w:val="20"/>
                                <w:szCs w:val="20"/>
                              </w:rPr>
                              <w:t>5</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0" type="#_x0000_t202" style="position:absolute;left:0;text-align:left;margin-left:27.75pt;margin-top:206.25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" filled="f" stroked="f">
                <v:textbox style="mso-fit-shape-to-text:t" inset=",0,,0">
                  <w:txbxContent>
                    <w:p w14:paraId="4B7F21A1" w14:textId="3C9E2850"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615B9E">
                        <w:rPr>
                          <w:rFonts w:ascii="DIN Pro" w:hAnsi="DIN Pro"/>
                          <w:sz w:val="20"/>
                          <w:szCs w:val="20"/>
                        </w:rPr>
                        <w:t>11</w:t>
                      </w:r>
                      <w:r w:rsidR="002F3CDF" w:rsidRPr="00092F03">
                        <w:rPr>
                          <w:rFonts w:ascii="DIN Pro" w:hAnsi="DIN Pro"/>
                          <w:sz w:val="20"/>
                          <w:szCs w:val="20"/>
                        </w:rPr>
                        <w:t>.</w:t>
                      </w:r>
                      <w:r w:rsidR="00624C84">
                        <w:rPr>
                          <w:rFonts w:ascii="DIN Pro" w:hAnsi="DIN Pro"/>
                          <w:sz w:val="20"/>
                          <w:szCs w:val="20"/>
                        </w:rPr>
                        <w:t>0</w:t>
                      </w:r>
                      <w:r w:rsidR="00EA4FB7">
                        <w:rPr>
                          <w:rFonts w:ascii="DIN Pro" w:hAnsi="DIN Pro"/>
                          <w:sz w:val="20"/>
                          <w:szCs w:val="20"/>
                        </w:rPr>
                        <w:t>5</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v:textbox>
                <w10:wrap anchorx="page" anchory="page"/>
              </v:shape>
            </w:pict>
          </mc:Fallback>
        </mc:AlternateContent>
      </w:r>
      <w:r w:rsidR="008C59FA" w:rsidRPr="00BE0FFC">
        <w:rPr>
          <w:i/>
          <w:noProof/>
        </w:rPr>
        <mc:AlternateContent>
          <mc:Choice Requires="wps">
            <w:drawing>
              <wp:anchor distT="0" distB="0" distL="114300" distR="114300" simplePos="0" relativeHeight="251635712" behindDoc="0" locked="0" layoutInCell="1" allowOverlap="1" wp14:anchorId="6955EF06" wp14:editId="01A9C590">
                <wp:simplePos x="0" y="0"/>
                <wp:positionH relativeFrom="page">
                  <wp:posOffset>2971800</wp:posOffset>
                </wp:positionH>
                <wp:positionV relativeFrom="page">
                  <wp:posOffset>2590165</wp:posOffset>
                </wp:positionV>
                <wp:extent cx="4105275" cy="101917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0FF2BD86" w:rsidR="00050808" w:rsidRPr="005612C3" w:rsidRDefault="00865E57"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AP LRS </w:t>
                            </w:r>
                            <w:r w:rsidR="00624C84">
                              <w:rPr>
                                <w:rFonts w:ascii="DIN Pro" w:hAnsi="DIN Pro"/>
                                <w:color w:val="31849B" w:themeColor="accent5" w:themeShade="BF"/>
                                <w:sz w:val="24"/>
                                <w:szCs w:val="24"/>
                              </w:rPr>
                              <w:t xml:space="preserve">– </w:t>
                            </w:r>
                            <w:r>
                              <w:rPr>
                                <w:rFonts w:ascii="DIN Pro" w:hAnsi="DIN Pro"/>
                                <w:color w:val="31849B" w:themeColor="accent5" w:themeShade="BF"/>
                                <w:sz w:val="24"/>
                                <w:szCs w:val="24"/>
                              </w:rPr>
                              <w:t>Arbeitspapier Ladungsrückhaltesysteme,</w:t>
                            </w:r>
                            <w:r w:rsidR="000618A4">
                              <w:rPr>
                                <w:rFonts w:ascii="DIN Pro" w:hAnsi="DIN Pro"/>
                                <w:color w:val="31849B" w:themeColor="accent5" w:themeShade="BF"/>
                                <w:sz w:val="24"/>
                                <w:szCs w:val="24"/>
                              </w:rPr>
                              <w:t xml:space="preserve"> </w:t>
                            </w:r>
                            <w:r w:rsidR="00A628CF">
                              <w:rPr>
                                <w:rFonts w:ascii="DIN Pro" w:hAnsi="DIN Pro"/>
                                <w:color w:val="31849B" w:themeColor="accent5" w:themeShade="BF"/>
                                <w:sz w:val="24"/>
                                <w:szCs w:val="24"/>
                              </w:rPr>
                              <w:br/>
                            </w:r>
                            <w:r>
                              <w:rPr>
                                <w:rFonts w:ascii="DIN Pro" w:hAnsi="DIN Pro"/>
                                <w:color w:val="31849B" w:themeColor="accent5" w:themeShade="BF"/>
                                <w:sz w:val="24"/>
                                <w:szCs w:val="24"/>
                              </w:rPr>
                              <w:t>Ausgabe 2021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1" type="#_x0000_t202" style="position:absolute;left:0;text-align:left;margin-left:234pt;margin-top:203.95pt;width:323.25pt;height:80.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" filled="f" stroked="f">
                <v:textbox inset="0,0,0,0">
                  <w:txbxContent>
                    <w:p w14:paraId="35762754" w14:textId="0FF2BD86" w:rsidR="00050808" w:rsidRPr="005612C3" w:rsidRDefault="00865E57"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AP LRS </w:t>
                      </w:r>
                      <w:r w:rsidR="00624C84">
                        <w:rPr>
                          <w:rFonts w:ascii="DIN Pro" w:hAnsi="DIN Pro"/>
                          <w:color w:val="31849B" w:themeColor="accent5" w:themeShade="BF"/>
                          <w:sz w:val="24"/>
                          <w:szCs w:val="24"/>
                        </w:rPr>
                        <w:t xml:space="preserve">– </w:t>
                      </w:r>
                      <w:r>
                        <w:rPr>
                          <w:rFonts w:ascii="DIN Pro" w:hAnsi="DIN Pro"/>
                          <w:color w:val="31849B" w:themeColor="accent5" w:themeShade="BF"/>
                          <w:sz w:val="24"/>
                          <w:szCs w:val="24"/>
                        </w:rPr>
                        <w:t>Arbeitspapier Ladungsrückhaltesysteme,</w:t>
                      </w:r>
                      <w:r w:rsidR="000618A4">
                        <w:rPr>
                          <w:rFonts w:ascii="DIN Pro" w:hAnsi="DIN Pro"/>
                          <w:color w:val="31849B" w:themeColor="accent5" w:themeShade="BF"/>
                          <w:sz w:val="24"/>
                          <w:szCs w:val="24"/>
                        </w:rPr>
                        <w:t xml:space="preserve"> </w:t>
                      </w:r>
                      <w:r w:rsidR="00A628CF">
                        <w:rPr>
                          <w:rFonts w:ascii="DIN Pro" w:hAnsi="DIN Pro"/>
                          <w:color w:val="31849B" w:themeColor="accent5" w:themeShade="BF"/>
                          <w:sz w:val="24"/>
                          <w:szCs w:val="24"/>
                        </w:rPr>
                        <w:br/>
                      </w:r>
                      <w:r>
                        <w:rPr>
                          <w:rFonts w:ascii="DIN Pro" w:hAnsi="DIN Pro"/>
                          <w:color w:val="31849B" w:themeColor="accent5" w:themeShade="BF"/>
                          <w:sz w:val="24"/>
                          <w:szCs w:val="24"/>
                        </w:rPr>
                        <w:t>Ausgabe 2021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08DB3D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1"/>
  </w:num>
  <w:num w:numId="7">
    <w:abstractNumId w:val="6"/>
  </w:num>
  <w:num w:numId="8">
    <w:abstractNumId w:val="3"/>
  </w:num>
  <w:num w:numId="9">
    <w:abstractNumId w:val="2"/>
  </w:num>
  <w:num w:numId="10">
    <w:abstractNumId w:val="4"/>
  </w:num>
  <w:num w:numId="11">
    <w:abstractNumId w:val="8"/>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34455"/>
    <w:rsid w:val="000405E9"/>
    <w:rsid w:val="00050808"/>
    <w:rsid w:val="000607AA"/>
    <w:rsid w:val="000618A4"/>
    <w:rsid w:val="00062E44"/>
    <w:rsid w:val="00065901"/>
    <w:rsid w:val="0006640B"/>
    <w:rsid w:val="000668B0"/>
    <w:rsid w:val="00070EE4"/>
    <w:rsid w:val="00086700"/>
    <w:rsid w:val="00086AF3"/>
    <w:rsid w:val="00092F03"/>
    <w:rsid w:val="00094D39"/>
    <w:rsid w:val="0009503A"/>
    <w:rsid w:val="000A3DB2"/>
    <w:rsid w:val="000A4F8A"/>
    <w:rsid w:val="000A76E8"/>
    <w:rsid w:val="000B2304"/>
    <w:rsid w:val="000B4A7D"/>
    <w:rsid w:val="000B7E57"/>
    <w:rsid w:val="000C1422"/>
    <w:rsid w:val="000C2D6A"/>
    <w:rsid w:val="000C6ADE"/>
    <w:rsid w:val="000D2C73"/>
    <w:rsid w:val="000D304D"/>
    <w:rsid w:val="000D4749"/>
    <w:rsid w:val="000E6F79"/>
    <w:rsid w:val="000E7DAC"/>
    <w:rsid w:val="000F7917"/>
    <w:rsid w:val="00102F83"/>
    <w:rsid w:val="00112DB9"/>
    <w:rsid w:val="00115784"/>
    <w:rsid w:val="001171AE"/>
    <w:rsid w:val="00120496"/>
    <w:rsid w:val="001219BA"/>
    <w:rsid w:val="001239BE"/>
    <w:rsid w:val="00130B79"/>
    <w:rsid w:val="00130CF2"/>
    <w:rsid w:val="0013107D"/>
    <w:rsid w:val="00133117"/>
    <w:rsid w:val="00134006"/>
    <w:rsid w:val="00150AD8"/>
    <w:rsid w:val="00152471"/>
    <w:rsid w:val="001551F0"/>
    <w:rsid w:val="00157528"/>
    <w:rsid w:val="00157D22"/>
    <w:rsid w:val="0016255B"/>
    <w:rsid w:val="00162CAB"/>
    <w:rsid w:val="0016490C"/>
    <w:rsid w:val="00185EB4"/>
    <w:rsid w:val="001924B5"/>
    <w:rsid w:val="00193DEC"/>
    <w:rsid w:val="00196965"/>
    <w:rsid w:val="001A0DC1"/>
    <w:rsid w:val="001A2A22"/>
    <w:rsid w:val="001C3C32"/>
    <w:rsid w:val="001D1155"/>
    <w:rsid w:val="001D1B15"/>
    <w:rsid w:val="001D1B47"/>
    <w:rsid w:val="001D44C8"/>
    <w:rsid w:val="001E050B"/>
    <w:rsid w:val="001F00E2"/>
    <w:rsid w:val="001F0E20"/>
    <w:rsid w:val="001F17DA"/>
    <w:rsid w:val="001F2510"/>
    <w:rsid w:val="00205B03"/>
    <w:rsid w:val="002073D0"/>
    <w:rsid w:val="002106D4"/>
    <w:rsid w:val="00212CD3"/>
    <w:rsid w:val="00213191"/>
    <w:rsid w:val="00216523"/>
    <w:rsid w:val="002206F6"/>
    <w:rsid w:val="00222A9A"/>
    <w:rsid w:val="002253E6"/>
    <w:rsid w:val="00225EF4"/>
    <w:rsid w:val="00227022"/>
    <w:rsid w:val="00231FE5"/>
    <w:rsid w:val="002326C7"/>
    <w:rsid w:val="002351A6"/>
    <w:rsid w:val="002436EE"/>
    <w:rsid w:val="00243CB6"/>
    <w:rsid w:val="002500D9"/>
    <w:rsid w:val="00250EF8"/>
    <w:rsid w:val="002524E5"/>
    <w:rsid w:val="00254FD9"/>
    <w:rsid w:val="00255518"/>
    <w:rsid w:val="002657E0"/>
    <w:rsid w:val="00266BA1"/>
    <w:rsid w:val="00273F70"/>
    <w:rsid w:val="0027717F"/>
    <w:rsid w:val="002854BE"/>
    <w:rsid w:val="00291DED"/>
    <w:rsid w:val="0029379E"/>
    <w:rsid w:val="002B7136"/>
    <w:rsid w:val="002C63D9"/>
    <w:rsid w:val="002D0619"/>
    <w:rsid w:val="002D0F15"/>
    <w:rsid w:val="002D75D0"/>
    <w:rsid w:val="002D7E83"/>
    <w:rsid w:val="002E18D0"/>
    <w:rsid w:val="002E47C0"/>
    <w:rsid w:val="002F00E1"/>
    <w:rsid w:val="002F3CDF"/>
    <w:rsid w:val="00300F71"/>
    <w:rsid w:val="00303739"/>
    <w:rsid w:val="00305C06"/>
    <w:rsid w:val="003063AB"/>
    <w:rsid w:val="003118EB"/>
    <w:rsid w:val="0031469A"/>
    <w:rsid w:val="00315CF0"/>
    <w:rsid w:val="00327F6E"/>
    <w:rsid w:val="003331ED"/>
    <w:rsid w:val="00333F90"/>
    <w:rsid w:val="00335336"/>
    <w:rsid w:val="00335C2F"/>
    <w:rsid w:val="00336630"/>
    <w:rsid w:val="003468C3"/>
    <w:rsid w:val="00357BFC"/>
    <w:rsid w:val="003639F5"/>
    <w:rsid w:val="00364BA6"/>
    <w:rsid w:val="00365075"/>
    <w:rsid w:val="00365687"/>
    <w:rsid w:val="003729E0"/>
    <w:rsid w:val="00374388"/>
    <w:rsid w:val="003757B4"/>
    <w:rsid w:val="00381900"/>
    <w:rsid w:val="00382DB9"/>
    <w:rsid w:val="0038534F"/>
    <w:rsid w:val="00386B1F"/>
    <w:rsid w:val="00390FA6"/>
    <w:rsid w:val="00394096"/>
    <w:rsid w:val="003A2B04"/>
    <w:rsid w:val="003A43AC"/>
    <w:rsid w:val="003A44F5"/>
    <w:rsid w:val="003B4244"/>
    <w:rsid w:val="003B4737"/>
    <w:rsid w:val="003B77EE"/>
    <w:rsid w:val="003B78B3"/>
    <w:rsid w:val="003B7F96"/>
    <w:rsid w:val="003C2F53"/>
    <w:rsid w:val="003C794D"/>
    <w:rsid w:val="003D2A3C"/>
    <w:rsid w:val="003D4B5B"/>
    <w:rsid w:val="003F0D33"/>
    <w:rsid w:val="003F48C1"/>
    <w:rsid w:val="003F5A9E"/>
    <w:rsid w:val="00401102"/>
    <w:rsid w:val="00401719"/>
    <w:rsid w:val="0040221F"/>
    <w:rsid w:val="00402FD1"/>
    <w:rsid w:val="004050EC"/>
    <w:rsid w:val="00412653"/>
    <w:rsid w:val="004128D8"/>
    <w:rsid w:val="00412A9D"/>
    <w:rsid w:val="00414018"/>
    <w:rsid w:val="004153EE"/>
    <w:rsid w:val="00415441"/>
    <w:rsid w:val="0042271E"/>
    <w:rsid w:val="00422D8C"/>
    <w:rsid w:val="004243F7"/>
    <w:rsid w:val="0042566A"/>
    <w:rsid w:val="00425D9A"/>
    <w:rsid w:val="0042655D"/>
    <w:rsid w:val="004272D5"/>
    <w:rsid w:val="004325E3"/>
    <w:rsid w:val="00434515"/>
    <w:rsid w:val="004359FD"/>
    <w:rsid w:val="00436F56"/>
    <w:rsid w:val="004436FA"/>
    <w:rsid w:val="004469D9"/>
    <w:rsid w:val="00466723"/>
    <w:rsid w:val="00466A08"/>
    <w:rsid w:val="00467C52"/>
    <w:rsid w:val="004722F8"/>
    <w:rsid w:val="00477786"/>
    <w:rsid w:val="00487510"/>
    <w:rsid w:val="00492754"/>
    <w:rsid w:val="00494294"/>
    <w:rsid w:val="004956F6"/>
    <w:rsid w:val="004A3349"/>
    <w:rsid w:val="004A4939"/>
    <w:rsid w:val="004A4C85"/>
    <w:rsid w:val="004A4DB0"/>
    <w:rsid w:val="004B10DF"/>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26BE"/>
    <w:rsid w:val="00510DF7"/>
    <w:rsid w:val="00514419"/>
    <w:rsid w:val="00521A11"/>
    <w:rsid w:val="00523D39"/>
    <w:rsid w:val="00525BB7"/>
    <w:rsid w:val="005274C2"/>
    <w:rsid w:val="00532E52"/>
    <w:rsid w:val="005346F0"/>
    <w:rsid w:val="00542D5B"/>
    <w:rsid w:val="00545978"/>
    <w:rsid w:val="005478D1"/>
    <w:rsid w:val="00550519"/>
    <w:rsid w:val="00551493"/>
    <w:rsid w:val="00556667"/>
    <w:rsid w:val="005612C3"/>
    <w:rsid w:val="00564785"/>
    <w:rsid w:val="00566FC2"/>
    <w:rsid w:val="0056782A"/>
    <w:rsid w:val="00596648"/>
    <w:rsid w:val="005A42EE"/>
    <w:rsid w:val="005A63EA"/>
    <w:rsid w:val="005B38B8"/>
    <w:rsid w:val="005B38EF"/>
    <w:rsid w:val="005B4A70"/>
    <w:rsid w:val="005B7403"/>
    <w:rsid w:val="005C0FBF"/>
    <w:rsid w:val="005C3525"/>
    <w:rsid w:val="005C6E9C"/>
    <w:rsid w:val="005C7177"/>
    <w:rsid w:val="005D4C7B"/>
    <w:rsid w:val="005E2FDB"/>
    <w:rsid w:val="005E369A"/>
    <w:rsid w:val="005F59D1"/>
    <w:rsid w:val="00604003"/>
    <w:rsid w:val="0060679F"/>
    <w:rsid w:val="0061308C"/>
    <w:rsid w:val="0061422E"/>
    <w:rsid w:val="00614460"/>
    <w:rsid w:val="0061489A"/>
    <w:rsid w:val="00615B9E"/>
    <w:rsid w:val="00616925"/>
    <w:rsid w:val="00616E97"/>
    <w:rsid w:val="00616ED6"/>
    <w:rsid w:val="00624C84"/>
    <w:rsid w:val="006347C5"/>
    <w:rsid w:val="00646910"/>
    <w:rsid w:val="00651702"/>
    <w:rsid w:val="00651957"/>
    <w:rsid w:val="00657A97"/>
    <w:rsid w:val="00657B40"/>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97D"/>
    <w:rsid w:val="006A6A88"/>
    <w:rsid w:val="006B062A"/>
    <w:rsid w:val="006B3DCA"/>
    <w:rsid w:val="006C1977"/>
    <w:rsid w:val="006C68F6"/>
    <w:rsid w:val="006D39C9"/>
    <w:rsid w:val="006E273B"/>
    <w:rsid w:val="006E2A64"/>
    <w:rsid w:val="006E3080"/>
    <w:rsid w:val="006E4453"/>
    <w:rsid w:val="006E5AA8"/>
    <w:rsid w:val="006F5F6F"/>
    <w:rsid w:val="006F77DD"/>
    <w:rsid w:val="0070158D"/>
    <w:rsid w:val="00705C87"/>
    <w:rsid w:val="00710078"/>
    <w:rsid w:val="007130E5"/>
    <w:rsid w:val="00715586"/>
    <w:rsid w:val="007169DC"/>
    <w:rsid w:val="00727FE1"/>
    <w:rsid w:val="00735AC4"/>
    <w:rsid w:val="007362BC"/>
    <w:rsid w:val="007419AC"/>
    <w:rsid w:val="00747C5B"/>
    <w:rsid w:val="007534A3"/>
    <w:rsid w:val="00756137"/>
    <w:rsid w:val="00756B72"/>
    <w:rsid w:val="007574CD"/>
    <w:rsid w:val="00761BD7"/>
    <w:rsid w:val="0076373F"/>
    <w:rsid w:val="00773835"/>
    <w:rsid w:val="007804CD"/>
    <w:rsid w:val="007828F8"/>
    <w:rsid w:val="00790A84"/>
    <w:rsid w:val="00792A65"/>
    <w:rsid w:val="00795D60"/>
    <w:rsid w:val="00795F95"/>
    <w:rsid w:val="007A6A62"/>
    <w:rsid w:val="007B0650"/>
    <w:rsid w:val="007B0A50"/>
    <w:rsid w:val="007B2D9C"/>
    <w:rsid w:val="007B32F8"/>
    <w:rsid w:val="007B56F3"/>
    <w:rsid w:val="007B5AEA"/>
    <w:rsid w:val="007B6638"/>
    <w:rsid w:val="007C27B5"/>
    <w:rsid w:val="007C3786"/>
    <w:rsid w:val="007C4996"/>
    <w:rsid w:val="007D0F83"/>
    <w:rsid w:val="007D143D"/>
    <w:rsid w:val="007D2464"/>
    <w:rsid w:val="007D3A35"/>
    <w:rsid w:val="007D4B46"/>
    <w:rsid w:val="007D5B42"/>
    <w:rsid w:val="007D7A8F"/>
    <w:rsid w:val="00800B85"/>
    <w:rsid w:val="008013C7"/>
    <w:rsid w:val="00803107"/>
    <w:rsid w:val="00803AEF"/>
    <w:rsid w:val="00810D2E"/>
    <w:rsid w:val="0081354D"/>
    <w:rsid w:val="0081362A"/>
    <w:rsid w:val="00820B4B"/>
    <w:rsid w:val="008217BA"/>
    <w:rsid w:val="008247B9"/>
    <w:rsid w:val="00826B6A"/>
    <w:rsid w:val="0082707E"/>
    <w:rsid w:val="00831EDF"/>
    <w:rsid w:val="00837C5C"/>
    <w:rsid w:val="008441A9"/>
    <w:rsid w:val="00854188"/>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5BFD"/>
    <w:rsid w:val="008A65E9"/>
    <w:rsid w:val="008A7A43"/>
    <w:rsid w:val="008B0C07"/>
    <w:rsid w:val="008B28E8"/>
    <w:rsid w:val="008B4A22"/>
    <w:rsid w:val="008B7760"/>
    <w:rsid w:val="008C1E24"/>
    <w:rsid w:val="008C2AF5"/>
    <w:rsid w:val="008C334B"/>
    <w:rsid w:val="008C58D7"/>
    <w:rsid w:val="008C5900"/>
    <w:rsid w:val="008C59FA"/>
    <w:rsid w:val="008C5FD7"/>
    <w:rsid w:val="008C7AE0"/>
    <w:rsid w:val="008D4B6E"/>
    <w:rsid w:val="008E2987"/>
    <w:rsid w:val="008E2B4D"/>
    <w:rsid w:val="008E3EA4"/>
    <w:rsid w:val="008E6018"/>
    <w:rsid w:val="008E6B55"/>
    <w:rsid w:val="008F1AA2"/>
    <w:rsid w:val="008F23BC"/>
    <w:rsid w:val="008F43EF"/>
    <w:rsid w:val="008F5E24"/>
    <w:rsid w:val="008F7C95"/>
    <w:rsid w:val="00901F3A"/>
    <w:rsid w:val="009020A9"/>
    <w:rsid w:val="00907E42"/>
    <w:rsid w:val="00914E54"/>
    <w:rsid w:val="00915D28"/>
    <w:rsid w:val="009169F7"/>
    <w:rsid w:val="009170EE"/>
    <w:rsid w:val="00924806"/>
    <w:rsid w:val="009254F0"/>
    <w:rsid w:val="0092673F"/>
    <w:rsid w:val="009307D2"/>
    <w:rsid w:val="009353A8"/>
    <w:rsid w:val="00951A40"/>
    <w:rsid w:val="00952EDC"/>
    <w:rsid w:val="00953A37"/>
    <w:rsid w:val="009638C9"/>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23A1"/>
    <w:rsid w:val="00A628CF"/>
    <w:rsid w:val="00A628E9"/>
    <w:rsid w:val="00A6512F"/>
    <w:rsid w:val="00A66B74"/>
    <w:rsid w:val="00A728BE"/>
    <w:rsid w:val="00A74079"/>
    <w:rsid w:val="00A7771D"/>
    <w:rsid w:val="00A83818"/>
    <w:rsid w:val="00A86375"/>
    <w:rsid w:val="00A8699F"/>
    <w:rsid w:val="00A91D22"/>
    <w:rsid w:val="00A92E68"/>
    <w:rsid w:val="00A93E00"/>
    <w:rsid w:val="00A96C05"/>
    <w:rsid w:val="00AA1861"/>
    <w:rsid w:val="00AA28A3"/>
    <w:rsid w:val="00AA6A26"/>
    <w:rsid w:val="00AA7422"/>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52E6"/>
    <w:rsid w:val="00B87441"/>
    <w:rsid w:val="00BA2025"/>
    <w:rsid w:val="00BB7B03"/>
    <w:rsid w:val="00BB7F6B"/>
    <w:rsid w:val="00BC17B3"/>
    <w:rsid w:val="00BC3060"/>
    <w:rsid w:val="00BC67CE"/>
    <w:rsid w:val="00BD1E94"/>
    <w:rsid w:val="00BD32A3"/>
    <w:rsid w:val="00BD4032"/>
    <w:rsid w:val="00BD527A"/>
    <w:rsid w:val="00BD5A38"/>
    <w:rsid w:val="00BE0FFC"/>
    <w:rsid w:val="00BE4DA5"/>
    <w:rsid w:val="00BE7808"/>
    <w:rsid w:val="00BF0784"/>
    <w:rsid w:val="00BF1D48"/>
    <w:rsid w:val="00BF27D1"/>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637F"/>
    <w:rsid w:val="00C50630"/>
    <w:rsid w:val="00C50A27"/>
    <w:rsid w:val="00C533A0"/>
    <w:rsid w:val="00C55E63"/>
    <w:rsid w:val="00C56185"/>
    <w:rsid w:val="00C60CDD"/>
    <w:rsid w:val="00C625EC"/>
    <w:rsid w:val="00C647E7"/>
    <w:rsid w:val="00C652DF"/>
    <w:rsid w:val="00C6684C"/>
    <w:rsid w:val="00C67314"/>
    <w:rsid w:val="00C701CC"/>
    <w:rsid w:val="00C7577E"/>
    <w:rsid w:val="00C779B8"/>
    <w:rsid w:val="00C82DAE"/>
    <w:rsid w:val="00C86675"/>
    <w:rsid w:val="00C93203"/>
    <w:rsid w:val="00C93C80"/>
    <w:rsid w:val="00C95541"/>
    <w:rsid w:val="00C96BF8"/>
    <w:rsid w:val="00C97AFA"/>
    <w:rsid w:val="00CA26CF"/>
    <w:rsid w:val="00CA786A"/>
    <w:rsid w:val="00CB03B3"/>
    <w:rsid w:val="00CB205F"/>
    <w:rsid w:val="00CB3D7A"/>
    <w:rsid w:val="00CB4614"/>
    <w:rsid w:val="00CB633F"/>
    <w:rsid w:val="00CB7282"/>
    <w:rsid w:val="00CC06D2"/>
    <w:rsid w:val="00CC18D3"/>
    <w:rsid w:val="00CC47AF"/>
    <w:rsid w:val="00CC57DD"/>
    <w:rsid w:val="00CD4196"/>
    <w:rsid w:val="00CD77A1"/>
    <w:rsid w:val="00CE6943"/>
    <w:rsid w:val="00CF206C"/>
    <w:rsid w:val="00CF3BBD"/>
    <w:rsid w:val="00CF440E"/>
    <w:rsid w:val="00CF4E8D"/>
    <w:rsid w:val="00D030A6"/>
    <w:rsid w:val="00D0592A"/>
    <w:rsid w:val="00D0798F"/>
    <w:rsid w:val="00D101CC"/>
    <w:rsid w:val="00D17822"/>
    <w:rsid w:val="00D17EF9"/>
    <w:rsid w:val="00D27381"/>
    <w:rsid w:val="00D3071A"/>
    <w:rsid w:val="00D32986"/>
    <w:rsid w:val="00D35350"/>
    <w:rsid w:val="00D368A5"/>
    <w:rsid w:val="00D40CFF"/>
    <w:rsid w:val="00D51593"/>
    <w:rsid w:val="00D6015B"/>
    <w:rsid w:val="00D63FA1"/>
    <w:rsid w:val="00D64CB8"/>
    <w:rsid w:val="00D7221E"/>
    <w:rsid w:val="00D738DE"/>
    <w:rsid w:val="00D73DFB"/>
    <w:rsid w:val="00D77497"/>
    <w:rsid w:val="00D81B9E"/>
    <w:rsid w:val="00D8234C"/>
    <w:rsid w:val="00D87027"/>
    <w:rsid w:val="00D91FAD"/>
    <w:rsid w:val="00DA34CD"/>
    <w:rsid w:val="00DB39E7"/>
    <w:rsid w:val="00DB566F"/>
    <w:rsid w:val="00DC2323"/>
    <w:rsid w:val="00DC2AB3"/>
    <w:rsid w:val="00DC370D"/>
    <w:rsid w:val="00DC6046"/>
    <w:rsid w:val="00DC6FE2"/>
    <w:rsid w:val="00DC7070"/>
    <w:rsid w:val="00DD2966"/>
    <w:rsid w:val="00DD2F29"/>
    <w:rsid w:val="00DE028F"/>
    <w:rsid w:val="00DE1FA3"/>
    <w:rsid w:val="00DE22CA"/>
    <w:rsid w:val="00DE2D3F"/>
    <w:rsid w:val="00DE454A"/>
    <w:rsid w:val="00DE7AD5"/>
    <w:rsid w:val="00DF074C"/>
    <w:rsid w:val="00DF3F8D"/>
    <w:rsid w:val="00DF7DE7"/>
    <w:rsid w:val="00E06574"/>
    <w:rsid w:val="00E108F6"/>
    <w:rsid w:val="00E302C3"/>
    <w:rsid w:val="00E34182"/>
    <w:rsid w:val="00E40932"/>
    <w:rsid w:val="00E40DF5"/>
    <w:rsid w:val="00E43D09"/>
    <w:rsid w:val="00E5106D"/>
    <w:rsid w:val="00E51778"/>
    <w:rsid w:val="00E56C02"/>
    <w:rsid w:val="00E63500"/>
    <w:rsid w:val="00E65A2D"/>
    <w:rsid w:val="00E6642B"/>
    <w:rsid w:val="00E67261"/>
    <w:rsid w:val="00E704B6"/>
    <w:rsid w:val="00E72174"/>
    <w:rsid w:val="00E72F2C"/>
    <w:rsid w:val="00E849B3"/>
    <w:rsid w:val="00E911AD"/>
    <w:rsid w:val="00E933F5"/>
    <w:rsid w:val="00E954ED"/>
    <w:rsid w:val="00E97FC8"/>
    <w:rsid w:val="00EA2746"/>
    <w:rsid w:val="00EA3293"/>
    <w:rsid w:val="00EA4FB7"/>
    <w:rsid w:val="00EB0412"/>
    <w:rsid w:val="00EB285F"/>
    <w:rsid w:val="00EB2C4A"/>
    <w:rsid w:val="00EB33AB"/>
    <w:rsid w:val="00EC0D0B"/>
    <w:rsid w:val="00EC26AF"/>
    <w:rsid w:val="00EC35AA"/>
    <w:rsid w:val="00EC41F4"/>
    <w:rsid w:val="00EC799E"/>
    <w:rsid w:val="00ED1ACE"/>
    <w:rsid w:val="00ED613C"/>
    <w:rsid w:val="00EE0A4A"/>
    <w:rsid w:val="00EE17CA"/>
    <w:rsid w:val="00EF265C"/>
    <w:rsid w:val="00EF60AA"/>
    <w:rsid w:val="00F001FA"/>
    <w:rsid w:val="00F014A3"/>
    <w:rsid w:val="00F0239A"/>
    <w:rsid w:val="00F031F4"/>
    <w:rsid w:val="00F05923"/>
    <w:rsid w:val="00F06FE3"/>
    <w:rsid w:val="00F14191"/>
    <w:rsid w:val="00F14622"/>
    <w:rsid w:val="00F23869"/>
    <w:rsid w:val="00F259FF"/>
    <w:rsid w:val="00F25E1B"/>
    <w:rsid w:val="00F26C57"/>
    <w:rsid w:val="00F27A65"/>
    <w:rsid w:val="00F27E84"/>
    <w:rsid w:val="00F30A07"/>
    <w:rsid w:val="00F31D99"/>
    <w:rsid w:val="00F36305"/>
    <w:rsid w:val="00F363A0"/>
    <w:rsid w:val="00F40010"/>
    <w:rsid w:val="00F419CA"/>
    <w:rsid w:val="00F50176"/>
    <w:rsid w:val="00F55150"/>
    <w:rsid w:val="00F5533F"/>
    <w:rsid w:val="00F57425"/>
    <w:rsid w:val="00F63392"/>
    <w:rsid w:val="00F64A9D"/>
    <w:rsid w:val="00F739C5"/>
    <w:rsid w:val="00F77964"/>
    <w:rsid w:val="00F81EF3"/>
    <w:rsid w:val="00F82102"/>
    <w:rsid w:val="00F83EF8"/>
    <w:rsid w:val="00F87407"/>
    <w:rsid w:val="00F8753E"/>
    <w:rsid w:val="00F915AD"/>
    <w:rsid w:val="00F91F58"/>
    <w:rsid w:val="00F96D41"/>
    <w:rsid w:val="00F97B44"/>
    <w:rsid w:val="00F97E8A"/>
    <w:rsid w:val="00FA182C"/>
    <w:rsid w:val="00FA3E5A"/>
    <w:rsid w:val="00FB733D"/>
    <w:rsid w:val="00FB78A4"/>
    <w:rsid w:val="00FC5428"/>
    <w:rsid w:val="00FD2C88"/>
    <w:rsid w:val="00FD4C26"/>
    <w:rsid w:val="00FD5AE5"/>
    <w:rsid w:val="00FE3211"/>
    <w:rsid w:val="00FE3642"/>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customXml/itemProps2.xml><?xml version="1.0" encoding="utf-8"?>
<ds:datastoreItem xmlns:ds="http://schemas.openxmlformats.org/officeDocument/2006/customXml" ds:itemID="{06E906DE-6334-4653-B9F3-C8658C639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177</cp:revision>
  <cp:lastPrinted>2021-04-20T09:28:00Z</cp:lastPrinted>
  <dcterms:created xsi:type="dcterms:W3CDTF">2020-06-23T09:12:00Z</dcterms:created>
  <dcterms:modified xsi:type="dcterms:W3CDTF">2021-05-11T07:25:00Z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