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3EA9C800" w:rsidR="00854188" w:rsidRPr="00BE0FFC" w:rsidRDefault="00DF0AF8"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64EE9772">
                <wp:simplePos x="0" y="0"/>
                <wp:positionH relativeFrom="page">
                  <wp:posOffset>2971800</wp:posOffset>
                </wp:positionH>
                <wp:positionV relativeFrom="margin">
                  <wp:posOffset>2540635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2D4AD8D9" w:rsidR="00D75A16" w:rsidRPr="009F6507" w:rsidRDefault="00D75A16" w:rsidP="00165A58">
                            <w:pPr>
                              <w:pStyle w:val="StandardWeb"/>
                              <w:rPr>
                                <w:rFonts w:asciiTheme="majorHAnsi" w:hAnsiTheme="majorHAnsi" w:cs="Arial"/>
                                <w:sz w:val="22"/>
                                <w:szCs w:val="22"/>
                              </w:rPr>
                            </w:pPr>
                            <w:r w:rsidRPr="009F6507">
                              <w:rPr>
                                <w:rFonts w:asciiTheme="majorHAnsi" w:hAnsiTheme="majorHAnsi" w:cs="Arial"/>
                                <w:sz w:val="22"/>
                                <w:szCs w:val="22"/>
                              </w:rPr>
                              <w:t>Die Forschungsgesellschaft für Straßen- und Verkehrswesen</w:t>
                            </w:r>
                            <w:r w:rsidR="009F6507" w:rsidRPr="009F6507">
                              <w:rPr>
                                <w:rFonts w:asciiTheme="majorHAnsi" w:hAnsiTheme="majorHAnsi" w:cs="Arial"/>
                                <w:sz w:val="22"/>
                                <w:szCs w:val="22"/>
                              </w:rPr>
                              <w:t xml:space="preserve"> </w:t>
                            </w:r>
                            <w:r w:rsidR="0093546B" w:rsidRPr="009F6507">
                              <w:rPr>
                                <w:rFonts w:asciiTheme="majorHAnsi" w:hAnsiTheme="majorHAnsi" w:cs="Arial"/>
                                <w:sz w:val="22"/>
                                <w:szCs w:val="22"/>
                              </w:rPr>
                              <w:t xml:space="preserve">(FGSV) </w:t>
                            </w:r>
                            <w:r w:rsidRPr="009F6507">
                              <w:rPr>
                                <w:rFonts w:asciiTheme="majorHAnsi" w:hAnsiTheme="majorHAnsi" w:cs="Arial"/>
                                <w:sz w:val="22"/>
                                <w:szCs w:val="22"/>
                              </w:rPr>
                              <w:t>hat d</w:t>
                            </w:r>
                            <w:r w:rsidR="00A732F2" w:rsidRPr="009F6507">
                              <w:rPr>
                                <w:rFonts w:asciiTheme="majorHAnsi" w:hAnsiTheme="majorHAnsi" w:cs="Arial"/>
                                <w:sz w:val="22"/>
                                <w:szCs w:val="22"/>
                              </w:rPr>
                              <w:t>ie</w:t>
                            </w:r>
                            <w:r w:rsidRPr="009F6507">
                              <w:rPr>
                                <w:rFonts w:asciiTheme="majorHAnsi" w:hAnsiTheme="majorHAnsi" w:cs="Arial"/>
                                <w:sz w:val="22"/>
                                <w:szCs w:val="22"/>
                              </w:rPr>
                              <w:t xml:space="preserve"> „</w:t>
                            </w:r>
                            <w:r w:rsidR="009F6507" w:rsidRPr="009F6507">
                              <w:rPr>
                                <w:rFonts w:asciiTheme="majorHAnsi" w:hAnsiTheme="majorHAnsi"/>
                                <w:sz w:val="22"/>
                                <w:szCs w:val="22"/>
                              </w:rPr>
                              <w:t>Hinweise zur Anwendung der Infrarot (IR)-Thermografie im Asphaltstraßenbau</w:t>
                            </w:r>
                            <w:r w:rsidR="0038647E" w:rsidRPr="009F6507">
                              <w:rPr>
                                <w:rFonts w:asciiTheme="majorHAnsi" w:hAnsiTheme="majorHAnsi"/>
                                <w:sz w:val="22"/>
                                <w:szCs w:val="22"/>
                              </w:rPr>
                              <w:t>“</w:t>
                            </w:r>
                            <w:r w:rsidR="00F47614" w:rsidRPr="009F6507">
                              <w:rPr>
                                <w:rFonts w:asciiTheme="majorHAnsi" w:hAnsiTheme="majorHAnsi"/>
                                <w:sz w:val="22"/>
                                <w:szCs w:val="22"/>
                              </w:rPr>
                              <w:t xml:space="preserve"> </w:t>
                            </w:r>
                            <w:r w:rsidR="007D6826" w:rsidRPr="009F6507">
                              <w:rPr>
                                <w:rFonts w:asciiTheme="majorHAnsi" w:hAnsiTheme="majorHAnsi"/>
                                <w:sz w:val="22"/>
                                <w:szCs w:val="22"/>
                              </w:rPr>
                              <w:t>(</w:t>
                            </w:r>
                            <w:r w:rsidR="009F6507" w:rsidRPr="009F6507">
                              <w:rPr>
                                <w:rFonts w:asciiTheme="majorHAnsi" w:hAnsiTheme="majorHAnsi"/>
                                <w:sz w:val="22"/>
                                <w:szCs w:val="22"/>
                              </w:rPr>
                              <w:t>H IR</w:t>
                            </w:r>
                            <w:r w:rsidR="00E84815" w:rsidRPr="009F6507">
                              <w:rPr>
                                <w:rFonts w:asciiTheme="majorHAnsi" w:hAnsiTheme="majorHAnsi"/>
                                <w:sz w:val="22"/>
                                <w:szCs w:val="22"/>
                              </w:rPr>
                              <w:t xml:space="preserve">) </w:t>
                            </w:r>
                            <w:r w:rsidRPr="009F6507">
                              <w:rPr>
                                <w:rFonts w:asciiTheme="majorHAnsi" w:hAnsiTheme="majorHAnsi" w:cs="Arial"/>
                                <w:sz w:val="22"/>
                                <w:szCs w:val="22"/>
                              </w:rPr>
                              <w:t xml:space="preserve">(FGSV </w:t>
                            </w:r>
                            <w:r w:rsidR="00E84815" w:rsidRPr="009F6507">
                              <w:rPr>
                                <w:rFonts w:asciiTheme="majorHAnsi" w:hAnsiTheme="majorHAnsi" w:cs="Arial"/>
                                <w:sz w:val="22"/>
                                <w:szCs w:val="22"/>
                              </w:rPr>
                              <w:t>7</w:t>
                            </w:r>
                            <w:r w:rsidR="009F6507" w:rsidRPr="009F6507">
                              <w:rPr>
                                <w:rFonts w:asciiTheme="majorHAnsi" w:hAnsiTheme="majorHAnsi" w:cs="Arial"/>
                                <w:sz w:val="22"/>
                                <w:szCs w:val="22"/>
                              </w:rPr>
                              <w:t>34</w:t>
                            </w:r>
                            <w:r w:rsidRPr="009F6507">
                              <w:rPr>
                                <w:rFonts w:asciiTheme="majorHAnsi" w:hAnsiTheme="majorHAnsi" w:cs="Arial"/>
                                <w:sz w:val="22"/>
                                <w:szCs w:val="22"/>
                              </w:rPr>
                              <w:t>)</w:t>
                            </w:r>
                            <w:r w:rsidR="00F6753E" w:rsidRPr="009F6507">
                              <w:rPr>
                                <w:rFonts w:asciiTheme="majorHAnsi" w:hAnsiTheme="majorHAnsi" w:cs="Arial"/>
                                <w:sz w:val="22"/>
                                <w:szCs w:val="22"/>
                              </w:rPr>
                              <w:t xml:space="preserve"> </w:t>
                            </w:r>
                            <w:r w:rsidRPr="009F6507">
                              <w:rPr>
                                <w:rFonts w:asciiTheme="majorHAnsi" w:hAnsiTheme="majorHAnsi" w:cs="Arial"/>
                                <w:sz w:val="22"/>
                                <w:szCs w:val="22"/>
                              </w:rPr>
                              <w:t>mit einer</w:t>
                            </w:r>
                            <w:r w:rsidR="00145283" w:rsidRPr="009F6507">
                              <w:rPr>
                                <w:rFonts w:asciiTheme="majorHAnsi" w:hAnsiTheme="majorHAnsi" w:cs="Arial"/>
                                <w:sz w:val="22"/>
                                <w:szCs w:val="22"/>
                              </w:rPr>
                              <w:t xml:space="preserve"> </w:t>
                            </w:r>
                            <w:r w:rsidRPr="009F6507">
                              <w:rPr>
                                <w:rFonts w:asciiTheme="majorHAnsi" w:hAnsiTheme="majorHAnsi" w:cs="Arial"/>
                                <w:sz w:val="22"/>
                                <w:szCs w:val="22"/>
                              </w:rPr>
                              <w:t>Ausgabe</w:t>
                            </w:r>
                            <w:r w:rsidR="00F6753E" w:rsidRPr="009F6507">
                              <w:rPr>
                                <w:rFonts w:asciiTheme="majorHAnsi" w:hAnsiTheme="majorHAnsi" w:cs="Arial"/>
                                <w:sz w:val="22"/>
                                <w:szCs w:val="22"/>
                              </w:rPr>
                              <w:t xml:space="preserve"> </w:t>
                            </w:r>
                            <w:r w:rsidR="00B573A7" w:rsidRPr="009F6507">
                              <w:rPr>
                                <w:rFonts w:asciiTheme="majorHAnsi" w:hAnsiTheme="majorHAnsi" w:cs="Arial"/>
                                <w:sz w:val="22"/>
                                <w:szCs w:val="22"/>
                              </w:rPr>
                              <w:t>2023</w:t>
                            </w:r>
                            <w:r w:rsidR="006C6B37" w:rsidRPr="009F6507">
                              <w:rPr>
                                <w:rFonts w:asciiTheme="majorHAnsi" w:hAnsiTheme="majorHAnsi" w:cs="Arial"/>
                                <w:sz w:val="22"/>
                                <w:szCs w:val="22"/>
                              </w:rPr>
                              <w:t xml:space="preserve"> </w:t>
                            </w:r>
                            <w:r w:rsidRPr="009F6507">
                              <w:rPr>
                                <w:rFonts w:asciiTheme="majorHAnsi" w:hAnsiTheme="majorHAnsi" w:cs="Arial"/>
                                <w:sz w:val="22"/>
                                <w:szCs w:val="22"/>
                              </w:rPr>
                              <w:t>herausgegeben.</w:t>
                            </w:r>
                            <w:r w:rsidR="007D6826" w:rsidRPr="009F6507">
                              <w:rPr>
                                <w:rFonts w:asciiTheme="majorHAnsi" w:hAnsiTheme="majorHAnsi" w:cs="Arial"/>
                                <w:sz w:val="22"/>
                                <w:szCs w:val="22"/>
                              </w:rPr>
                              <w:t xml:space="preserve"> </w:t>
                            </w:r>
                            <w:r w:rsidR="0093546B" w:rsidRPr="009F6507">
                              <w:rPr>
                                <w:rFonts w:asciiTheme="majorHAnsi" w:hAnsiTheme="majorHAnsi" w:cs="Arial"/>
                                <w:sz w:val="22"/>
                                <w:szCs w:val="22"/>
                              </w:rPr>
                              <w:t xml:space="preserve">Der </w:t>
                            </w:r>
                            <w:r w:rsidRPr="009F6507">
                              <w:rPr>
                                <w:rFonts w:asciiTheme="majorHAnsi" w:hAnsiTheme="majorHAnsi" w:cs="Arial"/>
                                <w:sz w:val="22"/>
                                <w:szCs w:val="22"/>
                              </w:rPr>
                              <w:t xml:space="preserve">Bezugspreis ist </w:t>
                            </w:r>
                            <w:r w:rsidR="00E84815" w:rsidRPr="009F6507">
                              <w:rPr>
                                <w:rFonts w:asciiTheme="majorHAnsi" w:hAnsiTheme="majorHAnsi" w:cs="Arial"/>
                                <w:sz w:val="22"/>
                                <w:szCs w:val="22"/>
                              </w:rPr>
                              <w:t>1</w:t>
                            </w:r>
                            <w:r w:rsidR="009F6507" w:rsidRPr="009F6507">
                              <w:rPr>
                                <w:rFonts w:asciiTheme="majorHAnsi" w:hAnsiTheme="majorHAnsi" w:cs="Arial"/>
                                <w:sz w:val="22"/>
                                <w:szCs w:val="22"/>
                              </w:rPr>
                              <w:t>5</w:t>
                            </w:r>
                            <w:r w:rsidRPr="009F6507">
                              <w:rPr>
                                <w:rFonts w:asciiTheme="majorHAnsi" w:hAnsiTheme="majorHAnsi" w:cs="Arial"/>
                                <w:sz w:val="22"/>
                                <w:szCs w:val="22"/>
                              </w:rPr>
                              <w:t>,</w:t>
                            </w:r>
                            <w:r w:rsidR="009F6507" w:rsidRPr="009F6507">
                              <w:rPr>
                                <w:rFonts w:asciiTheme="majorHAnsi" w:hAnsiTheme="majorHAnsi" w:cs="Arial"/>
                                <w:sz w:val="22"/>
                                <w:szCs w:val="22"/>
                              </w:rPr>
                              <w:t>4</w:t>
                            </w:r>
                            <w:r w:rsidRPr="009F6507">
                              <w:rPr>
                                <w:rFonts w:asciiTheme="majorHAnsi" w:hAnsiTheme="majorHAnsi" w:cs="Arial"/>
                                <w:sz w:val="22"/>
                                <w:szCs w:val="22"/>
                              </w:rPr>
                              <w:t>0 EUR (FGSV-Mitglieder erhalten einen</w:t>
                            </w:r>
                            <w:r w:rsidR="00DC5DF8" w:rsidRPr="009F6507">
                              <w:rPr>
                                <w:rFonts w:asciiTheme="majorHAnsi" w:hAnsiTheme="majorHAnsi" w:cs="Arial"/>
                                <w:sz w:val="22"/>
                                <w:szCs w:val="22"/>
                              </w:rPr>
                              <w:t xml:space="preserve"> </w:t>
                            </w:r>
                            <w:r w:rsidRPr="009F6507">
                              <w:rPr>
                                <w:rFonts w:asciiTheme="majorHAnsi" w:hAnsiTheme="majorHAnsi" w:cs="Arial"/>
                                <w:sz w:val="22"/>
                                <w:szCs w:val="22"/>
                              </w:rPr>
                              <w:t>Rabatt von 30 %).</w:t>
                            </w:r>
                          </w:p>
                          <w:p w14:paraId="6D47BDC9" w14:textId="5E392203" w:rsidR="00365687" w:rsidRPr="009F6507" w:rsidRDefault="009F6507" w:rsidP="009F6507">
                            <w:pPr>
                              <w:pStyle w:val="StandardWeb"/>
                              <w:rPr>
                                <w:rFonts w:asciiTheme="majorHAnsi" w:hAnsiTheme="majorHAnsi"/>
                                <w:sz w:val="22"/>
                                <w:szCs w:val="22"/>
                              </w:rPr>
                            </w:pPr>
                            <w:r w:rsidRPr="009F6507">
                              <w:rPr>
                                <w:rFonts w:asciiTheme="majorHAnsi" w:hAnsiTheme="majorHAnsi"/>
                                <w:sz w:val="22"/>
                                <w:szCs w:val="22"/>
                              </w:rPr>
                              <w:t>Die Thermografie kann eingesetzt werden, um Temperatur</w:t>
                            </w:r>
                            <w:r w:rsidR="00997AA1">
                              <w:rPr>
                                <w:rFonts w:asciiTheme="majorHAnsi" w:hAnsiTheme="majorHAnsi"/>
                                <w:sz w:val="22"/>
                                <w:szCs w:val="22"/>
                              </w:rPr>
                              <w:t>-</w:t>
                            </w:r>
                            <w:r w:rsidR="00997AA1">
                              <w:rPr>
                                <w:rFonts w:asciiTheme="majorHAnsi" w:hAnsiTheme="majorHAnsi"/>
                                <w:sz w:val="22"/>
                                <w:szCs w:val="22"/>
                              </w:rPr>
                              <w:br/>
                            </w:r>
                            <w:r w:rsidRPr="009F6507">
                              <w:rPr>
                                <w:rFonts w:asciiTheme="majorHAnsi" w:hAnsiTheme="majorHAnsi"/>
                                <w:sz w:val="22"/>
                                <w:szCs w:val="22"/>
                              </w:rPr>
                              <w:t xml:space="preserve">unterschiede an der Oberfläche bestehender Schichten des </w:t>
                            </w:r>
                            <w:r w:rsidR="00997AA1">
                              <w:rPr>
                                <w:rFonts w:asciiTheme="majorHAnsi" w:hAnsiTheme="majorHAnsi"/>
                                <w:sz w:val="22"/>
                                <w:szCs w:val="22"/>
                              </w:rPr>
                              <w:br/>
                            </w:r>
                            <w:r w:rsidRPr="009F6507">
                              <w:rPr>
                                <w:rFonts w:asciiTheme="majorHAnsi" w:hAnsiTheme="majorHAnsi"/>
                                <w:sz w:val="22"/>
                                <w:szCs w:val="22"/>
                              </w:rPr>
                              <w:t>Asphaltoberbaus zu detektieren. Diese Anwendung eignet sich nicht für vertragliche Regelungen, sondern nur als Orientierung, beispielsweise bei gutachterlichen Tätigkeiten, um anschließend die Ursache spezieller Schadensbilder zu ergründen. Die Thermografie wird zunehmend auch als Element des internen Qualitäts</w:t>
                            </w:r>
                            <w:r w:rsidR="00997AA1">
                              <w:rPr>
                                <w:rFonts w:asciiTheme="majorHAnsi" w:hAnsiTheme="majorHAnsi"/>
                                <w:sz w:val="22"/>
                                <w:szCs w:val="22"/>
                              </w:rPr>
                              <w:t>-</w:t>
                            </w:r>
                            <w:r w:rsidRPr="009F6507">
                              <w:rPr>
                                <w:rFonts w:asciiTheme="majorHAnsi" w:hAnsiTheme="majorHAnsi"/>
                                <w:sz w:val="22"/>
                                <w:szCs w:val="22"/>
                              </w:rPr>
                              <w:t xml:space="preserve">managements beim Asphalteinbau eingesetzt. Sie dient der </w:t>
                            </w:r>
                            <w:r w:rsidR="00997AA1">
                              <w:rPr>
                                <w:rFonts w:asciiTheme="majorHAnsi" w:hAnsiTheme="majorHAnsi"/>
                                <w:sz w:val="22"/>
                                <w:szCs w:val="22"/>
                              </w:rPr>
                              <w:br/>
                            </w:r>
                            <w:r w:rsidRPr="009F6507">
                              <w:rPr>
                                <w:rFonts w:asciiTheme="majorHAnsi" w:hAnsiTheme="majorHAnsi"/>
                                <w:sz w:val="22"/>
                                <w:szCs w:val="22"/>
                              </w:rPr>
                              <w:t xml:space="preserve">orientierenden Erfassung von Temperaturverläufen an der </w:t>
                            </w:r>
                            <w:r w:rsidR="00997AA1">
                              <w:rPr>
                                <w:rFonts w:asciiTheme="majorHAnsi" w:hAnsiTheme="majorHAnsi"/>
                                <w:sz w:val="22"/>
                                <w:szCs w:val="22"/>
                              </w:rPr>
                              <w:br/>
                            </w:r>
                            <w:r w:rsidRPr="009F6507">
                              <w:rPr>
                                <w:rFonts w:asciiTheme="majorHAnsi" w:hAnsiTheme="majorHAnsi"/>
                                <w:sz w:val="22"/>
                                <w:szCs w:val="22"/>
                              </w:rPr>
                              <w:t xml:space="preserve">Oberfläche der Asphaltschicht während des Asphalteinbaus, </w:t>
                            </w:r>
                            <w:r w:rsidR="00850760">
                              <w:rPr>
                                <w:rFonts w:asciiTheme="majorHAnsi" w:hAnsiTheme="majorHAnsi"/>
                                <w:sz w:val="22"/>
                                <w:szCs w:val="22"/>
                              </w:rPr>
                              <w:br/>
                            </w:r>
                            <w:r w:rsidRPr="009F6507">
                              <w:rPr>
                                <w:rFonts w:asciiTheme="majorHAnsi" w:hAnsiTheme="majorHAnsi"/>
                                <w:sz w:val="22"/>
                                <w:szCs w:val="22"/>
                              </w:rPr>
                              <w:t xml:space="preserve">um den Walzeneinsatz sowie die Verdichtung zu optimieren. </w:t>
                            </w:r>
                            <w:r w:rsidR="00997AA1">
                              <w:rPr>
                                <w:rFonts w:asciiTheme="majorHAnsi" w:hAnsiTheme="majorHAnsi"/>
                                <w:sz w:val="22"/>
                                <w:szCs w:val="22"/>
                              </w:rPr>
                              <w:br/>
                            </w:r>
                            <w:r w:rsidRPr="009F6507">
                              <w:rPr>
                                <w:rFonts w:asciiTheme="majorHAnsi" w:hAnsiTheme="majorHAnsi"/>
                                <w:sz w:val="22"/>
                                <w:szCs w:val="22"/>
                              </w:rPr>
                              <w:t xml:space="preserve">Im Hinweispapier werden zunächst die Grundlagen der Thermografie erläutert. Die weiteren Kapitel beschäftigen sich mit dem </w:t>
                            </w:r>
                            <w:r w:rsidR="00997AA1">
                              <w:rPr>
                                <w:rFonts w:asciiTheme="majorHAnsi" w:hAnsiTheme="majorHAnsi"/>
                                <w:sz w:val="22"/>
                                <w:szCs w:val="22"/>
                              </w:rPr>
                              <w:br/>
                            </w:r>
                            <w:r w:rsidRPr="009F6507">
                              <w:rPr>
                                <w:rFonts w:asciiTheme="majorHAnsi" w:hAnsiTheme="majorHAnsi"/>
                                <w:sz w:val="22"/>
                                <w:szCs w:val="22"/>
                              </w:rPr>
                              <w:t>internen Qualitätsmanagement beim Einbau von Asphaltmischgut sowie dem Einsatz von Thermografie für die Zustandserfassung. Hier werden auch Anwendungsbeispiele gegeben. Die Ausführ</w:t>
                            </w:r>
                            <w:r w:rsidR="00850760">
                              <w:rPr>
                                <w:rFonts w:asciiTheme="majorHAnsi" w:hAnsiTheme="majorHAnsi"/>
                                <w:sz w:val="22"/>
                                <w:szCs w:val="22"/>
                              </w:rPr>
                              <w:t>-</w:t>
                            </w:r>
                            <w:r w:rsidR="00850760">
                              <w:rPr>
                                <w:rFonts w:asciiTheme="majorHAnsi" w:hAnsiTheme="majorHAnsi"/>
                                <w:sz w:val="22"/>
                                <w:szCs w:val="22"/>
                              </w:rPr>
                              <w:br/>
                            </w:r>
                            <w:proofErr w:type="spellStart"/>
                            <w:r w:rsidRPr="009F6507">
                              <w:rPr>
                                <w:rFonts w:asciiTheme="majorHAnsi" w:hAnsiTheme="majorHAnsi"/>
                                <w:sz w:val="22"/>
                                <w:szCs w:val="22"/>
                              </w:rPr>
                              <w:t>ungen</w:t>
                            </w:r>
                            <w:proofErr w:type="spellEnd"/>
                            <w:r w:rsidRPr="009F6507">
                              <w:rPr>
                                <w:rFonts w:asciiTheme="majorHAnsi" w:hAnsiTheme="majorHAnsi"/>
                                <w:sz w:val="22"/>
                                <w:szCs w:val="22"/>
                              </w:rPr>
                              <w:t xml:space="preserve"> werden durch zahlreiche Bilder erläuternd unterstützt.</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00.0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" filled="f" stroked="f">
                <v:textbox inset="0,0,,0">
                  <w:txbxContent>
                    <w:p w14:paraId="75C6FC1E" w14:textId="2D4AD8D9" w:rsidR="00D75A16" w:rsidRPr="009F6507" w:rsidRDefault="00D75A16" w:rsidP="00165A58">
                      <w:pPr>
                        <w:pStyle w:val="StandardWeb"/>
                        <w:rPr>
                          <w:rFonts w:asciiTheme="majorHAnsi" w:hAnsiTheme="majorHAnsi" w:cs="Arial"/>
                          <w:sz w:val="22"/>
                          <w:szCs w:val="22"/>
                        </w:rPr>
                      </w:pPr>
                      <w:r w:rsidRPr="009F6507">
                        <w:rPr>
                          <w:rFonts w:asciiTheme="majorHAnsi" w:hAnsiTheme="majorHAnsi" w:cs="Arial"/>
                          <w:sz w:val="22"/>
                          <w:szCs w:val="22"/>
                        </w:rPr>
                        <w:t>Die Forschungsgesellschaft für Straßen- und Verkehrswesen</w:t>
                      </w:r>
                      <w:r w:rsidR="009F6507" w:rsidRPr="009F6507">
                        <w:rPr>
                          <w:rFonts w:asciiTheme="majorHAnsi" w:hAnsiTheme="majorHAnsi" w:cs="Arial"/>
                          <w:sz w:val="22"/>
                          <w:szCs w:val="22"/>
                        </w:rPr>
                        <w:t xml:space="preserve"> </w:t>
                      </w:r>
                      <w:r w:rsidR="0093546B" w:rsidRPr="009F6507">
                        <w:rPr>
                          <w:rFonts w:asciiTheme="majorHAnsi" w:hAnsiTheme="majorHAnsi" w:cs="Arial"/>
                          <w:sz w:val="22"/>
                          <w:szCs w:val="22"/>
                        </w:rPr>
                        <w:t xml:space="preserve">(FGSV) </w:t>
                      </w:r>
                      <w:r w:rsidRPr="009F6507">
                        <w:rPr>
                          <w:rFonts w:asciiTheme="majorHAnsi" w:hAnsiTheme="majorHAnsi" w:cs="Arial"/>
                          <w:sz w:val="22"/>
                          <w:szCs w:val="22"/>
                        </w:rPr>
                        <w:t>hat d</w:t>
                      </w:r>
                      <w:r w:rsidR="00A732F2" w:rsidRPr="009F6507">
                        <w:rPr>
                          <w:rFonts w:asciiTheme="majorHAnsi" w:hAnsiTheme="majorHAnsi" w:cs="Arial"/>
                          <w:sz w:val="22"/>
                          <w:szCs w:val="22"/>
                        </w:rPr>
                        <w:t>ie</w:t>
                      </w:r>
                      <w:r w:rsidRPr="009F6507">
                        <w:rPr>
                          <w:rFonts w:asciiTheme="majorHAnsi" w:hAnsiTheme="majorHAnsi" w:cs="Arial"/>
                          <w:sz w:val="22"/>
                          <w:szCs w:val="22"/>
                        </w:rPr>
                        <w:t xml:space="preserve"> „</w:t>
                      </w:r>
                      <w:r w:rsidR="009F6507" w:rsidRPr="009F6507">
                        <w:rPr>
                          <w:rFonts w:asciiTheme="majorHAnsi" w:hAnsiTheme="majorHAnsi"/>
                          <w:sz w:val="22"/>
                          <w:szCs w:val="22"/>
                        </w:rPr>
                        <w:t>Hinweise zur Anwendung der Infrarot (IR)-Thermografie im Asphaltstraßenbau</w:t>
                      </w:r>
                      <w:r w:rsidR="0038647E" w:rsidRPr="009F6507">
                        <w:rPr>
                          <w:rFonts w:asciiTheme="majorHAnsi" w:hAnsiTheme="majorHAnsi"/>
                          <w:sz w:val="22"/>
                          <w:szCs w:val="22"/>
                        </w:rPr>
                        <w:t>“</w:t>
                      </w:r>
                      <w:r w:rsidR="00F47614" w:rsidRPr="009F6507">
                        <w:rPr>
                          <w:rFonts w:asciiTheme="majorHAnsi" w:hAnsiTheme="majorHAnsi"/>
                          <w:sz w:val="22"/>
                          <w:szCs w:val="22"/>
                        </w:rPr>
                        <w:t xml:space="preserve"> </w:t>
                      </w:r>
                      <w:r w:rsidR="007D6826" w:rsidRPr="009F6507">
                        <w:rPr>
                          <w:rFonts w:asciiTheme="majorHAnsi" w:hAnsiTheme="majorHAnsi"/>
                          <w:sz w:val="22"/>
                          <w:szCs w:val="22"/>
                        </w:rPr>
                        <w:t>(</w:t>
                      </w:r>
                      <w:r w:rsidR="009F6507" w:rsidRPr="009F6507">
                        <w:rPr>
                          <w:rFonts w:asciiTheme="majorHAnsi" w:hAnsiTheme="majorHAnsi"/>
                          <w:sz w:val="22"/>
                          <w:szCs w:val="22"/>
                        </w:rPr>
                        <w:t>H IR</w:t>
                      </w:r>
                      <w:r w:rsidR="00E84815" w:rsidRPr="009F6507">
                        <w:rPr>
                          <w:rFonts w:asciiTheme="majorHAnsi" w:hAnsiTheme="majorHAnsi"/>
                          <w:sz w:val="22"/>
                          <w:szCs w:val="22"/>
                        </w:rPr>
                        <w:t xml:space="preserve">) </w:t>
                      </w:r>
                      <w:r w:rsidRPr="009F6507">
                        <w:rPr>
                          <w:rFonts w:asciiTheme="majorHAnsi" w:hAnsiTheme="majorHAnsi" w:cs="Arial"/>
                          <w:sz w:val="22"/>
                          <w:szCs w:val="22"/>
                        </w:rPr>
                        <w:t xml:space="preserve">(FGSV </w:t>
                      </w:r>
                      <w:r w:rsidR="00E84815" w:rsidRPr="009F6507">
                        <w:rPr>
                          <w:rFonts w:asciiTheme="majorHAnsi" w:hAnsiTheme="majorHAnsi" w:cs="Arial"/>
                          <w:sz w:val="22"/>
                          <w:szCs w:val="22"/>
                        </w:rPr>
                        <w:t>7</w:t>
                      </w:r>
                      <w:r w:rsidR="009F6507" w:rsidRPr="009F6507">
                        <w:rPr>
                          <w:rFonts w:asciiTheme="majorHAnsi" w:hAnsiTheme="majorHAnsi" w:cs="Arial"/>
                          <w:sz w:val="22"/>
                          <w:szCs w:val="22"/>
                        </w:rPr>
                        <w:t>34</w:t>
                      </w:r>
                      <w:r w:rsidRPr="009F6507">
                        <w:rPr>
                          <w:rFonts w:asciiTheme="majorHAnsi" w:hAnsiTheme="majorHAnsi" w:cs="Arial"/>
                          <w:sz w:val="22"/>
                          <w:szCs w:val="22"/>
                        </w:rPr>
                        <w:t>)</w:t>
                      </w:r>
                      <w:r w:rsidR="00F6753E" w:rsidRPr="009F6507">
                        <w:rPr>
                          <w:rFonts w:asciiTheme="majorHAnsi" w:hAnsiTheme="majorHAnsi" w:cs="Arial"/>
                          <w:sz w:val="22"/>
                          <w:szCs w:val="22"/>
                        </w:rPr>
                        <w:t xml:space="preserve"> </w:t>
                      </w:r>
                      <w:r w:rsidRPr="009F6507">
                        <w:rPr>
                          <w:rFonts w:asciiTheme="majorHAnsi" w:hAnsiTheme="majorHAnsi" w:cs="Arial"/>
                          <w:sz w:val="22"/>
                          <w:szCs w:val="22"/>
                        </w:rPr>
                        <w:t>mit einer</w:t>
                      </w:r>
                      <w:r w:rsidR="00145283" w:rsidRPr="009F6507">
                        <w:rPr>
                          <w:rFonts w:asciiTheme="majorHAnsi" w:hAnsiTheme="majorHAnsi" w:cs="Arial"/>
                          <w:sz w:val="22"/>
                          <w:szCs w:val="22"/>
                        </w:rPr>
                        <w:t xml:space="preserve"> </w:t>
                      </w:r>
                      <w:r w:rsidRPr="009F6507">
                        <w:rPr>
                          <w:rFonts w:asciiTheme="majorHAnsi" w:hAnsiTheme="majorHAnsi" w:cs="Arial"/>
                          <w:sz w:val="22"/>
                          <w:szCs w:val="22"/>
                        </w:rPr>
                        <w:t>Ausgabe</w:t>
                      </w:r>
                      <w:r w:rsidR="00F6753E" w:rsidRPr="009F6507">
                        <w:rPr>
                          <w:rFonts w:asciiTheme="majorHAnsi" w:hAnsiTheme="majorHAnsi" w:cs="Arial"/>
                          <w:sz w:val="22"/>
                          <w:szCs w:val="22"/>
                        </w:rPr>
                        <w:t xml:space="preserve"> </w:t>
                      </w:r>
                      <w:r w:rsidR="00B573A7" w:rsidRPr="009F6507">
                        <w:rPr>
                          <w:rFonts w:asciiTheme="majorHAnsi" w:hAnsiTheme="majorHAnsi" w:cs="Arial"/>
                          <w:sz w:val="22"/>
                          <w:szCs w:val="22"/>
                        </w:rPr>
                        <w:t>2023</w:t>
                      </w:r>
                      <w:r w:rsidR="006C6B37" w:rsidRPr="009F6507">
                        <w:rPr>
                          <w:rFonts w:asciiTheme="majorHAnsi" w:hAnsiTheme="majorHAnsi" w:cs="Arial"/>
                          <w:sz w:val="22"/>
                          <w:szCs w:val="22"/>
                        </w:rPr>
                        <w:t xml:space="preserve"> </w:t>
                      </w:r>
                      <w:r w:rsidRPr="009F6507">
                        <w:rPr>
                          <w:rFonts w:asciiTheme="majorHAnsi" w:hAnsiTheme="majorHAnsi" w:cs="Arial"/>
                          <w:sz w:val="22"/>
                          <w:szCs w:val="22"/>
                        </w:rPr>
                        <w:t>herausgegeben.</w:t>
                      </w:r>
                      <w:r w:rsidR="007D6826" w:rsidRPr="009F6507">
                        <w:rPr>
                          <w:rFonts w:asciiTheme="majorHAnsi" w:hAnsiTheme="majorHAnsi" w:cs="Arial"/>
                          <w:sz w:val="22"/>
                          <w:szCs w:val="22"/>
                        </w:rPr>
                        <w:t xml:space="preserve"> </w:t>
                      </w:r>
                      <w:r w:rsidR="0093546B" w:rsidRPr="009F6507">
                        <w:rPr>
                          <w:rFonts w:asciiTheme="majorHAnsi" w:hAnsiTheme="majorHAnsi" w:cs="Arial"/>
                          <w:sz w:val="22"/>
                          <w:szCs w:val="22"/>
                        </w:rPr>
                        <w:t xml:space="preserve">Der </w:t>
                      </w:r>
                      <w:r w:rsidRPr="009F6507">
                        <w:rPr>
                          <w:rFonts w:asciiTheme="majorHAnsi" w:hAnsiTheme="majorHAnsi" w:cs="Arial"/>
                          <w:sz w:val="22"/>
                          <w:szCs w:val="22"/>
                        </w:rPr>
                        <w:t xml:space="preserve">Bezugspreis ist </w:t>
                      </w:r>
                      <w:r w:rsidR="00E84815" w:rsidRPr="009F6507">
                        <w:rPr>
                          <w:rFonts w:asciiTheme="majorHAnsi" w:hAnsiTheme="majorHAnsi" w:cs="Arial"/>
                          <w:sz w:val="22"/>
                          <w:szCs w:val="22"/>
                        </w:rPr>
                        <w:t>1</w:t>
                      </w:r>
                      <w:r w:rsidR="009F6507" w:rsidRPr="009F6507">
                        <w:rPr>
                          <w:rFonts w:asciiTheme="majorHAnsi" w:hAnsiTheme="majorHAnsi" w:cs="Arial"/>
                          <w:sz w:val="22"/>
                          <w:szCs w:val="22"/>
                        </w:rPr>
                        <w:t>5</w:t>
                      </w:r>
                      <w:r w:rsidRPr="009F6507">
                        <w:rPr>
                          <w:rFonts w:asciiTheme="majorHAnsi" w:hAnsiTheme="majorHAnsi" w:cs="Arial"/>
                          <w:sz w:val="22"/>
                          <w:szCs w:val="22"/>
                        </w:rPr>
                        <w:t>,</w:t>
                      </w:r>
                      <w:r w:rsidR="009F6507" w:rsidRPr="009F6507">
                        <w:rPr>
                          <w:rFonts w:asciiTheme="majorHAnsi" w:hAnsiTheme="majorHAnsi" w:cs="Arial"/>
                          <w:sz w:val="22"/>
                          <w:szCs w:val="22"/>
                        </w:rPr>
                        <w:t>4</w:t>
                      </w:r>
                      <w:r w:rsidRPr="009F6507">
                        <w:rPr>
                          <w:rFonts w:asciiTheme="majorHAnsi" w:hAnsiTheme="majorHAnsi" w:cs="Arial"/>
                          <w:sz w:val="22"/>
                          <w:szCs w:val="22"/>
                        </w:rPr>
                        <w:t>0 EUR (FGSV-Mitglieder erhalten einen</w:t>
                      </w:r>
                      <w:r w:rsidR="00DC5DF8" w:rsidRPr="009F6507">
                        <w:rPr>
                          <w:rFonts w:asciiTheme="majorHAnsi" w:hAnsiTheme="majorHAnsi" w:cs="Arial"/>
                          <w:sz w:val="22"/>
                          <w:szCs w:val="22"/>
                        </w:rPr>
                        <w:t xml:space="preserve"> </w:t>
                      </w:r>
                      <w:r w:rsidRPr="009F6507">
                        <w:rPr>
                          <w:rFonts w:asciiTheme="majorHAnsi" w:hAnsiTheme="majorHAnsi" w:cs="Arial"/>
                          <w:sz w:val="22"/>
                          <w:szCs w:val="22"/>
                        </w:rPr>
                        <w:t>Rabatt von 30 %).</w:t>
                      </w:r>
                    </w:p>
                    <w:p w14:paraId="6D47BDC9" w14:textId="5E392203" w:rsidR="00365687" w:rsidRPr="009F6507" w:rsidRDefault="009F6507" w:rsidP="009F6507">
                      <w:pPr>
                        <w:pStyle w:val="StandardWeb"/>
                        <w:rPr>
                          <w:rFonts w:asciiTheme="majorHAnsi" w:hAnsiTheme="majorHAnsi"/>
                          <w:sz w:val="22"/>
                          <w:szCs w:val="22"/>
                        </w:rPr>
                      </w:pPr>
                      <w:r w:rsidRPr="009F6507">
                        <w:rPr>
                          <w:rFonts w:asciiTheme="majorHAnsi" w:hAnsiTheme="majorHAnsi"/>
                          <w:sz w:val="22"/>
                          <w:szCs w:val="22"/>
                        </w:rPr>
                        <w:t>Die Thermografie kann eingesetzt werden, um Temperatur</w:t>
                      </w:r>
                      <w:r w:rsidR="00997AA1">
                        <w:rPr>
                          <w:rFonts w:asciiTheme="majorHAnsi" w:hAnsiTheme="majorHAnsi"/>
                          <w:sz w:val="22"/>
                          <w:szCs w:val="22"/>
                        </w:rPr>
                        <w:t>-</w:t>
                      </w:r>
                      <w:r w:rsidR="00997AA1">
                        <w:rPr>
                          <w:rFonts w:asciiTheme="majorHAnsi" w:hAnsiTheme="majorHAnsi"/>
                          <w:sz w:val="22"/>
                          <w:szCs w:val="22"/>
                        </w:rPr>
                        <w:br/>
                      </w:r>
                      <w:r w:rsidRPr="009F6507">
                        <w:rPr>
                          <w:rFonts w:asciiTheme="majorHAnsi" w:hAnsiTheme="majorHAnsi"/>
                          <w:sz w:val="22"/>
                          <w:szCs w:val="22"/>
                        </w:rPr>
                        <w:t xml:space="preserve">unterschiede an der Oberfläche bestehender Schichten des </w:t>
                      </w:r>
                      <w:r w:rsidR="00997AA1">
                        <w:rPr>
                          <w:rFonts w:asciiTheme="majorHAnsi" w:hAnsiTheme="majorHAnsi"/>
                          <w:sz w:val="22"/>
                          <w:szCs w:val="22"/>
                        </w:rPr>
                        <w:br/>
                      </w:r>
                      <w:r w:rsidRPr="009F6507">
                        <w:rPr>
                          <w:rFonts w:asciiTheme="majorHAnsi" w:hAnsiTheme="majorHAnsi"/>
                          <w:sz w:val="22"/>
                          <w:szCs w:val="22"/>
                        </w:rPr>
                        <w:t>Asphaltoberbaus zu detektieren. Diese Anwendung eignet sich nicht für vertragliche Regelungen, sondern nur als Orientierung, beispielsweise bei gutachterlichen Tätigkeiten, um anschließend die Ursache spezieller Schadensbilder zu ergründen. Die Thermografie wird zunehmend auch als Element des internen Qualitäts</w:t>
                      </w:r>
                      <w:r w:rsidR="00997AA1">
                        <w:rPr>
                          <w:rFonts w:asciiTheme="majorHAnsi" w:hAnsiTheme="majorHAnsi"/>
                          <w:sz w:val="22"/>
                          <w:szCs w:val="22"/>
                        </w:rPr>
                        <w:t>-</w:t>
                      </w:r>
                      <w:r w:rsidRPr="009F6507">
                        <w:rPr>
                          <w:rFonts w:asciiTheme="majorHAnsi" w:hAnsiTheme="majorHAnsi"/>
                          <w:sz w:val="22"/>
                          <w:szCs w:val="22"/>
                        </w:rPr>
                        <w:t xml:space="preserve">managements beim Asphalteinbau eingesetzt. Sie dient der </w:t>
                      </w:r>
                      <w:r w:rsidR="00997AA1">
                        <w:rPr>
                          <w:rFonts w:asciiTheme="majorHAnsi" w:hAnsiTheme="majorHAnsi"/>
                          <w:sz w:val="22"/>
                          <w:szCs w:val="22"/>
                        </w:rPr>
                        <w:br/>
                      </w:r>
                      <w:r w:rsidRPr="009F6507">
                        <w:rPr>
                          <w:rFonts w:asciiTheme="majorHAnsi" w:hAnsiTheme="majorHAnsi"/>
                          <w:sz w:val="22"/>
                          <w:szCs w:val="22"/>
                        </w:rPr>
                        <w:t xml:space="preserve">orientierenden Erfassung von Temperaturverläufen an der </w:t>
                      </w:r>
                      <w:r w:rsidR="00997AA1">
                        <w:rPr>
                          <w:rFonts w:asciiTheme="majorHAnsi" w:hAnsiTheme="majorHAnsi"/>
                          <w:sz w:val="22"/>
                          <w:szCs w:val="22"/>
                        </w:rPr>
                        <w:br/>
                      </w:r>
                      <w:r w:rsidRPr="009F6507">
                        <w:rPr>
                          <w:rFonts w:asciiTheme="majorHAnsi" w:hAnsiTheme="majorHAnsi"/>
                          <w:sz w:val="22"/>
                          <w:szCs w:val="22"/>
                        </w:rPr>
                        <w:t xml:space="preserve">Oberfläche der Asphaltschicht während des Asphalteinbaus, </w:t>
                      </w:r>
                      <w:r w:rsidR="00850760">
                        <w:rPr>
                          <w:rFonts w:asciiTheme="majorHAnsi" w:hAnsiTheme="majorHAnsi"/>
                          <w:sz w:val="22"/>
                          <w:szCs w:val="22"/>
                        </w:rPr>
                        <w:br/>
                      </w:r>
                      <w:r w:rsidRPr="009F6507">
                        <w:rPr>
                          <w:rFonts w:asciiTheme="majorHAnsi" w:hAnsiTheme="majorHAnsi"/>
                          <w:sz w:val="22"/>
                          <w:szCs w:val="22"/>
                        </w:rPr>
                        <w:t xml:space="preserve">um den Walzeneinsatz sowie die Verdichtung zu optimieren. </w:t>
                      </w:r>
                      <w:r w:rsidR="00997AA1">
                        <w:rPr>
                          <w:rFonts w:asciiTheme="majorHAnsi" w:hAnsiTheme="majorHAnsi"/>
                          <w:sz w:val="22"/>
                          <w:szCs w:val="22"/>
                        </w:rPr>
                        <w:br/>
                      </w:r>
                      <w:r w:rsidRPr="009F6507">
                        <w:rPr>
                          <w:rFonts w:asciiTheme="majorHAnsi" w:hAnsiTheme="majorHAnsi"/>
                          <w:sz w:val="22"/>
                          <w:szCs w:val="22"/>
                        </w:rPr>
                        <w:t xml:space="preserve">Im Hinweispapier werden zunächst die Grundlagen der Thermografie erläutert. Die weiteren Kapitel beschäftigen sich mit dem </w:t>
                      </w:r>
                      <w:r w:rsidR="00997AA1">
                        <w:rPr>
                          <w:rFonts w:asciiTheme="majorHAnsi" w:hAnsiTheme="majorHAnsi"/>
                          <w:sz w:val="22"/>
                          <w:szCs w:val="22"/>
                        </w:rPr>
                        <w:br/>
                      </w:r>
                      <w:r w:rsidRPr="009F6507">
                        <w:rPr>
                          <w:rFonts w:asciiTheme="majorHAnsi" w:hAnsiTheme="majorHAnsi"/>
                          <w:sz w:val="22"/>
                          <w:szCs w:val="22"/>
                        </w:rPr>
                        <w:t>internen Qualitätsmanagement beim Einbau von Asphaltmischgut sowie dem Einsatz von Thermografie für die Zustandserfassung. Hier werden auch Anwendungsbeispiele gegeben. Die Ausführ</w:t>
                      </w:r>
                      <w:r w:rsidR="00850760">
                        <w:rPr>
                          <w:rFonts w:asciiTheme="majorHAnsi" w:hAnsiTheme="majorHAnsi"/>
                          <w:sz w:val="22"/>
                          <w:szCs w:val="22"/>
                        </w:rPr>
                        <w:t>-</w:t>
                      </w:r>
                      <w:r w:rsidR="00850760">
                        <w:rPr>
                          <w:rFonts w:asciiTheme="majorHAnsi" w:hAnsiTheme="majorHAnsi"/>
                          <w:sz w:val="22"/>
                          <w:szCs w:val="22"/>
                        </w:rPr>
                        <w:br/>
                      </w:r>
                      <w:proofErr w:type="spellStart"/>
                      <w:r w:rsidRPr="009F6507">
                        <w:rPr>
                          <w:rFonts w:asciiTheme="majorHAnsi" w:hAnsiTheme="majorHAnsi"/>
                          <w:sz w:val="22"/>
                          <w:szCs w:val="22"/>
                        </w:rPr>
                        <w:t>ungen</w:t>
                      </w:r>
                      <w:proofErr w:type="spellEnd"/>
                      <w:r w:rsidRPr="009F6507">
                        <w:rPr>
                          <w:rFonts w:asciiTheme="majorHAnsi" w:hAnsiTheme="majorHAnsi"/>
                          <w:sz w:val="22"/>
                          <w:szCs w:val="22"/>
                        </w:rPr>
                        <w:t xml:space="preserve"> werden durch zahlreiche Bilder erläuternd unterstützt.</w:t>
                      </w: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0F345005">
                <wp:simplePos x="0" y="0"/>
                <wp:positionH relativeFrom="page">
                  <wp:posOffset>323850</wp:posOffset>
                </wp:positionH>
                <wp:positionV relativeFrom="page">
                  <wp:posOffset>6256020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92.6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7DDF9D2">
                <wp:simplePos x="0" y="0"/>
                <wp:positionH relativeFrom="page">
                  <wp:posOffset>342900</wp:posOffset>
                </wp:positionH>
                <wp:positionV relativeFrom="page">
                  <wp:posOffset>3417570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247A716B" w:rsidR="00AE48BE" w:rsidRPr="00915D28" w:rsidRDefault="00732338" w:rsidP="00800B85">
                            <w:pPr>
                              <w:pStyle w:val="berschrift1"/>
                              <w:rPr>
                                <w:rFonts w:ascii="DIN Pro" w:hAnsi="DIN Pro" w:cs="Helvetica"/>
                                <w:sz w:val="24"/>
                                <w:szCs w:val="24"/>
                              </w:rPr>
                            </w:pPr>
                            <w:r>
                              <w:rPr>
                                <w:rFonts w:ascii="DIN Pro" w:hAnsi="DIN Pro" w:cs="Helvetica"/>
                                <w:sz w:val="24"/>
                                <w:szCs w:val="24"/>
                              </w:rPr>
                              <w:t>H IR</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596BC9" w:rsidR="00F739C5" w:rsidRPr="00715586" w:rsidRDefault="0073233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20</w:t>
                            </w:r>
                            <w:r w:rsidR="008123B9">
                              <w:rPr>
                                <w:rStyle w:val="InhaltsverzeichnisNummerZeichen"/>
                                <w:rFonts w:ascii="DIN Pro" w:hAnsi="DIN Pro" w:cs="Helvetica"/>
                                <w:color w:val="auto"/>
                                <w:sz w:val="20"/>
                                <w:szCs w:val="20"/>
                              </w:rPr>
                              <w:t xml:space="preserve"> S. A </w:t>
                            </w:r>
                            <w:r w:rsidR="009B3406">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9B3406">
                              <w:rPr>
                                <w:rStyle w:val="InhaltsverzeichnisNummerZeichen"/>
                                <w:rFonts w:ascii="DIN Pro" w:hAnsi="DIN Pro" w:cs="Helvetica"/>
                                <w:color w:val="auto"/>
                                <w:sz w:val="20"/>
                                <w:szCs w:val="20"/>
                              </w:rPr>
                              <w:t>W</w:t>
                            </w:r>
                            <w:r w:rsidR="00D41F2B">
                              <w:rPr>
                                <w:rStyle w:val="InhaltsverzeichnisNummerZeichen"/>
                                <w:rFonts w:ascii="DIN Pro" w:hAnsi="DIN Pro" w:cs="Helvetica"/>
                                <w:color w:val="auto"/>
                                <w:sz w:val="20"/>
                                <w:szCs w:val="20"/>
                              </w:rPr>
                              <w:t xml:space="preserve"> </w:t>
                            </w:r>
                            <w:r w:rsidR="007B00F7">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9B3406">
                              <w:rPr>
                                <w:rStyle w:val="InhaltsverzeichnisNummerZeichen"/>
                                <w:rFonts w:ascii="DIN Pro" w:hAnsi="DIN Pro"/>
                                <w:sz w:val="20"/>
                                <w:szCs w:val="20"/>
                              </w:rPr>
                              <w:t>1</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CEEB6A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B3406">
                              <w:rPr>
                                <w:rStyle w:val="InhaltsverzeichnisNummerZeichen"/>
                                <w:rFonts w:ascii="DIN Pro" w:hAnsi="DIN Pro" w:cs="Helvetica"/>
                                <w:color w:val="auto"/>
                                <w:sz w:val="20"/>
                                <w:szCs w:val="20"/>
                              </w:rPr>
                              <w:t>7</w:t>
                            </w:r>
                            <w:r w:rsidR="00732338">
                              <w:rPr>
                                <w:rStyle w:val="InhaltsverzeichnisNummerZeichen"/>
                                <w:rFonts w:ascii="DIN Pro" w:hAnsi="DIN Pro" w:cs="Helvetica"/>
                                <w:color w:val="auto"/>
                                <w:sz w:val="20"/>
                                <w:szCs w:val="20"/>
                              </w:rPr>
                              <w:t>34</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9.1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" filled="f" stroked="f" strokecolor="#c30">
                <v:textbox>
                  <w:txbxContent>
                    <w:p w14:paraId="0D6C6BB0" w14:textId="247A716B" w:rsidR="00AE48BE" w:rsidRPr="00915D28" w:rsidRDefault="00732338" w:rsidP="00800B85">
                      <w:pPr>
                        <w:pStyle w:val="berschrift1"/>
                        <w:rPr>
                          <w:rFonts w:ascii="DIN Pro" w:hAnsi="DIN Pro" w:cs="Helvetica"/>
                          <w:sz w:val="24"/>
                          <w:szCs w:val="24"/>
                        </w:rPr>
                      </w:pPr>
                      <w:r>
                        <w:rPr>
                          <w:rFonts w:ascii="DIN Pro" w:hAnsi="DIN Pro" w:cs="Helvetica"/>
                          <w:sz w:val="24"/>
                          <w:szCs w:val="24"/>
                        </w:rPr>
                        <w:t>H IR</w:t>
                      </w:r>
                      <w:r w:rsidR="00E02BE9">
                        <w:rPr>
                          <w:rFonts w:ascii="DIN Pro" w:hAnsi="DIN Pro" w:cs="Helvetica"/>
                          <w:sz w:val="24"/>
                          <w:szCs w:val="24"/>
                        </w:rPr>
                        <w:t>,</w:t>
                      </w:r>
                      <w:r w:rsidR="00A97FA4">
                        <w:rPr>
                          <w:rFonts w:ascii="DIN Pro" w:hAnsi="DIN Pro" w:cs="Helvetica"/>
                          <w:sz w:val="24"/>
                          <w:szCs w:val="24"/>
                        </w:rPr>
                        <w:t xml:space="preserve"> Ausgabe 2023</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7A596BC9" w:rsidR="00F739C5" w:rsidRPr="00715586" w:rsidRDefault="00732338"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20</w:t>
                      </w:r>
                      <w:r w:rsidR="008123B9">
                        <w:rPr>
                          <w:rStyle w:val="InhaltsverzeichnisNummerZeichen"/>
                          <w:rFonts w:ascii="DIN Pro" w:hAnsi="DIN Pro" w:cs="Helvetica"/>
                          <w:color w:val="auto"/>
                          <w:sz w:val="20"/>
                          <w:szCs w:val="20"/>
                        </w:rPr>
                        <w:t xml:space="preserve"> S. A </w:t>
                      </w:r>
                      <w:r w:rsidR="009B3406">
                        <w:rPr>
                          <w:rStyle w:val="InhaltsverzeichnisNummerZeichen"/>
                          <w:rFonts w:ascii="DIN Pro" w:hAnsi="DIN Pro" w:cs="Helvetica"/>
                          <w:color w:val="auto"/>
                          <w:sz w:val="20"/>
                          <w:szCs w:val="20"/>
                        </w:rPr>
                        <w:t>5</w:t>
                      </w:r>
                      <w:r w:rsidR="008123B9">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9B3406">
                        <w:rPr>
                          <w:rStyle w:val="InhaltsverzeichnisNummerZeichen"/>
                          <w:rFonts w:ascii="DIN Pro" w:hAnsi="DIN Pro" w:cs="Helvetica"/>
                          <w:color w:val="auto"/>
                          <w:sz w:val="20"/>
                          <w:szCs w:val="20"/>
                        </w:rPr>
                        <w:t>W</w:t>
                      </w:r>
                      <w:r w:rsidR="00D41F2B">
                        <w:rPr>
                          <w:rStyle w:val="InhaltsverzeichnisNummerZeichen"/>
                          <w:rFonts w:ascii="DIN Pro" w:hAnsi="DIN Pro" w:cs="Helvetica"/>
                          <w:color w:val="auto"/>
                          <w:sz w:val="20"/>
                          <w:szCs w:val="20"/>
                        </w:rPr>
                        <w:t xml:space="preserve"> </w:t>
                      </w:r>
                      <w:r w:rsidR="007B00F7">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9B3406">
                        <w:rPr>
                          <w:rStyle w:val="InhaltsverzeichnisNummerZeichen"/>
                          <w:rFonts w:ascii="DIN Pro" w:hAnsi="DIN Pro"/>
                          <w:sz w:val="20"/>
                          <w:szCs w:val="20"/>
                        </w:rPr>
                        <w:t>1</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CEEB6A3"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B3406">
                        <w:rPr>
                          <w:rStyle w:val="InhaltsverzeichnisNummerZeichen"/>
                          <w:rFonts w:ascii="DIN Pro" w:hAnsi="DIN Pro" w:cs="Helvetica"/>
                          <w:color w:val="auto"/>
                          <w:sz w:val="20"/>
                          <w:szCs w:val="20"/>
                        </w:rPr>
                        <w:t>7</w:t>
                      </w:r>
                      <w:r w:rsidR="00732338">
                        <w:rPr>
                          <w:rStyle w:val="InhaltsverzeichnisNummerZeichen"/>
                          <w:rFonts w:ascii="DIN Pro" w:hAnsi="DIN Pro" w:cs="Helvetica"/>
                          <w:color w:val="auto"/>
                          <w:sz w:val="20"/>
                          <w:szCs w:val="20"/>
                        </w:rPr>
                        <w:t>34</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1CC4529B">
                <wp:simplePos x="0" y="0"/>
                <wp:positionH relativeFrom="page">
                  <wp:posOffset>457200</wp:posOffset>
                </wp:positionH>
                <wp:positionV relativeFrom="page">
                  <wp:posOffset>8275320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1.6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83609447" name="Grafik 1836094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1292473731" name="Grafik 12924737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699D43CE">
                <wp:simplePos x="0" y="0"/>
                <wp:positionH relativeFrom="page">
                  <wp:posOffset>352425</wp:posOffset>
                </wp:positionH>
                <wp:positionV relativeFrom="page">
                  <wp:posOffset>2607945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F8C7F9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73451">
                              <w:rPr>
                                <w:rFonts w:ascii="DIN Pro" w:hAnsi="DIN Pro"/>
                                <w:sz w:val="20"/>
                                <w:szCs w:val="20"/>
                              </w:rPr>
                              <w:t>2</w:t>
                            </w:r>
                            <w:r w:rsidR="009B3406">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34120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5.3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" filled="f" stroked="f">
                <v:textbox inset=",0,,0">
                  <w:txbxContent>
                    <w:p w14:paraId="4B7F21A1" w14:textId="3F8C7F9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F73451">
                        <w:rPr>
                          <w:rFonts w:ascii="DIN Pro" w:hAnsi="DIN Pro"/>
                          <w:sz w:val="20"/>
                          <w:szCs w:val="20"/>
                        </w:rPr>
                        <w:t>2</w:t>
                      </w:r>
                      <w:r w:rsidR="009B3406">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341208">
                        <w:rPr>
                          <w:rFonts w:ascii="DIN Pro" w:hAnsi="DIN Pro"/>
                          <w:sz w:val="20"/>
                          <w:szCs w:val="20"/>
                        </w:rPr>
                        <w:t>8</w:t>
                      </w:r>
                      <w:r w:rsidR="0086207E" w:rsidRPr="00092F03">
                        <w:rPr>
                          <w:rFonts w:ascii="DIN Pro" w:hAnsi="DIN Pro"/>
                          <w:sz w:val="20"/>
                          <w:szCs w:val="20"/>
                        </w:rPr>
                        <w:t>.20</w:t>
                      </w:r>
                      <w:r w:rsidR="00566FC2" w:rsidRPr="00092F03">
                        <w:rPr>
                          <w:rFonts w:ascii="DIN Pro" w:hAnsi="DIN Pro"/>
                          <w:sz w:val="20"/>
                          <w:szCs w:val="20"/>
                        </w:rPr>
                        <w:t>2</w:t>
                      </w:r>
                      <w:r w:rsidR="001534D1">
                        <w:rPr>
                          <w:rFonts w:ascii="DIN Pro" w:hAnsi="DIN Pro"/>
                          <w:sz w:val="20"/>
                          <w:szCs w:val="20"/>
                        </w:rPr>
                        <w:t>3</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513F3357">
                <wp:simplePos x="0" y="0"/>
                <wp:positionH relativeFrom="page">
                  <wp:posOffset>2971800</wp:posOffset>
                </wp:positionH>
                <wp:positionV relativeFrom="page">
                  <wp:posOffset>2581275</wp:posOffset>
                </wp:positionV>
                <wp:extent cx="4105275" cy="8286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0DA859E" w:rsidR="00050808" w:rsidRPr="005612C3" w:rsidRDefault="009F6507"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IR</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zur Anwendung der </w:t>
                            </w:r>
                            <w:r>
                              <w:rPr>
                                <w:rFonts w:ascii="DIN Pro" w:hAnsi="DIN Pro"/>
                                <w:color w:val="31849B" w:themeColor="accent5" w:themeShade="BF"/>
                                <w:sz w:val="24"/>
                                <w:szCs w:val="24"/>
                              </w:rPr>
                              <w:br/>
                              <w:t>Infrarot (IR)-Thermografie im Asphaltstraßenbau</w:t>
                            </w:r>
                            <w:r w:rsidR="00E03553">
                              <w:rPr>
                                <w:rFonts w:ascii="DIN Pro" w:hAnsi="DIN Pro"/>
                                <w:color w:val="31849B" w:themeColor="accent5" w:themeShade="BF"/>
                                <w:sz w:val="24"/>
                                <w:szCs w:val="24"/>
                              </w:rPr>
                              <w:t>,</w:t>
                            </w:r>
                            <w:r>
                              <w:rPr>
                                <w:rFonts w:ascii="DIN Pro" w:hAnsi="DIN Pro"/>
                                <w:color w:val="31849B" w:themeColor="accent5" w:themeShade="BF"/>
                                <w:sz w:val="24"/>
                                <w:szCs w:val="24"/>
                              </w:rPr>
                              <w:br/>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25pt;width:323.25pt;height:6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m92AEAAJgDAAAOAAAAZHJzL2Uyb0RvYy54bWysU9tu2zAMfR+wfxD0vtgJ1i4w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" filled="f" stroked="f">
                <v:textbox inset="0,0,0,0">
                  <w:txbxContent>
                    <w:p w14:paraId="35762754" w14:textId="10DA859E" w:rsidR="00050808" w:rsidRPr="005612C3" w:rsidRDefault="009F6507" w:rsidP="00BF3C5A">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IR</w:t>
                      </w:r>
                      <w:r w:rsidR="00E03553">
                        <w:rPr>
                          <w:rFonts w:ascii="DIN Pro" w:hAnsi="DIN Pro"/>
                          <w:color w:val="31849B" w:themeColor="accent5" w:themeShade="BF"/>
                          <w:sz w:val="24"/>
                          <w:szCs w:val="24"/>
                        </w:rPr>
                        <w:t xml:space="preserve">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 xml:space="preserve">Hinweise zur Anwendung der </w:t>
                      </w:r>
                      <w:r>
                        <w:rPr>
                          <w:rFonts w:ascii="DIN Pro" w:hAnsi="DIN Pro"/>
                          <w:color w:val="31849B" w:themeColor="accent5" w:themeShade="BF"/>
                          <w:sz w:val="24"/>
                          <w:szCs w:val="24"/>
                        </w:rPr>
                        <w:br/>
                        <w:t>Infrarot (IR)-Thermografie im Asphaltstraßenbau</w:t>
                      </w:r>
                      <w:r w:rsidR="00E03553">
                        <w:rPr>
                          <w:rFonts w:ascii="DIN Pro" w:hAnsi="DIN Pro"/>
                          <w:color w:val="31849B" w:themeColor="accent5" w:themeShade="BF"/>
                          <w:sz w:val="24"/>
                          <w:szCs w:val="24"/>
                        </w:rPr>
                        <w:t>,</w:t>
                      </w:r>
                      <w:r>
                        <w:rPr>
                          <w:rFonts w:ascii="DIN Pro" w:hAnsi="DIN Pro"/>
                          <w:color w:val="31849B" w:themeColor="accent5" w:themeShade="BF"/>
                          <w:sz w:val="24"/>
                          <w:szCs w:val="24"/>
                        </w:rPr>
                        <w:br/>
                      </w:r>
                      <w:r w:rsidR="00181D07">
                        <w:rPr>
                          <w:rFonts w:ascii="DIN Pro" w:hAnsi="DIN Pro"/>
                          <w:color w:val="31849B" w:themeColor="accent5" w:themeShade="BF"/>
                          <w:sz w:val="24"/>
                          <w:szCs w:val="24"/>
                        </w:rPr>
                        <w:t>Ausgabe 20</w:t>
                      </w:r>
                      <w:r w:rsidR="00A97FA4">
                        <w:rPr>
                          <w:rFonts w:ascii="DIN Pro" w:hAnsi="DIN Pro"/>
                          <w:color w:val="31849B" w:themeColor="accent5" w:themeShade="BF"/>
                          <w:sz w:val="24"/>
                          <w:szCs w:val="24"/>
                        </w:rPr>
                        <w:t>23</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6231B26">
                            <wp:extent cx="6902658"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902658"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4079654">
    <w:abstractNumId w:val="0"/>
  </w:num>
  <w:num w:numId="2" w16cid:durableId="977343415">
    <w:abstractNumId w:val="14"/>
  </w:num>
  <w:num w:numId="3" w16cid:durableId="2310860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18"/>
  </w:num>
  <w:num w:numId="5" w16cid:durableId="287662664">
    <w:abstractNumId w:val="5"/>
  </w:num>
  <w:num w:numId="6" w16cid:durableId="966549248">
    <w:abstractNumId w:val="1"/>
  </w:num>
  <w:num w:numId="7" w16cid:durableId="1530948453">
    <w:abstractNumId w:val="6"/>
  </w:num>
  <w:num w:numId="8" w16cid:durableId="1106265208">
    <w:abstractNumId w:val="3"/>
  </w:num>
  <w:num w:numId="9" w16cid:durableId="558902414">
    <w:abstractNumId w:val="2"/>
  </w:num>
  <w:num w:numId="10" w16cid:durableId="1067724377">
    <w:abstractNumId w:val="4"/>
  </w:num>
  <w:num w:numId="11" w16cid:durableId="16389616">
    <w:abstractNumId w:val="9"/>
  </w:num>
  <w:num w:numId="12" w16cid:durableId="1493371618">
    <w:abstractNumId w:val="8"/>
  </w:num>
  <w:num w:numId="13" w16cid:durableId="2005469104">
    <w:abstractNumId w:val="16"/>
  </w:num>
  <w:num w:numId="14" w16cid:durableId="1990937497">
    <w:abstractNumId w:val="13"/>
  </w:num>
  <w:num w:numId="15" w16cid:durableId="1565603201">
    <w:abstractNumId w:val="12"/>
  </w:num>
  <w:num w:numId="16" w16cid:durableId="1824196569">
    <w:abstractNumId w:val="7"/>
  </w:num>
  <w:num w:numId="17" w16cid:durableId="714744085">
    <w:abstractNumId w:val="17"/>
  </w:num>
  <w:num w:numId="18" w16cid:durableId="456989410">
    <w:abstractNumId w:val="10"/>
  </w:num>
  <w:num w:numId="19" w16cid:durableId="493646552">
    <w:abstractNumId w:val="15"/>
  </w:num>
  <w:num w:numId="20" w16cid:durableId="447241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324"/>
    <w:rsid w:val="00021FAA"/>
    <w:rsid w:val="000238F0"/>
    <w:rsid w:val="00026CF6"/>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4A7D"/>
    <w:rsid w:val="000B7E57"/>
    <w:rsid w:val="000C08B3"/>
    <w:rsid w:val="000C142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F0"/>
    <w:rsid w:val="00157528"/>
    <w:rsid w:val="00157D22"/>
    <w:rsid w:val="0016255B"/>
    <w:rsid w:val="00162CAB"/>
    <w:rsid w:val="0016490C"/>
    <w:rsid w:val="00165A58"/>
    <w:rsid w:val="00172C0F"/>
    <w:rsid w:val="00181D07"/>
    <w:rsid w:val="00185EB4"/>
    <w:rsid w:val="001924B5"/>
    <w:rsid w:val="00193DEC"/>
    <w:rsid w:val="00196965"/>
    <w:rsid w:val="00197419"/>
    <w:rsid w:val="001A0DC1"/>
    <w:rsid w:val="001A2A22"/>
    <w:rsid w:val="001A6B64"/>
    <w:rsid w:val="001C3C32"/>
    <w:rsid w:val="001D1155"/>
    <w:rsid w:val="001D1B15"/>
    <w:rsid w:val="001D1B47"/>
    <w:rsid w:val="001D1F90"/>
    <w:rsid w:val="001D4472"/>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C45EA"/>
    <w:rsid w:val="002C5DB9"/>
    <w:rsid w:val="002C63D9"/>
    <w:rsid w:val="002D0619"/>
    <w:rsid w:val="002D0F15"/>
    <w:rsid w:val="002D58CB"/>
    <w:rsid w:val="002D75D0"/>
    <w:rsid w:val="002D7E83"/>
    <w:rsid w:val="002E18D0"/>
    <w:rsid w:val="002E3A8A"/>
    <w:rsid w:val="002E47C0"/>
    <w:rsid w:val="002F00E1"/>
    <w:rsid w:val="002F22DE"/>
    <w:rsid w:val="002F3CDF"/>
    <w:rsid w:val="002F3D45"/>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334A"/>
    <w:rsid w:val="004D49B7"/>
    <w:rsid w:val="004E0F81"/>
    <w:rsid w:val="004E2D45"/>
    <w:rsid w:val="004E2F14"/>
    <w:rsid w:val="00500467"/>
    <w:rsid w:val="00500A64"/>
    <w:rsid w:val="00501CEB"/>
    <w:rsid w:val="005026BE"/>
    <w:rsid w:val="00510DF7"/>
    <w:rsid w:val="00514419"/>
    <w:rsid w:val="00520BDD"/>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13A0"/>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7C5B"/>
    <w:rsid w:val="007534A3"/>
    <w:rsid w:val="00756137"/>
    <w:rsid w:val="00756B72"/>
    <w:rsid w:val="007574CD"/>
    <w:rsid w:val="00761BD7"/>
    <w:rsid w:val="0076373F"/>
    <w:rsid w:val="00772156"/>
    <w:rsid w:val="00773835"/>
    <w:rsid w:val="007804CD"/>
    <w:rsid w:val="007828F8"/>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FD7"/>
    <w:rsid w:val="008C7AE0"/>
    <w:rsid w:val="008C7B1D"/>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2A97"/>
    <w:rsid w:val="00983260"/>
    <w:rsid w:val="00990335"/>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D2C35"/>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6E8"/>
    <w:rsid w:val="00CD77A1"/>
    <w:rsid w:val="00CE1778"/>
    <w:rsid w:val="00CE1F68"/>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C0D0B"/>
    <w:rsid w:val="00EC26AF"/>
    <w:rsid w:val="00EC35AA"/>
    <w:rsid w:val="00EC41F4"/>
    <w:rsid w:val="00EC55EB"/>
    <w:rsid w:val="00EC799E"/>
    <w:rsid w:val="00ED1ACE"/>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D7710"/>
    <w:rsid w:val="00FE3211"/>
    <w:rsid w:val="00FE3642"/>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403</cp:revision>
  <cp:lastPrinted>2023-07-28T12:55:00Z</cp:lastPrinted>
  <dcterms:created xsi:type="dcterms:W3CDTF">2020-06-23T09:12:00Z</dcterms:created>
  <dcterms:modified xsi:type="dcterms:W3CDTF">2023-08-28T11:13:00Z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