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CC"/>
  <w:body>
    <w:p w14:paraId="5F7C0596" w14:textId="6D929386" w:rsidR="00854188" w:rsidRPr="00BE0FFC" w:rsidRDefault="0042725A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4D66DC5B">
                <wp:simplePos x="0" y="0"/>
                <wp:positionH relativeFrom="page">
                  <wp:posOffset>2971800</wp:posOffset>
                </wp:positionH>
                <wp:positionV relativeFrom="page">
                  <wp:posOffset>2495550</wp:posOffset>
                </wp:positionV>
                <wp:extent cx="4105275" cy="65722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A6E8E" w14:textId="1D8B016F" w:rsidR="00491F7F" w:rsidRPr="0066239E" w:rsidRDefault="0042725A" w:rsidP="00491F7F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TL Fug-</w:t>
                            </w: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24</w:t>
                            </w:r>
                            <w:r w:rsidR="00B42E4E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1F7F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Technische Lieferbedingungen für Fugenfüllstoffe und Fugenfüllsysteme in Verkehrsflächen</w:t>
                            </w:r>
                            <w:r w:rsidR="00960E2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 w:rsidR="00960E2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Ausgabe 202</w:t>
                            </w:r>
                            <w:r w:rsidR="004214C2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1F103DB7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4D1C602F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5EF0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34pt;margin-top:196.5pt;width:323.25pt;height:51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" filled="f" stroked="f">
                <v:textbox inset="0,0,0,0">
                  <w:txbxContent>
                    <w:p w14:paraId="661A6E8E" w14:textId="1D8B016F" w:rsidR="00491F7F" w:rsidRPr="0066239E" w:rsidRDefault="0042725A" w:rsidP="00491F7F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TL Fug-</w:t>
                      </w: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StB</w:t>
                      </w:r>
                      <w:proofErr w:type="spellEnd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24</w:t>
                      </w:r>
                      <w:r w:rsidR="00B42E4E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491F7F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Technische Lieferbedingungen für Fugenfüllstoffe und Fugenfüllsysteme in Verkehrsflächen</w:t>
                      </w:r>
                      <w:r w:rsidR="00960E2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 w:rsidR="00960E2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Ausgabe 202</w:t>
                      </w:r>
                      <w:r w:rsidR="004214C2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4</w:t>
                      </w:r>
                    </w:p>
                    <w:p w14:paraId="1F103DB7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4D1C602F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1BCE3753">
                <wp:simplePos x="0" y="0"/>
                <wp:positionH relativeFrom="page">
                  <wp:posOffset>352425</wp:posOffset>
                </wp:positionH>
                <wp:positionV relativeFrom="page">
                  <wp:posOffset>2524125</wp:posOffset>
                </wp:positionV>
                <wp:extent cx="1767840" cy="208280"/>
                <wp:effectExtent l="0" t="0" r="0" b="127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3EFF99D6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725A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22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C267D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960E27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5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C267D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27" type="#_x0000_t202" style="position:absolute;left:0;text-align:left;margin-left:27.75pt;margin-top:198.75pt;width:139.2pt;height:16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" filled="f" stroked="f">
                <v:textbox inset=",0,,0">
                  <w:txbxContent>
                    <w:p w14:paraId="4B7F21A1" w14:textId="3EFF99D6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42725A">
                        <w:rPr>
                          <w:rFonts w:ascii="DIN Pro" w:hAnsi="DIN Pro"/>
                          <w:sz w:val="20"/>
                          <w:szCs w:val="20"/>
                        </w:rPr>
                        <w:t>22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C267D5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960E27">
                        <w:rPr>
                          <w:rFonts w:ascii="DIN Pro" w:hAnsi="DIN Pro"/>
                          <w:sz w:val="20"/>
                          <w:szCs w:val="20"/>
                        </w:rPr>
                        <w:t>5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C267D5">
                        <w:rPr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4E68692B">
                <wp:simplePos x="0" y="0"/>
                <wp:positionH relativeFrom="page">
                  <wp:posOffset>457200</wp:posOffset>
                </wp:positionH>
                <wp:positionV relativeFrom="page">
                  <wp:posOffset>8132445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47D07630">
                                  <wp:extent cx="526212" cy="526212"/>
                                  <wp:effectExtent l="0" t="0" r="6985" b="6985"/>
                                  <wp:docPr id="1931898993" name="Grafik 1931898993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60096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spacing w:before="20" w:line="120" w:lineRule="exact"/>
                              <w:ind w:left="-11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60096F"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67821AB8" wp14:editId="17BAFF92">
                                  <wp:extent cx="352425" cy="369616"/>
                                  <wp:effectExtent l="0" t="0" r="0" b="0"/>
                                  <wp:docPr id="612481628" name="Grafik 612481628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717" cy="370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Text Box 271" o:spid="_x0000_s1028" type="#_x0000_t202" href="http://www.instagram.com/fgsv_verlag/" style="position:absolute;left:0;text-align:left;margin-left:36pt;margin-top:640.35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47D07630">
                            <wp:extent cx="526212" cy="526212"/>
                            <wp:effectExtent l="0" t="0" r="6985" b="6985"/>
                            <wp:docPr id="1931898993" name="Grafik 1931898993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60096F">
                      <w:pPr>
                        <w:pStyle w:val="InhaltsverzeichnisText"/>
                        <w:tabs>
                          <w:tab w:val="left" w:pos="588"/>
                        </w:tabs>
                        <w:spacing w:before="20" w:line="120" w:lineRule="exact"/>
                        <w:ind w:left="-11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60096F"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67821AB8" wp14:editId="17BAFF92">
                            <wp:extent cx="352425" cy="369616"/>
                            <wp:effectExtent l="0" t="0" r="0" b="0"/>
                            <wp:docPr id="612481628" name="Grafik 612481628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5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717" cy="370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16976CDE">
                <wp:simplePos x="0" y="0"/>
                <wp:positionH relativeFrom="page">
                  <wp:posOffset>342900</wp:posOffset>
                </wp:positionH>
                <wp:positionV relativeFrom="page">
                  <wp:posOffset>3274695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F1778" w14:textId="57EB1A85" w:rsidR="00491F7F" w:rsidRPr="00386479" w:rsidRDefault="0042725A" w:rsidP="00491F7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TL Fug-</w:t>
                            </w:r>
                            <w:proofErr w:type="spellStart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24</w:t>
                            </w:r>
                            <w:r w:rsidR="007E763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 w:rsidR="00C267D5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763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Ausgabe </w:t>
                            </w:r>
                            <w:r w:rsidR="00ED2892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202</w:t>
                            </w:r>
                            <w:r w:rsidR="002C6EFF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2054159C" w14:textId="77777777" w:rsidR="00491F7F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54CDD24B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7709722A" w14:textId="3B17A275" w:rsidR="00491F7F" w:rsidRPr="00715586" w:rsidRDefault="0042725A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72</w:t>
                            </w:r>
                            <w:r w:rsidR="00491F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BD5AF6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491F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6EF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</w:t>
                            </w:r>
                            <w:r w:rsidR="002C6EF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1)</w:t>
                            </w:r>
                            <w:r w:rsidR="00491F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 w:rsidR="002C6EFF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6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 EUR</w:t>
                            </w:r>
                          </w:p>
                          <w:p w14:paraId="406DBD2E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 erhalten einen Rabatt von 30 %)</w:t>
                            </w:r>
                          </w:p>
                          <w:p w14:paraId="4CFF545E" w14:textId="31AD70A1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42725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897/2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29" type="#_x0000_t202" style="position:absolute;left:0;text-align:left;margin-left:27pt;margin-top:257.8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" filled="f" stroked="f" strokecolor="#c30">
                <v:textbox>
                  <w:txbxContent>
                    <w:p w14:paraId="069F1778" w14:textId="57EB1A85" w:rsidR="00491F7F" w:rsidRPr="00386479" w:rsidRDefault="0042725A" w:rsidP="00491F7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TL Fug-</w:t>
                      </w:r>
                      <w:proofErr w:type="spellStart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StB</w:t>
                      </w:r>
                      <w:proofErr w:type="spellEnd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24</w:t>
                      </w:r>
                      <w:r w:rsidR="007E763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 w:rsidR="00C267D5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</w:t>
                      </w:r>
                      <w:r w:rsidR="007E763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Ausgabe </w:t>
                      </w:r>
                      <w:r w:rsidR="00ED2892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202</w:t>
                      </w:r>
                      <w:r w:rsidR="002C6EFF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4</w:t>
                      </w:r>
                    </w:p>
                    <w:p w14:paraId="2054159C" w14:textId="77777777" w:rsidR="00491F7F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54CDD24B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7709722A" w14:textId="3B17A275" w:rsidR="00491F7F" w:rsidRPr="00715586" w:rsidRDefault="0042725A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72</w:t>
                      </w:r>
                      <w:r w:rsidR="00491F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BD5AF6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491F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2C6EF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</w:t>
                      </w:r>
                      <w:r w:rsidR="002C6EF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1)</w:t>
                      </w:r>
                      <w:r w:rsidR="00491F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 w:rsidR="002C6EFF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6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 EUR</w:t>
                      </w:r>
                    </w:p>
                    <w:p w14:paraId="406DBD2E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 erhalten einen Rabatt von 30 %)</w:t>
                      </w:r>
                    </w:p>
                    <w:p w14:paraId="4CFF545E" w14:textId="31AD70A1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42725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897/2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4A3836BF">
                <wp:simplePos x="0" y="0"/>
                <wp:positionH relativeFrom="page">
                  <wp:posOffset>323850</wp:posOffset>
                </wp:positionH>
                <wp:positionV relativeFrom="page">
                  <wp:posOffset>6113145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30" type="#_x0000_t202" style="position:absolute;left:0;text-align:left;margin-left:25.5pt;margin-top:481.3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69991CC5">
                <wp:simplePos x="0" y="0"/>
                <wp:positionH relativeFrom="page">
                  <wp:posOffset>2971800</wp:posOffset>
                </wp:positionH>
                <wp:positionV relativeFrom="margin">
                  <wp:posOffset>2397760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678D5" w14:textId="22BC7DFB" w:rsidR="00491F7F" w:rsidRPr="00754809" w:rsidRDefault="00E658DF" w:rsidP="00491F7F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75480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Die Forschungsgesellschaft für Straßen- und Verkehrswesen (FGSV) hat mit einer Ausgabe </w:t>
                            </w:r>
                            <w:r w:rsidR="00FB13BA" w:rsidRPr="0075480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202</w:t>
                            </w:r>
                            <w:r w:rsidR="00BA7313" w:rsidRPr="0075480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4</w:t>
                            </w:r>
                            <w:r w:rsidRPr="0075480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="00960E27" w:rsidRPr="0075480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ie</w:t>
                            </w:r>
                            <w:r w:rsidRPr="0075480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754809" w:rsidRPr="0075480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Technischen Liefer-</w:t>
                            </w:r>
                            <w:r w:rsidR="00754809" w:rsidRPr="0075480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="00754809" w:rsidRPr="0075480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bedingungen</w:t>
                            </w:r>
                            <w:proofErr w:type="spellEnd"/>
                            <w:r w:rsidR="00754809" w:rsidRPr="0075480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für Fugenfüllstoffe und Fugenfüllsysteme in </w:t>
                            </w:r>
                            <w:r w:rsidR="00754809" w:rsidRPr="0075480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  <w:t>Verkehrsflächen</w:t>
                            </w:r>
                            <w:r w:rsidRPr="0075480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"</w:t>
                            </w:r>
                            <w:r w:rsidR="00081E5C" w:rsidRPr="0075480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480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herausgegeben.</w:t>
                            </w:r>
                            <w:r w:rsidR="00081E5C" w:rsidRPr="0075480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1F7F" w:rsidRPr="0075480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Bezugspreis ist </w:t>
                            </w:r>
                            <w:r w:rsidR="00081E5C" w:rsidRPr="0075480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4</w:t>
                            </w:r>
                            <w:r w:rsidR="00754809" w:rsidRPr="0075480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6</w:t>
                            </w:r>
                            <w:r w:rsidR="00491F7F" w:rsidRPr="0075480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754809" w:rsidRPr="0075480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491F7F" w:rsidRPr="0075480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</w:t>
                            </w:r>
                            <w:r w:rsidR="00FB13BA" w:rsidRPr="0075480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-</w:t>
                            </w:r>
                            <w:r w:rsidR="00491F7F" w:rsidRPr="0075480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Mitglieder</w:t>
                            </w:r>
                            <w:r w:rsidR="00C3467C" w:rsidRPr="0075480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1F7F" w:rsidRPr="0075480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erhalten einen</w:t>
                            </w:r>
                            <w:r w:rsidR="001D167E" w:rsidRPr="0075480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1F7F" w:rsidRPr="0075480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49529691" w14:textId="01DEBFD6" w:rsidR="00754809" w:rsidRPr="00754809" w:rsidRDefault="00754809" w:rsidP="00754809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7548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TL Fug-</w:t>
                            </w:r>
                            <w:proofErr w:type="spellStart"/>
                            <w:r w:rsidRPr="007548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7548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24 enthalten Anforderungen an Fugenfüllstoffe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7548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mit den gegebenenfalls zum jeweiligen System gehörigen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7548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Vor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Pr="007548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anstrichen und Unterfüllstoffen, die für Fugenfüllungen in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7548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Verkehrsflächen verwendet werden. Dieses Regelwerk gilt für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7548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Verkehrsflächen aus Beton, Asphalt und Pflaster. Diese Fugenfüllstoffe untergliedern sich in: Voranstriche, Unterfüllstoffe, heiß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7548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verarbeitbare Fugenmassen (Typ N1, Typ N2), Pflasterfugen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7548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massen</w:t>
                            </w:r>
                            <w:proofErr w:type="spellEnd"/>
                            <w:r w:rsidRPr="007548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, Schienenfugenmassen, Rissmassen, kalt verarbeitbare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7548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Fugenmassen (Klasse ZGV 25, Klasse ZGV 35), </w:t>
                            </w:r>
                            <w:proofErr w:type="spellStart"/>
                            <w:r w:rsidRPr="007548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elastomere</w:t>
                            </w:r>
                            <w:proofErr w:type="spellEnd"/>
                            <w:r w:rsidRPr="007548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Fugenprofile und Bitumenfugenbänder. Für hochbelastete Verkehrs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7548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flächen</w:t>
                            </w:r>
                            <w:proofErr w:type="spellEnd"/>
                            <w:r w:rsidRPr="007548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aus Beton sind darüber hinaus spezifische Fugenfüllstoffe geregelt (heiß verarbeitbare Fugenmassen für hochbelastete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7548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Verkehrsflächen aus Beton, kalt verarbeitbare Fugenmassen für hochbelastete Verkehrsflächen aus Beton, </w:t>
                            </w:r>
                            <w:proofErr w:type="spellStart"/>
                            <w:r w:rsidRPr="007548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elastomere</w:t>
                            </w:r>
                            <w:proofErr w:type="spellEnd"/>
                            <w:r w:rsidRPr="007548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Fugen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7548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profile</w:t>
                            </w:r>
                            <w:proofErr w:type="spellEnd"/>
                            <w:r w:rsidRPr="007548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).</w:t>
                            </w:r>
                          </w:p>
                          <w:p w14:paraId="00670748" w14:textId="0A97C85E" w:rsidR="00754809" w:rsidRPr="00754809" w:rsidRDefault="00754809" w:rsidP="00754809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7548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TL Fug-</w:t>
                            </w:r>
                            <w:proofErr w:type="spellStart"/>
                            <w:r w:rsidRPr="007548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7548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24 regeln Art und Umfang der Prüfungen sowie die erforderlichen Anforderungswerte, Grenzwerte etc. und die Re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7548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gelungen zur Gütesicherung für Fugenfüllstoffe/Fugenfüllsysteme für hochbelastete Verkehrsflächen aus Beton.</w:t>
                            </w:r>
                          </w:p>
                          <w:p w14:paraId="0B8EF707" w14:textId="16A7F44A" w:rsidR="00754809" w:rsidRPr="00754809" w:rsidRDefault="00754809" w:rsidP="00754809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7548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Für die Fugenfüllstoffe/Fugenfüllsysteme für normalbelastete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7548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Verkehrsflächen stellen diese Technischen Lieferbedingungen die Umsetzung der entsprechenden Normenteile der DIN EN 14188 „Fugeneinlagen und Fugenmassen“ dar. Es werden sowohl die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7548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Anforderungen für europäisch genormte Produkte als auch die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75480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Anforderungen für europäisch nicht geregelte Produkte festgelegt. In den Anhängen sind Tabellen mit der Prüfhäufigkeit und dem Prüfumfang in den unterschiedlichen Materialien enthalten.</w:t>
                            </w:r>
                          </w:p>
                          <w:p w14:paraId="6D47BDC9" w14:textId="58EADDFA" w:rsidR="00365687" w:rsidRPr="00754809" w:rsidRDefault="00365687" w:rsidP="00031E17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31" type="#_x0000_t202" style="position:absolute;left:0;text-align:left;margin-left:234pt;margin-top:188.8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" filled="f" stroked="f">
                <v:textbox inset="0,0,,0">
                  <w:txbxContent>
                    <w:p w14:paraId="689678D5" w14:textId="22BC7DFB" w:rsidR="00491F7F" w:rsidRPr="00754809" w:rsidRDefault="00E658DF" w:rsidP="00491F7F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75480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Die Forschungsgesellschaft für Straßen- und Verkehrswesen (FGSV) hat mit einer Ausgabe </w:t>
                      </w:r>
                      <w:r w:rsidR="00FB13BA" w:rsidRPr="0075480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202</w:t>
                      </w:r>
                      <w:r w:rsidR="00BA7313" w:rsidRPr="0075480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4</w:t>
                      </w:r>
                      <w:r w:rsidRPr="0075480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d</w:t>
                      </w:r>
                      <w:r w:rsidR="00960E27" w:rsidRPr="0075480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ie</w:t>
                      </w:r>
                      <w:r w:rsidRPr="0075480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754809" w:rsidRPr="0075480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Technischen Liefer-</w:t>
                      </w:r>
                      <w:r w:rsidR="00754809" w:rsidRPr="0075480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="00754809" w:rsidRPr="0075480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bedingungen</w:t>
                      </w:r>
                      <w:proofErr w:type="spellEnd"/>
                      <w:r w:rsidR="00754809" w:rsidRPr="0075480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für Fugenfüllstoffe und Fugenfüllsysteme in </w:t>
                      </w:r>
                      <w:r w:rsidR="00754809" w:rsidRPr="0075480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  <w:t>Verkehrsflächen</w:t>
                      </w:r>
                      <w:r w:rsidRPr="0075480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"</w:t>
                      </w:r>
                      <w:r w:rsidR="00081E5C" w:rsidRPr="0075480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75480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herausgegeben.</w:t>
                      </w:r>
                      <w:r w:rsidR="00081E5C" w:rsidRPr="0075480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491F7F" w:rsidRPr="0075480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Bezugspreis ist </w:t>
                      </w:r>
                      <w:r w:rsidR="00081E5C" w:rsidRPr="0075480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4</w:t>
                      </w:r>
                      <w:r w:rsidR="00754809" w:rsidRPr="0075480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6</w:t>
                      </w:r>
                      <w:r w:rsidR="00491F7F" w:rsidRPr="0075480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754809" w:rsidRPr="0075480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</w:t>
                      </w:r>
                      <w:r w:rsidR="00491F7F" w:rsidRPr="0075480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</w:t>
                      </w:r>
                      <w:r w:rsidR="00FB13BA" w:rsidRPr="0075480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-</w:t>
                      </w:r>
                      <w:r w:rsidR="00491F7F" w:rsidRPr="0075480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Mitglieder</w:t>
                      </w:r>
                      <w:r w:rsidR="00C3467C" w:rsidRPr="0075480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491F7F" w:rsidRPr="0075480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erhalten einen</w:t>
                      </w:r>
                      <w:r w:rsidR="001D167E" w:rsidRPr="0075480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491F7F" w:rsidRPr="0075480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49529691" w14:textId="01DEBFD6" w:rsidR="00754809" w:rsidRPr="00754809" w:rsidRDefault="00754809" w:rsidP="00754809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7548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TL Fug-</w:t>
                      </w:r>
                      <w:proofErr w:type="spellStart"/>
                      <w:r w:rsidRPr="007548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7548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24 enthalten Anforderungen an Fugenfüllstoffe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7548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mit den gegebenenfalls zum jeweiligen System gehörigen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7548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Vor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Pr="007548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anstrichen und Unterfüllstoffen, die für Fugenfüllungen in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7548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Verkehrsflächen verwendet werden. Dieses Regelwerk gilt für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7548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Verkehrsflächen aus Beton, Asphalt und Pflaster. Diese Fugenfüllstoffe untergliedern sich in: Voranstriche, Unterfüllstoffe, heiß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7548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verarbeitbare Fugenmassen (Typ N1, Typ N2), Pflasterfugen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7548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massen</w:t>
                      </w:r>
                      <w:proofErr w:type="spellEnd"/>
                      <w:r w:rsidRPr="007548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, Schienenfugenmassen, Rissmassen, kalt verarbeitbare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7548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Fugenmassen (Klasse ZGV 25, Klasse ZGV 35), </w:t>
                      </w:r>
                      <w:proofErr w:type="spellStart"/>
                      <w:r w:rsidRPr="007548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elastomere</w:t>
                      </w:r>
                      <w:proofErr w:type="spellEnd"/>
                      <w:r w:rsidRPr="007548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Fugenprofile und Bitumenfugenbänder. Für hochbelastete Verkehrs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7548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flächen</w:t>
                      </w:r>
                      <w:proofErr w:type="spellEnd"/>
                      <w:r w:rsidRPr="007548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aus Beton sind darüber hinaus spezifische Fugenfüllstoffe geregelt (heiß verarbeitbare Fugenmassen für hochbelastete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7548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Verkehrsflächen aus Beton, kalt verarbeitbare Fugenmassen für hochbelastete Verkehrsflächen aus Beton, </w:t>
                      </w:r>
                      <w:proofErr w:type="spellStart"/>
                      <w:r w:rsidRPr="007548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elastomere</w:t>
                      </w:r>
                      <w:proofErr w:type="spellEnd"/>
                      <w:r w:rsidRPr="007548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Fugen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7548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profile</w:t>
                      </w:r>
                      <w:proofErr w:type="spellEnd"/>
                      <w:r w:rsidRPr="007548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).</w:t>
                      </w:r>
                    </w:p>
                    <w:p w14:paraId="00670748" w14:textId="0A97C85E" w:rsidR="00754809" w:rsidRPr="00754809" w:rsidRDefault="00754809" w:rsidP="00754809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7548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TL Fug-</w:t>
                      </w:r>
                      <w:proofErr w:type="spellStart"/>
                      <w:r w:rsidRPr="007548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7548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24 regeln Art und Umfang der Prüfungen sowie die erforderlichen Anforderungswerte, Grenzwerte etc. und die Re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7548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gelungen zur Gütesicherung für Fugenfüllstoffe/Fugenfüllsysteme für hochbelastete Verkehrsflächen aus Beton.</w:t>
                      </w:r>
                    </w:p>
                    <w:p w14:paraId="0B8EF707" w14:textId="16A7F44A" w:rsidR="00754809" w:rsidRPr="00754809" w:rsidRDefault="00754809" w:rsidP="00754809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7548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Für die Fugenfüllstoffe/Fugenfüllsysteme für normalbelastete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7548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Verkehrsflächen stellen diese Technischen Lieferbedingungen die Umsetzung der entsprechenden Normenteile der DIN EN 14188 „Fugeneinlagen und Fugenmassen“ dar. Es werden sowohl die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7548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Anforderungen für europäisch genormte Produkte als auch die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75480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Anforderungen für europäisch nicht geregelte Produkte festgelegt. In den Anhängen sind Tabellen mit der Prüfhäufigkeit und dem Prüfumfang in den unterschiedlichen Materialien enthalten.</w:t>
                      </w:r>
                    </w:p>
                    <w:p w14:paraId="6D47BDC9" w14:textId="58EADDFA" w:rsidR="00365687" w:rsidRPr="00754809" w:rsidRDefault="00365687" w:rsidP="00031E17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8F1DF96">
                                  <wp:extent cx="6902658" cy="1829434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8F1DF96">
                            <wp:extent cx="6902658" cy="1829434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5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Pro">
    <w:altName w:val="Calibri"/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2AAF" w:usb1="40000048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8DB3D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A5C53"/>
    <w:multiLevelType w:val="multilevel"/>
    <w:tmpl w:val="4026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62737"/>
    <w:multiLevelType w:val="multilevel"/>
    <w:tmpl w:val="4B9C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F7779"/>
    <w:multiLevelType w:val="multilevel"/>
    <w:tmpl w:val="69A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A41F80"/>
    <w:multiLevelType w:val="multilevel"/>
    <w:tmpl w:val="3B64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79654">
    <w:abstractNumId w:val="0"/>
  </w:num>
  <w:num w:numId="2" w16cid:durableId="977343415">
    <w:abstractNumId w:val="16"/>
  </w:num>
  <w:num w:numId="3" w16cid:durableId="2310860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21"/>
  </w:num>
  <w:num w:numId="5" w16cid:durableId="287662664">
    <w:abstractNumId w:val="6"/>
  </w:num>
  <w:num w:numId="6" w16cid:durableId="966549248">
    <w:abstractNumId w:val="1"/>
  </w:num>
  <w:num w:numId="7" w16cid:durableId="1530948453">
    <w:abstractNumId w:val="7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5"/>
  </w:num>
  <w:num w:numId="11" w16cid:durableId="16389616">
    <w:abstractNumId w:val="11"/>
  </w:num>
  <w:num w:numId="12" w16cid:durableId="1493371618">
    <w:abstractNumId w:val="10"/>
  </w:num>
  <w:num w:numId="13" w16cid:durableId="2005469104">
    <w:abstractNumId w:val="19"/>
  </w:num>
  <w:num w:numId="14" w16cid:durableId="1990937497">
    <w:abstractNumId w:val="15"/>
  </w:num>
  <w:num w:numId="15" w16cid:durableId="1565603201">
    <w:abstractNumId w:val="14"/>
  </w:num>
  <w:num w:numId="16" w16cid:durableId="1824196569">
    <w:abstractNumId w:val="8"/>
  </w:num>
  <w:num w:numId="17" w16cid:durableId="714744085">
    <w:abstractNumId w:val="20"/>
  </w:num>
  <w:num w:numId="18" w16cid:durableId="456989410">
    <w:abstractNumId w:val="12"/>
  </w:num>
  <w:num w:numId="19" w16cid:durableId="493646552">
    <w:abstractNumId w:val="17"/>
  </w:num>
  <w:num w:numId="20" w16cid:durableId="447241671">
    <w:abstractNumId w:val="13"/>
  </w:num>
  <w:num w:numId="21" w16cid:durableId="81418141">
    <w:abstractNumId w:val="4"/>
  </w:num>
  <w:num w:numId="22" w16cid:durableId="1053701563">
    <w:abstractNumId w:val="18"/>
  </w:num>
  <w:num w:numId="23" w16cid:durableId="248858277">
    <w:abstractNumId w:val="22"/>
  </w:num>
  <w:num w:numId="24" w16cid:durableId="2141527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550"/>
    <w:rsid w:val="000107A3"/>
    <w:rsid w:val="00010F61"/>
    <w:rsid w:val="00021324"/>
    <w:rsid w:val="00021FAA"/>
    <w:rsid w:val="000238F0"/>
    <w:rsid w:val="00026CF6"/>
    <w:rsid w:val="00030584"/>
    <w:rsid w:val="00031E17"/>
    <w:rsid w:val="00034052"/>
    <w:rsid w:val="00034455"/>
    <w:rsid w:val="00034CCF"/>
    <w:rsid w:val="000405E9"/>
    <w:rsid w:val="00047650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67269"/>
    <w:rsid w:val="00070EE4"/>
    <w:rsid w:val="00076902"/>
    <w:rsid w:val="00081E5C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303C"/>
    <w:rsid w:val="000B3350"/>
    <w:rsid w:val="000B4A7D"/>
    <w:rsid w:val="000B7E57"/>
    <w:rsid w:val="000C08B3"/>
    <w:rsid w:val="000C1422"/>
    <w:rsid w:val="000C2752"/>
    <w:rsid w:val="000C2D6A"/>
    <w:rsid w:val="000C4793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04ED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373FA"/>
    <w:rsid w:val="00140816"/>
    <w:rsid w:val="00145283"/>
    <w:rsid w:val="00150AD8"/>
    <w:rsid w:val="00151571"/>
    <w:rsid w:val="00152471"/>
    <w:rsid w:val="001534D1"/>
    <w:rsid w:val="001551E3"/>
    <w:rsid w:val="001551F0"/>
    <w:rsid w:val="0015622A"/>
    <w:rsid w:val="00157528"/>
    <w:rsid w:val="00157D22"/>
    <w:rsid w:val="0016255B"/>
    <w:rsid w:val="00162CAB"/>
    <w:rsid w:val="0016490C"/>
    <w:rsid w:val="00165604"/>
    <w:rsid w:val="00165A58"/>
    <w:rsid w:val="00172C0F"/>
    <w:rsid w:val="00181D07"/>
    <w:rsid w:val="00185EB4"/>
    <w:rsid w:val="001924B5"/>
    <w:rsid w:val="00193DEC"/>
    <w:rsid w:val="00196965"/>
    <w:rsid w:val="00197419"/>
    <w:rsid w:val="001A0DC1"/>
    <w:rsid w:val="001A2A22"/>
    <w:rsid w:val="001A6B64"/>
    <w:rsid w:val="001B1C6F"/>
    <w:rsid w:val="001B7B75"/>
    <w:rsid w:val="001C3C32"/>
    <w:rsid w:val="001D1155"/>
    <w:rsid w:val="001D167E"/>
    <w:rsid w:val="001D1B15"/>
    <w:rsid w:val="001D1B47"/>
    <w:rsid w:val="001D1F90"/>
    <w:rsid w:val="001D3316"/>
    <w:rsid w:val="001D4472"/>
    <w:rsid w:val="001D44C8"/>
    <w:rsid w:val="001D5C5E"/>
    <w:rsid w:val="001E050B"/>
    <w:rsid w:val="001E6D15"/>
    <w:rsid w:val="001F00E2"/>
    <w:rsid w:val="001F0E20"/>
    <w:rsid w:val="001F17DA"/>
    <w:rsid w:val="001F2510"/>
    <w:rsid w:val="00201BA1"/>
    <w:rsid w:val="00203545"/>
    <w:rsid w:val="0020416C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2713A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14A8"/>
    <w:rsid w:val="00273F70"/>
    <w:rsid w:val="0027717F"/>
    <w:rsid w:val="00280444"/>
    <w:rsid w:val="002854BE"/>
    <w:rsid w:val="00291DED"/>
    <w:rsid w:val="00292603"/>
    <w:rsid w:val="0029379E"/>
    <w:rsid w:val="002B7136"/>
    <w:rsid w:val="002B7B59"/>
    <w:rsid w:val="002C45EA"/>
    <w:rsid w:val="002C5DB9"/>
    <w:rsid w:val="002C63D9"/>
    <w:rsid w:val="002C6EFF"/>
    <w:rsid w:val="002D0619"/>
    <w:rsid w:val="002D0F15"/>
    <w:rsid w:val="002D39D4"/>
    <w:rsid w:val="002D58CB"/>
    <w:rsid w:val="002D75D0"/>
    <w:rsid w:val="002D7E83"/>
    <w:rsid w:val="002E0234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4CC7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1208"/>
    <w:rsid w:val="003468C3"/>
    <w:rsid w:val="003530F6"/>
    <w:rsid w:val="00357BFC"/>
    <w:rsid w:val="00360B89"/>
    <w:rsid w:val="003639F5"/>
    <w:rsid w:val="00364BA6"/>
    <w:rsid w:val="00365075"/>
    <w:rsid w:val="00365687"/>
    <w:rsid w:val="00365BB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47E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60E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06F4"/>
    <w:rsid w:val="004214C2"/>
    <w:rsid w:val="0042271E"/>
    <w:rsid w:val="004229AF"/>
    <w:rsid w:val="00422D8C"/>
    <w:rsid w:val="004243F7"/>
    <w:rsid w:val="0042566A"/>
    <w:rsid w:val="00425D9A"/>
    <w:rsid w:val="0042655D"/>
    <w:rsid w:val="0042725A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08CE"/>
    <w:rsid w:val="00487510"/>
    <w:rsid w:val="00491F7F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0FA7"/>
    <w:rsid w:val="004C2346"/>
    <w:rsid w:val="004C2F28"/>
    <w:rsid w:val="004C4E8F"/>
    <w:rsid w:val="004C5437"/>
    <w:rsid w:val="004C5B31"/>
    <w:rsid w:val="004C6825"/>
    <w:rsid w:val="004C6DF8"/>
    <w:rsid w:val="004D1B9C"/>
    <w:rsid w:val="004D208F"/>
    <w:rsid w:val="004D334A"/>
    <w:rsid w:val="004D49B7"/>
    <w:rsid w:val="004E0F81"/>
    <w:rsid w:val="004E2D45"/>
    <w:rsid w:val="004E2F14"/>
    <w:rsid w:val="004E4060"/>
    <w:rsid w:val="00500467"/>
    <w:rsid w:val="00500A64"/>
    <w:rsid w:val="00501CEB"/>
    <w:rsid w:val="005026BE"/>
    <w:rsid w:val="00503940"/>
    <w:rsid w:val="00510DF7"/>
    <w:rsid w:val="00513473"/>
    <w:rsid w:val="00514419"/>
    <w:rsid w:val="00520BDD"/>
    <w:rsid w:val="00521A11"/>
    <w:rsid w:val="00522D3B"/>
    <w:rsid w:val="00523D39"/>
    <w:rsid w:val="00525BB7"/>
    <w:rsid w:val="005274C2"/>
    <w:rsid w:val="005303DF"/>
    <w:rsid w:val="00530FE4"/>
    <w:rsid w:val="00532E52"/>
    <w:rsid w:val="005346F0"/>
    <w:rsid w:val="00536CAD"/>
    <w:rsid w:val="00542D5B"/>
    <w:rsid w:val="00545978"/>
    <w:rsid w:val="005478D1"/>
    <w:rsid w:val="00550519"/>
    <w:rsid w:val="00551493"/>
    <w:rsid w:val="00556667"/>
    <w:rsid w:val="00556F56"/>
    <w:rsid w:val="005612C3"/>
    <w:rsid w:val="005613A0"/>
    <w:rsid w:val="00561DA8"/>
    <w:rsid w:val="00564785"/>
    <w:rsid w:val="00566FC2"/>
    <w:rsid w:val="005672E3"/>
    <w:rsid w:val="0056782A"/>
    <w:rsid w:val="005734C3"/>
    <w:rsid w:val="00596648"/>
    <w:rsid w:val="005A42EE"/>
    <w:rsid w:val="005A5C7B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5873"/>
    <w:rsid w:val="005D68FA"/>
    <w:rsid w:val="005E2FDB"/>
    <w:rsid w:val="005E369A"/>
    <w:rsid w:val="005F564A"/>
    <w:rsid w:val="005F59D1"/>
    <w:rsid w:val="0060096F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426"/>
    <w:rsid w:val="00642F0E"/>
    <w:rsid w:val="00646910"/>
    <w:rsid w:val="00651702"/>
    <w:rsid w:val="00651957"/>
    <w:rsid w:val="006535CE"/>
    <w:rsid w:val="00657A97"/>
    <w:rsid w:val="00657B40"/>
    <w:rsid w:val="00661623"/>
    <w:rsid w:val="006633FD"/>
    <w:rsid w:val="00663EEF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682"/>
    <w:rsid w:val="006849E6"/>
    <w:rsid w:val="006851D5"/>
    <w:rsid w:val="00687684"/>
    <w:rsid w:val="00691A55"/>
    <w:rsid w:val="00692425"/>
    <w:rsid w:val="006965B1"/>
    <w:rsid w:val="006A13EA"/>
    <w:rsid w:val="006A30F8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0C6F"/>
    <w:rsid w:val="006E273B"/>
    <w:rsid w:val="006E2A64"/>
    <w:rsid w:val="006E3080"/>
    <w:rsid w:val="006E420A"/>
    <w:rsid w:val="006E4453"/>
    <w:rsid w:val="006E56DA"/>
    <w:rsid w:val="006E5AA8"/>
    <w:rsid w:val="006F1242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2338"/>
    <w:rsid w:val="00732A79"/>
    <w:rsid w:val="00735AC4"/>
    <w:rsid w:val="007362BC"/>
    <w:rsid w:val="007419AC"/>
    <w:rsid w:val="0074606C"/>
    <w:rsid w:val="00747C5B"/>
    <w:rsid w:val="007534A3"/>
    <w:rsid w:val="00754809"/>
    <w:rsid w:val="00756137"/>
    <w:rsid w:val="00756B72"/>
    <w:rsid w:val="007574CD"/>
    <w:rsid w:val="00761BD7"/>
    <w:rsid w:val="007636FD"/>
    <w:rsid w:val="0076373F"/>
    <w:rsid w:val="00772156"/>
    <w:rsid w:val="00773835"/>
    <w:rsid w:val="00777421"/>
    <w:rsid w:val="007804CD"/>
    <w:rsid w:val="007828F8"/>
    <w:rsid w:val="007863F6"/>
    <w:rsid w:val="00790A84"/>
    <w:rsid w:val="00792A65"/>
    <w:rsid w:val="00795D60"/>
    <w:rsid w:val="00795F95"/>
    <w:rsid w:val="007A11D3"/>
    <w:rsid w:val="007A6A62"/>
    <w:rsid w:val="007B00F7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2594"/>
    <w:rsid w:val="007D3A35"/>
    <w:rsid w:val="007D4B46"/>
    <w:rsid w:val="007D5B42"/>
    <w:rsid w:val="007D6826"/>
    <w:rsid w:val="007D7A8F"/>
    <w:rsid w:val="007E7633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5ABE"/>
    <w:rsid w:val="00847427"/>
    <w:rsid w:val="00850760"/>
    <w:rsid w:val="00854188"/>
    <w:rsid w:val="00855306"/>
    <w:rsid w:val="00855A6B"/>
    <w:rsid w:val="00855A8C"/>
    <w:rsid w:val="0086207E"/>
    <w:rsid w:val="008644DE"/>
    <w:rsid w:val="00865A20"/>
    <w:rsid w:val="00865E57"/>
    <w:rsid w:val="00867F2D"/>
    <w:rsid w:val="008736E0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505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A6D"/>
    <w:rsid w:val="008C5FD7"/>
    <w:rsid w:val="008C7AE0"/>
    <w:rsid w:val="008C7B1D"/>
    <w:rsid w:val="008D1342"/>
    <w:rsid w:val="008D4B6E"/>
    <w:rsid w:val="008E27D7"/>
    <w:rsid w:val="008E2987"/>
    <w:rsid w:val="008E2B4D"/>
    <w:rsid w:val="008E3EA4"/>
    <w:rsid w:val="008E6018"/>
    <w:rsid w:val="008E6B55"/>
    <w:rsid w:val="008F0252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1ED8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5F5F"/>
    <w:rsid w:val="0095750C"/>
    <w:rsid w:val="00960E27"/>
    <w:rsid w:val="009638C9"/>
    <w:rsid w:val="00966D00"/>
    <w:rsid w:val="009709AD"/>
    <w:rsid w:val="00972A97"/>
    <w:rsid w:val="00983260"/>
    <w:rsid w:val="00990335"/>
    <w:rsid w:val="00990D9F"/>
    <w:rsid w:val="009915D8"/>
    <w:rsid w:val="009931B5"/>
    <w:rsid w:val="00997AA1"/>
    <w:rsid w:val="009A11FE"/>
    <w:rsid w:val="009A7BDC"/>
    <w:rsid w:val="009B20A2"/>
    <w:rsid w:val="009B3406"/>
    <w:rsid w:val="009C03DF"/>
    <w:rsid w:val="009C20F0"/>
    <w:rsid w:val="009C2694"/>
    <w:rsid w:val="009C3784"/>
    <w:rsid w:val="009C3A22"/>
    <w:rsid w:val="009C464D"/>
    <w:rsid w:val="009C5A0F"/>
    <w:rsid w:val="009C6FE5"/>
    <w:rsid w:val="009D2C35"/>
    <w:rsid w:val="009E051F"/>
    <w:rsid w:val="009E4D46"/>
    <w:rsid w:val="009F1A50"/>
    <w:rsid w:val="009F2417"/>
    <w:rsid w:val="009F453E"/>
    <w:rsid w:val="009F4FF1"/>
    <w:rsid w:val="009F6507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52C44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32F2"/>
    <w:rsid w:val="00A74079"/>
    <w:rsid w:val="00A743F3"/>
    <w:rsid w:val="00A7771D"/>
    <w:rsid w:val="00A83818"/>
    <w:rsid w:val="00A83AED"/>
    <w:rsid w:val="00A86375"/>
    <w:rsid w:val="00A8699F"/>
    <w:rsid w:val="00A91D22"/>
    <w:rsid w:val="00A92E68"/>
    <w:rsid w:val="00A93E00"/>
    <w:rsid w:val="00A9622A"/>
    <w:rsid w:val="00A96C05"/>
    <w:rsid w:val="00A97FA4"/>
    <w:rsid w:val="00AA1861"/>
    <w:rsid w:val="00AA28A3"/>
    <w:rsid w:val="00AA508F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30622"/>
    <w:rsid w:val="00B31A41"/>
    <w:rsid w:val="00B35375"/>
    <w:rsid w:val="00B42E4E"/>
    <w:rsid w:val="00B43711"/>
    <w:rsid w:val="00B5057E"/>
    <w:rsid w:val="00B52636"/>
    <w:rsid w:val="00B573A7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87A64"/>
    <w:rsid w:val="00BA2025"/>
    <w:rsid w:val="00BA462D"/>
    <w:rsid w:val="00BA7313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D5AF6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77B"/>
    <w:rsid w:val="00BF7ABD"/>
    <w:rsid w:val="00C00CA9"/>
    <w:rsid w:val="00C117CE"/>
    <w:rsid w:val="00C12292"/>
    <w:rsid w:val="00C170F0"/>
    <w:rsid w:val="00C1736F"/>
    <w:rsid w:val="00C201FB"/>
    <w:rsid w:val="00C2503E"/>
    <w:rsid w:val="00C25DDC"/>
    <w:rsid w:val="00C267D5"/>
    <w:rsid w:val="00C33834"/>
    <w:rsid w:val="00C34066"/>
    <w:rsid w:val="00C3467C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1A0C"/>
    <w:rsid w:val="00C7577E"/>
    <w:rsid w:val="00C779B8"/>
    <w:rsid w:val="00C82DAE"/>
    <w:rsid w:val="00C830E9"/>
    <w:rsid w:val="00C86675"/>
    <w:rsid w:val="00C869CC"/>
    <w:rsid w:val="00C871FE"/>
    <w:rsid w:val="00C87484"/>
    <w:rsid w:val="00C9211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C7B5C"/>
    <w:rsid w:val="00CD4196"/>
    <w:rsid w:val="00CD76E8"/>
    <w:rsid w:val="00CD77A1"/>
    <w:rsid w:val="00CE1778"/>
    <w:rsid w:val="00CE1F68"/>
    <w:rsid w:val="00CE5B66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50B45"/>
    <w:rsid w:val="00D51593"/>
    <w:rsid w:val="00D5189C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4AD0"/>
    <w:rsid w:val="00D87027"/>
    <w:rsid w:val="00D90803"/>
    <w:rsid w:val="00D91FAD"/>
    <w:rsid w:val="00DA23E7"/>
    <w:rsid w:val="00DA34CD"/>
    <w:rsid w:val="00DA67B0"/>
    <w:rsid w:val="00DB1538"/>
    <w:rsid w:val="00DB39E7"/>
    <w:rsid w:val="00DB566F"/>
    <w:rsid w:val="00DC2323"/>
    <w:rsid w:val="00DC2AB3"/>
    <w:rsid w:val="00DC370D"/>
    <w:rsid w:val="00DC4016"/>
    <w:rsid w:val="00DC5DF8"/>
    <w:rsid w:val="00DC6046"/>
    <w:rsid w:val="00DC68C7"/>
    <w:rsid w:val="00DC6FE2"/>
    <w:rsid w:val="00DC7070"/>
    <w:rsid w:val="00DD2966"/>
    <w:rsid w:val="00DD2F29"/>
    <w:rsid w:val="00DD6290"/>
    <w:rsid w:val="00DE028F"/>
    <w:rsid w:val="00DE0B3E"/>
    <w:rsid w:val="00DE1FA3"/>
    <w:rsid w:val="00DE22CA"/>
    <w:rsid w:val="00DE2D3F"/>
    <w:rsid w:val="00DE454A"/>
    <w:rsid w:val="00DE7AD5"/>
    <w:rsid w:val="00DF074C"/>
    <w:rsid w:val="00DF07DF"/>
    <w:rsid w:val="00DF0AF8"/>
    <w:rsid w:val="00DF0E72"/>
    <w:rsid w:val="00DF3F8D"/>
    <w:rsid w:val="00DF65F5"/>
    <w:rsid w:val="00DF7DE7"/>
    <w:rsid w:val="00E02BE9"/>
    <w:rsid w:val="00E03553"/>
    <w:rsid w:val="00E06574"/>
    <w:rsid w:val="00E108F6"/>
    <w:rsid w:val="00E2011D"/>
    <w:rsid w:val="00E27B0B"/>
    <w:rsid w:val="00E302C3"/>
    <w:rsid w:val="00E30AC3"/>
    <w:rsid w:val="00E34182"/>
    <w:rsid w:val="00E34D07"/>
    <w:rsid w:val="00E34E9A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577BB"/>
    <w:rsid w:val="00E63500"/>
    <w:rsid w:val="00E658DF"/>
    <w:rsid w:val="00E65A2D"/>
    <w:rsid w:val="00E6642B"/>
    <w:rsid w:val="00E67261"/>
    <w:rsid w:val="00E704B6"/>
    <w:rsid w:val="00E72174"/>
    <w:rsid w:val="00E72F2C"/>
    <w:rsid w:val="00E84815"/>
    <w:rsid w:val="00E849B3"/>
    <w:rsid w:val="00E911AD"/>
    <w:rsid w:val="00E912E1"/>
    <w:rsid w:val="00E933F5"/>
    <w:rsid w:val="00E9505F"/>
    <w:rsid w:val="00E954ED"/>
    <w:rsid w:val="00E97FC8"/>
    <w:rsid w:val="00EA16C8"/>
    <w:rsid w:val="00EA2746"/>
    <w:rsid w:val="00EA3293"/>
    <w:rsid w:val="00EA4FB7"/>
    <w:rsid w:val="00EB0412"/>
    <w:rsid w:val="00EB285F"/>
    <w:rsid w:val="00EB2C4A"/>
    <w:rsid w:val="00EB33AB"/>
    <w:rsid w:val="00EB35F5"/>
    <w:rsid w:val="00EB7749"/>
    <w:rsid w:val="00EC0D0B"/>
    <w:rsid w:val="00EC26AF"/>
    <w:rsid w:val="00EC35AA"/>
    <w:rsid w:val="00EC41F4"/>
    <w:rsid w:val="00EC55EB"/>
    <w:rsid w:val="00EC799E"/>
    <w:rsid w:val="00ED1ACE"/>
    <w:rsid w:val="00ED2892"/>
    <w:rsid w:val="00ED613C"/>
    <w:rsid w:val="00EE0A4A"/>
    <w:rsid w:val="00EE17CA"/>
    <w:rsid w:val="00EE24A0"/>
    <w:rsid w:val="00EF265C"/>
    <w:rsid w:val="00EF46A7"/>
    <w:rsid w:val="00EF60AA"/>
    <w:rsid w:val="00F001FA"/>
    <w:rsid w:val="00F01070"/>
    <w:rsid w:val="00F014A3"/>
    <w:rsid w:val="00F0239A"/>
    <w:rsid w:val="00F031F4"/>
    <w:rsid w:val="00F05923"/>
    <w:rsid w:val="00F06FE3"/>
    <w:rsid w:val="00F11F6C"/>
    <w:rsid w:val="00F14191"/>
    <w:rsid w:val="00F14622"/>
    <w:rsid w:val="00F1681B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46554"/>
    <w:rsid w:val="00F47614"/>
    <w:rsid w:val="00F50176"/>
    <w:rsid w:val="00F55150"/>
    <w:rsid w:val="00F5533F"/>
    <w:rsid w:val="00F57425"/>
    <w:rsid w:val="00F63392"/>
    <w:rsid w:val="00F63ADC"/>
    <w:rsid w:val="00F64A9D"/>
    <w:rsid w:val="00F66215"/>
    <w:rsid w:val="00F6753E"/>
    <w:rsid w:val="00F713E7"/>
    <w:rsid w:val="00F71775"/>
    <w:rsid w:val="00F73451"/>
    <w:rsid w:val="00F739C5"/>
    <w:rsid w:val="00F77964"/>
    <w:rsid w:val="00F8051C"/>
    <w:rsid w:val="00F81EF3"/>
    <w:rsid w:val="00F82102"/>
    <w:rsid w:val="00F83EF8"/>
    <w:rsid w:val="00F87214"/>
    <w:rsid w:val="00F87407"/>
    <w:rsid w:val="00F8753E"/>
    <w:rsid w:val="00F87660"/>
    <w:rsid w:val="00F915AD"/>
    <w:rsid w:val="00F91F58"/>
    <w:rsid w:val="00F96D41"/>
    <w:rsid w:val="00F97B44"/>
    <w:rsid w:val="00F97E8A"/>
    <w:rsid w:val="00FA182C"/>
    <w:rsid w:val="00FA3E5A"/>
    <w:rsid w:val="00FB13B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5615"/>
    <w:rsid w:val="00FE68FC"/>
    <w:rsid w:val="00FE7E3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image" Target="media/image4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497</cp:revision>
  <cp:lastPrinted>2024-02-02T13:10:00Z</cp:lastPrinted>
  <dcterms:created xsi:type="dcterms:W3CDTF">2020-06-23T09:12:00Z</dcterms:created>
  <dcterms:modified xsi:type="dcterms:W3CDTF">2024-05-22T08:42:00Z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